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B143" w14:textId="3F489218" w:rsidR="0074636B" w:rsidRDefault="003E1DAA" w:rsidP="00FC5FB9">
      <w:r>
        <w:rPr>
          <w:noProof/>
          <w:lang w:val="fr-FR" w:eastAsia="fr-FR"/>
        </w:rPr>
        <w:drawing>
          <wp:anchor distT="0" distB="0" distL="114300" distR="114300" simplePos="0" relativeHeight="251658752" behindDoc="0" locked="0" layoutInCell="1" allowOverlap="1" wp14:anchorId="57C58B32" wp14:editId="4C5A447A">
            <wp:simplePos x="0" y="0"/>
            <wp:positionH relativeFrom="margin">
              <wp:posOffset>4443916</wp:posOffset>
            </wp:positionH>
            <wp:positionV relativeFrom="margin">
              <wp:posOffset>-409219</wp:posOffset>
            </wp:positionV>
            <wp:extent cx="1828800" cy="7734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78329" t="48323" r="2408" b="34450"/>
                    <a:stretch>
                      <a:fillRect/>
                    </a:stretch>
                  </pic:blipFill>
                  <pic:spPr bwMode="auto">
                    <a:xfrm>
                      <a:off x="0" y="0"/>
                      <a:ext cx="182880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DAA">
        <w:rPr>
          <w:noProof/>
          <w:lang w:val="fr-FR" w:eastAsia="fr-FR"/>
        </w:rPr>
        <w:drawing>
          <wp:inline distT="0" distB="0" distL="0" distR="0" wp14:anchorId="02D70A4E" wp14:editId="1B5139F1">
            <wp:extent cx="800100" cy="8255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stretch>
                      <a:fillRect/>
                    </a:stretch>
                  </pic:blipFill>
                  <pic:spPr>
                    <a:xfrm>
                      <a:off x="0" y="0"/>
                      <a:ext cx="800100" cy="825500"/>
                    </a:xfrm>
                    <a:prstGeom prst="rect">
                      <a:avLst/>
                    </a:prstGeom>
                  </pic:spPr>
                </pic:pic>
              </a:graphicData>
            </a:graphic>
          </wp:inline>
        </w:drawing>
      </w:r>
    </w:p>
    <w:p w14:paraId="33D527D0" w14:textId="77777777" w:rsidR="00EC69F2" w:rsidRPr="0074636B" w:rsidRDefault="00A17F92" w:rsidP="00474A7E">
      <w:pPr>
        <w:tabs>
          <w:tab w:val="left" w:pos="3332"/>
        </w:tabs>
        <w:spacing w:after="0" w:line="240" w:lineRule="auto"/>
        <w:jc w:val="center"/>
        <w:rPr>
          <w:b/>
          <w:bCs/>
          <w:sz w:val="24"/>
          <w:szCs w:val="24"/>
        </w:rPr>
      </w:pPr>
      <w:r>
        <w:rPr>
          <w:b/>
          <w:bCs/>
          <w:sz w:val="24"/>
          <w:szCs w:val="24"/>
        </w:rPr>
        <w:t>Terms of Reference (</w:t>
      </w:r>
      <w:proofErr w:type="spellStart"/>
      <w:r>
        <w:rPr>
          <w:b/>
          <w:bCs/>
          <w:sz w:val="24"/>
          <w:szCs w:val="24"/>
        </w:rPr>
        <w:t>To</w:t>
      </w:r>
      <w:r w:rsidR="0074636B" w:rsidRPr="0074636B">
        <w:rPr>
          <w:b/>
          <w:bCs/>
          <w:sz w:val="24"/>
          <w:szCs w:val="24"/>
        </w:rPr>
        <w:t>R</w:t>
      </w:r>
      <w:proofErr w:type="spellEnd"/>
      <w:r w:rsidR="0074636B" w:rsidRPr="0074636B">
        <w:rPr>
          <w:b/>
          <w:bCs/>
          <w:sz w:val="24"/>
          <w:szCs w:val="24"/>
        </w:rPr>
        <w:t>)</w:t>
      </w:r>
    </w:p>
    <w:p w14:paraId="1365338D" w14:textId="0FD03BA8" w:rsidR="0074636B" w:rsidRDefault="00654F89" w:rsidP="00474A7E">
      <w:pPr>
        <w:tabs>
          <w:tab w:val="left" w:pos="3332"/>
        </w:tabs>
        <w:spacing w:after="0" w:line="240" w:lineRule="auto"/>
        <w:jc w:val="center"/>
        <w:rPr>
          <w:b/>
          <w:bCs/>
          <w:sz w:val="24"/>
          <w:szCs w:val="24"/>
        </w:rPr>
      </w:pPr>
      <w:r>
        <w:rPr>
          <w:b/>
          <w:bCs/>
          <w:sz w:val="24"/>
          <w:szCs w:val="24"/>
        </w:rPr>
        <w:t xml:space="preserve">End-term </w:t>
      </w:r>
      <w:r w:rsidR="0074636B" w:rsidRPr="0074636B">
        <w:rPr>
          <w:b/>
          <w:bCs/>
          <w:sz w:val="24"/>
          <w:szCs w:val="24"/>
        </w:rPr>
        <w:t xml:space="preserve">Evaluation of Youth Employment </w:t>
      </w:r>
      <w:r w:rsidR="003E1E44">
        <w:rPr>
          <w:b/>
          <w:bCs/>
          <w:sz w:val="24"/>
          <w:szCs w:val="24"/>
        </w:rPr>
        <w:t>and</w:t>
      </w:r>
      <w:r w:rsidR="00474A7E">
        <w:rPr>
          <w:b/>
          <w:bCs/>
          <w:sz w:val="24"/>
          <w:szCs w:val="24"/>
        </w:rPr>
        <w:t xml:space="preserve"> Entrepreneurship </w:t>
      </w:r>
      <w:r w:rsidR="0074636B" w:rsidRPr="0074636B">
        <w:rPr>
          <w:b/>
          <w:bCs/>
          <w:sz w:val="24"/>
          <w:szCs w:val="24"/>
        </w:rPr>
        <w:t>Program “TOMOOH”</w:t>
      </w:r>
    </w:p>
    <w:p w14:paraId="2C776BA9" w14:textId="77777777" w:rsidR="00FF5B6D" w:rsidRDefault="00FF5B6D" w:rsidP="00FF5B6D">
      <w:pPr>
        <w:tabs>
          <w:tab w:val="left" w:pos="3332"/>
        </w:tabs>
        <w:spacing w:after="0" w:line="240" w:lineRule="auto"/>
        <w:jc w:val="center"/>
        <w:rPr>
          <w:b/>
          <w:bCs/>
          <w:sz w:val="24"/>
          <w:szCs w:val="24"/>
        </w:rPr>
      </w:pPr>
    </w:p>
    <w:tbl>
      <w:tblPr>
        <w:tblStyle w:val="Grilledutableau"/>
        <w:tblW w:w="0" w:type="auto"/>
        <w:tblLook w:val="04A0" w:firstRow="1" w:lastRow="0" w:firstColumn="1" w:lastColumn="0" w:noHBand="0" w:noVBand="1"/>
      </w:tblPr>
      <w:tblGrid>
        <w:gridCol w:w="2695"/>
        <w:gridCol w:w="6655"/>
      </w:tblGrid>
      <w:tr w:rsidR="003007D3" w14:paraId="2B2D9970" w14:textId="77777777" w:rsidTr="00FF5B6D">
        <w:tc>
          <w:tcPr>
            <w:tcW w:w="2695" w:type="dxa"/>
            <w:shd w:val="clear" w:color="auto" w:fill="D5DCE4" w:themeFill="text2" w:themeFillTint="33"/>
          </w:tcPr>
          <w:p w14:paraId="7C69F826" w14:textId="77777777" w:rsidR="003007D3" w:rsidRDefault="003007D3" w:rsidP="003007D3">
            <w:pPr>
              <w:tabs>
                <w:tab w:val="left" w:pos="3332"/>
              </w:tabs>
              <w:rPr>
                <w:b/>
                <w:bCs/>
                <w:sz w:val="24"/>
                <w:szCs w:val="24"/>
              </w:rPr>
            </w:pPr>
            <w:r w:rsidRPr="003007D3">
              <w:rPr>
                <w:b/>
                <w:bCs/>
                <w:sz w:val="24"/>
                <w:szCs w:val="24"/>
              </w:rPr>
              <w:t>Country:</w:t>
            </w:r>
          </w:p>
        </w:tc>
        <w:tc>
          <w:tcPr>
            <w:tcW w:w="6655" w:type="dxa"/>
          </w:tcPr>
          <w:p w14:paraId="0861CE22" w14:textId="77777777" w:rsidR="003007D3" w:rsidRPr="000B085C" w:rsidRDefault="003007D3" w:rsidP="003007D3">
            <w:r w:rsidRPr="000B085C">
              <w:t xml:space="preserve">EGYPT </w:t>
            </w:r>
          </w:p>
        </w:tc>
      </w:tr>
      <w:tr w:rsidR="003007D3" w:rsidRPr="00227EB5" w14:paraId="34D7EE08" w14:textId="77777777" w:rsidTr="00FF5B6D">
        <w:tc>
          <w:tcPr>
            <w:tcW w:w="2695" w:type="dxa"/>
            <w:shd w:val="clear" w:color="auto" w:fill="D5DCE4" w:themeFill="text2" w:themeFillTint="33"/>
          </w:tcPr>
          <w:p w14:paraId="0F64222D" w14:textId="77777777" w:rsidR="003007D3" w:rsidRDefault="003007D3" w:rsidP="003007D3">
            <w:pPr>
              <w:tabs>
                <w:tab w:val="left" w:pos="3332"/>
              </w:tabs>
              <w:rPr>
                <w:b/>
                <w:bCs/>
                <w:sz w:val="24"/>
                <w:szCs w:val="24"/>
              </w:rPr>
            </w:pPr>
            <w:r>
              <w:rPr>
                <w:b/>
                <w:bCs/>
                <w:sz w:val="24"/>
                <w:szCs w:val="24"/>
              </w:rPr>
              <w:t>Donor:</w:t>
            </w:r>
          </w:p>
        </w:tc>
        <w:tc>
          <w:tcPr>
            <w:tcW w:w="6655" w:type="dxa"/>
          </w:tcPr>
          <w:p w14:paraId="0F7FCC93" w14:textId="37E717BE" w:rsidR="003007D3" w:rsidRPr="0086638B" w:rsidRDefault="003007D3" w:rsidP="003007D3">
            <w:pPr>
              <w:rPr>
                <w:lang w:val="fr-FR"/>
              </w:rPr>
            </w:pPr>
            <w:r w:rsidRPr="0086638B">
              <w:rPr>
                <w:lang w:val="fr-FR"/>
              </w:rPr>
              <w:t>Secours Catholique</w:t>
            </w:r>
            <w:r w:rsidR="00F47E90">
              <w:rPr>
                <w:lang w:val="fr-FR"/>
              </w:rPr>
              <w:t xml:space="preserve"> - </w:t>
            </w:r>
            <w:r w:rsidR="00F47E90" w:rsidRPr="0086638B">
              <w:rPr>
                <w:lang w:val="fr-FR"/>
              </w:rPr>
              <w:t xml:space="preserve">Caritas France </w:t>
            </w:r>
            <w:r w:rsidRPr="0086638B">
              <w:rPr>
                <w:lang w:val="fr-FR"/>
              </w:rPr>
              <w:t>(SCCF)</w:t>
            </w:r>
          </w:p>
        </w:tc>
      </w:tr>
      <w:tr w:rsidR="003007D3" w14:paraId="20D404A7" w14:textId="77777777" w:rsidTr="00FF5B6D">
        <w:tc>
          <w:tcPr>
            <w:tcW w:w="2695" w:type="dxa"/>
            <w:shd w:val="clear" w:color="auto" w:fill="D5DCE4" w:themeFill="text2" w:themeFillTint="33"/>
          </w:tcPr>
          <w:p w14:paraId="5AD37F72" w14:textId="77777777" w:rsidR="003007D3" w:rsidRDefault="003007D3" w:rsidP="003007D3">
            <w:pPr>
              <w:tabs>
                <w:tab w:val="left" w:pos="3332"/>
              </w:tabs>
              <w:rPr>
                <w:b/>
                <w:bCs/>
                <w:sz w:val="24"/>
                <w:szCs w:val="24"/>
              </w:rPr>
            </w:pPr>
            <w:r w:rsidRPr="003007D3">
              <w:rPr>
                <w:b/>
                <w:bCs/>
                <w:sz w:val="24"/>
                <w:szCs w:val="24"/>
              </w:rPr>
              <w:t>Implementing Partner:</w:t>
            </w:r>
          </w:p>
        </w:tc>
        <w:tc>
          <w:tcPr>
            <w:tcW w:w="6655" w:type="dxa"/>
          </w:tcPr>
          <w:p w14:paraId="7ECD30BF" w14:textId="77777777" w:rsidR="003007D3" w:rsidRPr="000B085C" w:rsidRDefault="003007D3" w:rsidP="003007D3">
            <w:r w:rsidRPr="000B085C">
              <w:t>The Youth and Development Consultancy Institute (</w:t>
            </w:r>
            <w:proofErr w:type="spellStart"/>
            <w:r w:rsidRPr="000B085C">
              <w:t>Etijah</w:t>
            </w:r>
            <w:proofErr w:type="spellEnd"/>
            <w:r w:rsidRPr="000B085C">
              <w:t>)</w:t>
            </w:r>
          </w:p>
        </w:tc>
      </w:tr>
      <w:tr w:rsidR="003007D3" w14:paraId="20B52DD7" w14:textId="77777777" w:rsidTr="00FF5B6D">
        <w:tc>
          <w:tcPr>
            <w:tcW w:w="2695" w:type="dxa"/>
            <w:shd w:val="clear" w:color="auto" w:fill="D5DCE4" w:themeFill="text2" w:themeFillTint="33"/>
          </w:tcPr>
          <w:p w14:paraId="00C3387D" w14:textId="77777777" w:rsidR="003007D3" w:rsidRDefault="003007D3" w:rsidP="003007D3">
            <w:pPr>
              <w:tabs>
                <w:tab w:val="left" w:pos="3332"/>
              </w:tabs>
              <w:rPr>
                <w:b/>
                <w:bCs/>
                <w:sz w:val="24"/>
                <w:szCs w:val="24"/>
              </w:rPr>
            </w:pPr>
            <w:r w:rsidRPr="003007D3">
              <w:rPr>
                <w:b/>
                <w:bCs/>
                <w:sz w:val="24"/>
                <w:szCs w:val="24"/>
              </w:rPr>
              <w:t>Agreement Number:</w:t>
            </w:r>
          </w:p>
        </w:tc>
        <w:tc>
          <w:tcPr>
            <w:tcW w:w="6655" w:type="dxa"/>
          </w:tcPr>
          <w:p w14:paraId="5C5AC144" w14:textId="3139BDD3" w:rsidR="003007D3" w:rsidRPr="000B085C" w:rsidRDefault="0082649E" w:rsidP="003007D3">
            <w:r w:rsidRPr="005E7F67">
              <w:rPr>
                <w:rFonts w:ascii="Calibri" w:eastAsia="Times New Roman" w:hAnsi="Calibri" w:cs="Calibri"/>
                <w:color w:val="222222"/>
                <w:sz w:val="24"/>
                <w:szCs w:val="24"/>
                <w:lang w:eastAsia="fr-FR"/>
              </w:rPr>
              <w:t>PI190053</w:t>
            </w:r>
          </w:p>
        </w:tc>
      </w:tr>
      <w:tr w:rsidR="003007D3" w14:paraId="194C339F" w14:textId="77777777" w:rsidTr="00FF5B6D">
        <w:tc>
          <w:tcPr>
            <w:tcW w:w="2695" w:type="dxa"/>
            <w:shd w:val="clear" w:color="auto" w:fill="D5DCE4" w:themeFill="text2" w:themeFillTint="33"/>
          </w:tcPr>
          <w:p w14:paraId="61AC51C4" w14:textId="77777777" w:rsidR="003007D3" w:rsidRDefault="006B2A3D" w:rsidP="003007D3">
            <w:pPr>
              <w:tabs>
                <w:tab w:val="left" w:pos="3332"/>
              </w:tabs>
              <w:rPr>
                <w:b/>
                <w:bCs/>
                <w:sz w:val="24"/>
                <w:szCs w:val="24"/>
              </w:rPr>
            </w:pPr>
            <w:r>
              <w:rPr>
                <w:b/>
                <w:bCs/>
                <w:sz w:val="24"/>
                <w:szCs w:val="24"/>
              </w:rPr>
              <w:t>Budget of the Program</w:t>
            </w:r>
            <w:r w:rsidR="003007D3" w:rsidRPr="003007D3">
              <w:rPr>
                <w:b/>
                <w:bCs/>
                <w:sz w:val="24"/>
                <w:szCs w:val="24"/>
              </w:rPr>
              <w:t>:</w:t>
            </w:r>
          </w:p>
        </w:tc>
        <w:tc>
          <w:tcPr>
            <w:tcW w:w="6655" w:type="dxa"/>
          </w:tcPr>
          <w:p w14:paraId="2AC9C30A" w14:textId="50B1DD00" w:rsidR="003007D3" w:rsidRDefault="0082649E" w:rsidP="003007D3">
            <w:r>
              <w:t xml:space="preserve">125 411 </w:t>
            </w:r>
            <w:r w:rsidR="003007D3" w:rsidRPr="000B085C">
              <w:t>Euros</w:t>
            </w:r>
          </w:p>
        </w:tc>
      </w:tr>
      <w:tr w:rsidR="00FF5B6D" w14:paraId="04C8DE7C" w14:textId="77777777" w:rsidTr="00FF5B6D">
        <w:tc>
          <w:tcPr>
            <w:tcW w:w="2695" w:type="dxa"/>
            <w:shd w:val="clear" w:color="auto" w:fill="D5DCE4" w:themeFill="text2" w:themeFillTint="33"/>
          </w:tcPr>
          <w:p w14:paraId="1B651E33" w14:textId="77777777" w:rsidR="00FF5B6D" w:rsidRPr="003007D3" w:rsidRDefault="00FF5B6D" w:rsidP="003007D3">
            <w:pPr>
              <w:tabs>
                <w:tab w:val="left" w:pos="3332"/>
              </w:tabs>
              <w:rPr>
                <w:b/>
                <w:bCs/>
                <w:sz w:val="24"/>
                <w:szCs w:val="24"/>
              </w:rPr>
            </w:pPr>
            <w:r w:rsidRPr="00FF5B6D">
              <w:rPr>
                <w:b/>
                <w:bCs/>
                <w:sz w:val="24"/>
                <w:szCs w:val="24"/>
              </w:rPr>
              <w:t>Program duration:</w:t>
            </w:r>
          </w:p>
        </w:tc>
        <w:tc>
          <w:tcPr>
            <w:tcW w:w="6655" w:type="dxa"/>
          </w:tcPr>
          <w:p w14:paraId="1144504A" w14:textId="254BCC8B" w:rsidR="0082649E" w:rsidRPr="000B085C" w:rsidRDefault="0082649E" w:rsidP="003007D3">
            <w:r>
              <w:t>31/08/19 – 31/01/2021</w:t>
            </w:r>
          </w:p>
        </w:tc>
      </w:tr>
    </w:tbl>
    <w:p w14:paraId="290BE5FC" w14:textId="77777777" w:rsidR="003007D3" w:rsidRDefault="003007D3" w:rsidP="003007D3">
      <w:pPr>
        <w:tabs>
          <w:tab w:val="left" w:pos="3332"/>
        </w:tabs>
        <w:rPr>
          <w:b/>
          <w:bCs/>
          <w:sz w:val="24"/>
          <w:szCs w:val="24"/>
        </w:rPr>
      </w:pPr>
    </w:p>
    <w:p w14:paraId="4882AB18" w14:textId="77777777" w:rsidR="00E7481A" w:rsidRDefault="00E7481A" w:rsidP="003007D3">
      <w:pPr>
        <w:tabs>
          <w:tab w:val="left" w:pos="3332"/>
        </w:tabs>
        <w:rPr>
          <w:b/>
          <w:bCs/>
          <w:sz w:val="24"/>
          <w:szCs w:val="24"/>
        </w:rPr>
      </w:pPr>
      <w:r>
        <w:rPr>
          <w:b/>
          <w:bCs/>
          <w:sz w:val="24"/>
          <w:szCs w:val="24"/>
        </w:rPr>
        <w:t>Presentation of SCCF:</w:t>
      </w:r>
    </w:p>
    <w:p w14:paraId="57EA9A8C" w14:textId="77777777" w:rsidR="00E7481A" w:rsidRPr="001D3419" w:rsidRDefault="00E7481A" w:rsidP="00E7481A">
      <w:pPr>
        <w:spacing w:after="120"/>
        <w:jc w:val="both"/>
        <w:rPr>
          <w:rFonts w:cs="Arial"/>
        </w:rPr>
      </w:pPr>
      <w:r w:rsidRPr="001D3419">
        <w:rPr>
          <w:rFonts w:cs="Arial"/>
        </w:rPr>
        <w:t xml:space="preserve">Founded in 1946, </w:t>
      </w:r>
      <w:r w:rsidRPr="001D3419">
        <w:rPr>
          <w:rFonts w:cs="Arial"/>
          <w:b/>
        </w:rPr>
        <w:t xml:space="preserve">Secours </w:t>
      </w:r>
      <w:proofErr w:type="spellStart"/>
      <w:r w:rsidRPr="001D3419">
        <w:rPr>
          <w:rFonts w:cs="Arial"/>
          <w:b/>
        </w:rPr>
        <w:t>Catholique</w:t>
      </w:r>
      <w:proofErr w:type="spellEnd"/>
      <w:r w:rsidRPr="001D3419">
        <w:rPr>
          <w:rFonts w:cs="Arial"/>
          <w:b/>
        </w:rPr>
        <w:t>-Caritas France is a service of the Catholic Church</w:t>
      </w:r>
      <w:r w:rsidRPr="001D3419">
        <w:rPr>
          <w:rFonts w:cs="Arial"/>
        </w:rPr>
        <w:t xml:space="preserve">, member of the Caritas Internationalis Confederation. It fights against poverty and exclusion in France but also at the international level (198 countries and territories of intervention). It considers that the men, women and children living in poverty are the </w:t>
      </w:r>
      <w:r w:rsidRPr="001D3419">
        <w:rPr>
          <w:rFonts w:cs="Arial"/>
          <w:b/>
        </w:rPr>
        <w:t>first actors of their development</w:t>
      </w:r>
      <w:r w:rsidRPr="001D3419">
        <w:rPr>
          <w:rFonts w:cs="Arial"/>
        </w:rPr>
        <w:t xml:space="preserve">. To carry out its activities, </w:t>
      </w:r>
      <w:r w:rsidRPr="001D3419">
        <w:rPr>
          <w:rFonts w:cs="Arial"/>
          <w:b/>
        </w:rPr>
        <w:t>the association relies on a staff of 62,000 volunteers</w:t>
      </w:r>
      <w:r w:rsidRPr="001D3419">
        <w:rPr>
          <w:rFonts w:cs="Arial"/>
        </w:rPr>
        <w:t>. Its actions are always developed closely with the local partners and at their demand. They are the one in direct contact with emergency situations, political or social crises and poverty.</w:t>
      </w:r>
    </w:p>
    <w:p w14:paraId="5E37DD1A" w14:textId="61996579" w:rsidR="00E7481A" w:rsidRDefault="00E7481A" w:rsidP="004A5594">
      <w:pPr>
        <w:tabs>
          <w:tab w:val="left" w:pos="3332"/>
        </w:tabs>
        <w:rPr>
          <w:b/>
          <w:bCs/>
          <w:sz w:val="24"/>
          <w:szCs w:val="24"/>
        </w:rPr>
      </w:pPr>
      <w:r>
        <w:rPr>
          <w:b/>
          <w:bCs/>
          <w:sz w:val="24"/>
          <w:szCs w:val="24"/>
        </w:rPr>
        <w:t xml:space="preserve">Presentation of </w:t>
      </w:r>
      <w:proofErr w:type="spellStart"/>
      <w:r>
        <w:rPr>
          <w:b/>
          <w:bCs/>
          <w:sz w:val="24"/>
          <w:szCs w:val="24"/>
        </w:rPr>
        <w:t>Etijah</w:t>
      </w:r>
      <w:proofErr w:type="spellEnd"/>
      <w:r w:rsidR="004A5594">
        <w:rPr>
          <w:b/>
          <w:bCs/>
          <w:sz w:val="24"/>
          <w:szCs w:val="24"/>
        </w:rPr>
        <w:t xml:space="preserve">: </w:t>
      </w:r>
    </w:p>
    <w:p w14:paraId="202A0C08" w14:textId="77777777" w:rsidR="004A5594" w:rsidRPr="001D3419" w:rsidRDefault="004A5594" w:rsidP="001D3419">
      <w:r>
        <w:t xml:space="preserve">Founded in 2006, </w:t>
      </w:r>
      <w:r w:rsidRPr="001D3419">
        <w:rPr>
          <w:b/>
        </w:rPr>
        <w:t>Youth and Development Consultancy Institute (</w:t>
      </w:r>
      <w:proofErr w:type="spellStart"/>
      <w:r w:rsidRPr="001D3419">
        <w:rPr>
          <w:b/>
        </w:rPr>
        <w:t>Etijah</w:t>
      </w:r>
      <w:proofErr w:type="spellEnd"/>
      <w:r w:rsidRPr="001D3419">
        <w:rPr>
          <w:b/>
        </w:rPr>
        <w:t>)</w:t>
      </w:r>
      <w:r>
        <w:t xml:space="preserve"> seeks to promote and facilitate the establishment of an equitable society in which all members (individuals, families and communities) have an opportunity to participate in building the social, political and economic infrastructure of Egypt. All of </w:t>
      </w:r>
      <w:proofErr w:type="spellStart"/>
      <w:r>
        <w:t>Etijah’s</w:t>
      </w:r>
      <w:proofErr w:type="spellEnd"/>
      <w:r>
        <w:t xml:space="preserve"> projects are geared towards creating a thriving environment in which all members of the community are granted an opportunity to progress and to improve the quality of their lives, and accordingly, that of their families’ and subsequent society.</w:t>
      </w:r>
    </w:p>
    <w:tbl>
      <w:tblPr>
        <w:tblStyle w:val="Grilledutableau"/>
        <w:tblW w:w="0" w:type="auto"/>
        <w:shd w:val="clear" w:color="auto" w:fill="ACB9CA" w:themeFill="text2" w:themeFillTint="66"/>
        <w:tblLook w:val="04A0" w:firstRow="1" w:lastRow="0" w:firstColumn="1" w:lastColumn="0" w:noHBand="0" w:noVBand="1"/>
      </w:tblPr>
      <w:tblGrid>
        <w:gridCol w:w="9350"/>
      </w:tblGrid>
      <w:tr w:rsidR="00C07228" w:rsidRPr="00C07228" w14:paraId="442AA1B9" w14:textId="77777777" w:rsidTr="001E334B">
        <w:tc>
          <w:tcPr>
            <w:tcW w:w="9350" w:type="dxa"/>
            <w:shd w:val="clear" w:color="auto" w:fill="44546A" w:themeFill="text2"/>
          </w:tcPr>
          <w:p w14:paraId="081C63BB" w14:textId="77777777" w:rsidR="00C07228" w:rsidRPr="001E334B" w:rsidRDefault="00C07228" w:rsidP="001A00DF">
            <w:pPr>
              <w:tabs>
                <w:tab w:val="left" w:pos="3332"/>
              </w:tabs>
              <w:rPr>
                <w:b/>
                <w:bCs/>
                <w:color w:val="FFFFFF" w:themeColor="background1"/>
              </w:rPr>
            </w:pPr>
            <w:r w:rsidRPr="001E334B">
              <w:rPr>
                <w:b/>
                <w:bCs/>
                <w:color w:val="FFFFFF" w:themeColor="background1"/>
              </w:rPr>
              <w:t xml:space="preserve">I- </w:t>
            </w:r>
            <w:r w:rsidR="00356C51" w:rsidRPr="001E334B">
              <w:rPr>
                <w:b/>
                <w:bCs/>
                <w:color w:val="FFFFFF" w:themeColor="background1"/>
              </w:rPr>
              <w:t>Brief Background on P</w:t>
            </w:r>
            <w:r w:rsidR="00265DFD" w:rsidRPr="001E334B">
              <w:rPr>
                <w:b/>
                <w:bCs/>
                <w:color w:val="FFFFFF" w:themeColor="background1"/>
              </w:rPr>
              <w:t>ro</w:t>
            </w:r>
            <w:r w:rsidR="001A00DF" w:rsidRPr="001E334B">
              <w:rPr>
                <w:b/>
                <w:bCs/>
                <w:color w:val="FFFFFF" w:themeColor="background1"/>
              </w:rPr>
              <w:t>gram</w:t>
            </w:r>
            <w:r w:rsidR="00356C51" w:rsidRPr="001E334B">
              <w:rPr>
                <w:b/>
                <w:bCs/>
                <w:color w:val="FFFFFF" w:themeColor="background1"/>
              </w:rPr>
              <w:t xml:space="preserve"> and C</w:t>
            </w:r>
            <w:r w:rsidR="00265DFD" w:rsidRPr="001E334B">
              <w:rPr>
                <w:b/>
                <w:bCs/>
                <w:color w:val="FFFFFF" w:themeColor="background1"/>
              </w:rPr>
              <w:t>ontext</w:t>
            </w:r>
          </w:p>
        </w:tc>
      </w:tr>
      <w:tr w:rsidR="00235C70" w:rsidRPr="00C07228" w14:paraId="7481288C" w14:textId="77777777" w:rsidTr="00235C70">
        <w:tc>
          <w:tcPr>
            <w:tcW w:w="9350" w:type="dxa"/>
            <w:shd w:val="clear" w:color="auto" w:fill="FFFFFF" w:themeFill="background1"/>
          </w:tcPr>
          <w:p w14:paraId="328B172A" w14:textId="77777777" w:rsidR="00625A0B" w:rsidRPr="00420DB6" w:rsidRDefault="00B64C8A" w:rsidP="00E367DC">
            <w:pPr>
              <w:tabs>
                <w:tab w:val="left" w:pos="3332"/>
              </w:tabs>
              <w:jc w:val="both"/>
            </w:pPr>
            <w:r>
              <w:t>Y</w:t>
            </w:r>
            <w:r w:rsidR="00625A0B" w:rsidRPr="00420DB6">
              <w:t xml:space="preserve">outh unemployment is a serious social challenge and a particular </w:t>
            </w:r>
            <w:r>
              <w:t xml:space="preserve">concern in Egypt, affecting the </w:t>
            </w:r>
            <w:r w:rsidR="00625A0B" w:rsidRPr="00420DB6">
              <w:t>Egyptian economic development.</w:t>
            </w:r>
            <w:r>
              <w:t xml:space="preserve"> T</w:t>
            </w:r>
            <w:r w:rsidR="00625A0B" w:rsidRPr="00420DB6">
              <w:t xml:space="preserve">he unemployment rate in Egypt has reached 12.5 </w:t>
            </w:r>
            <w:r>
              <w:t>%</w:t>
            </w:r>
            <w:r w:rsidR="00625A0B" w:rsidRPr="00420DB6">
              <w:t xml:space="preserve"> in 2016, with more than 26 </w:t>
            </w:r>
            <w:r>
              <w:t>%</w:t>
            </w:r>
            <w:r w:rsidR="00625A0B" w:rsidRPr="00420DB6">
              <w:t xml:space="preserve"> of youth suffering </w:t>
            </w:r>
            <w:r w:rsidRPr="00420DB6">
              <w:t>unemployment</w:t>
            </w:r>
            <w:r>
              <w:t xml:space="preserve"> </w:t>
            </w:r>
            <w:r w:rsidRPr="00B64C8A">
              <w:t>(CAPMAS)</w:t>
            </w:r>
            <w:r>
              <w:t xml:space="preserve">. </w:t>
            </w:r>
          </w:p>
          <w:p w14:paraId="1D0481BF" w14:textId="77777777" w:rsidR="00E367DC" w:rsidRDefault="00625A0B" w:rsidP="00E367DC">
            <w:pPr>
              <w:tabs>
                <w:tab w:val="left" w:pos="3332"/>
              </w:tabs>
              <w:jc w:val="both"/>
            </w:pPr>
            <w:r w:rsidRPr="00420DB6">
              <w:t>This problem particularl</w:t>
            </w:r>
            <w:r w:rsidR="00E367DC">
              <w:t xml:space="preserve">y affects university graduates. </w:t>
            </w:r>
            <w:r w:rsidRPr="00420DB6">
              <w:t xml:space="preserve">In reference to the International Labor Organization (ILO) in Egypt, there is a direct relation between unemployment rate and the educational level; </w:t>
            </w:r>
            <w:r w:rsidR="00E367DC">
              <w:t>a</w:t>
            </w:r>
            <w:r w:rsidRPr="00420DB6">
              <w:t xml:space="preserve">s the ILO approved, the cause of unemployment of 30 </w:t>
            </w:r>
            <w:r w:rsidR="00E367DC">
              <w:t>%</w:t>
            </w:r>
            <w:r w:rsidRPr="00420DB6">
              <w:t xml:space="preserve"> of young Egyptian is the difficulty to find a job that match their qualifications and educational levels. </w:t>
            </w:r>
          </w:p>
          <w:p w14:paraId="50F24DE8" w14:textId="77777777" w:rsidR="00235C70" w:rsidRDefault="00625A0B" w:rsidP="00E367DC">
            <w:pPr>
              <w:tabs>
                <w:tab w:val="left" w:pos="3332"/>
              </w:tabs>
              <w:jc w:val="both"/>
            </w:pPr>
            <w:r w:rsidRPr="00420DB6">
              <w:t xml:space="preserve">This situation leads youth to whether work in informal sectors depriving them from their labor rights like social security, or to start their own businesses. For this last option, youth have difficulty getting information on business development, marketing, sales, management, and operations that are vital components for their businesses to survive and grow, which increase the emphasis on </w:t>
            </w:r>
            <w:r w:rsidRPr="00420DB6">
              <w:lastRenderedPageBreak/>
              <w:t>entrepreneurship and self-employment trainings to respond to the youth needs and focuses on their assessments.</w:t>
            </w:r>
          </w:p>
          <w:p w14:paraId="7AA3AF18" w14:textId="61C9BC80" w:rsidR="00C41A9C" w:rsidRPr="00E367DC" w:rsidRDefault="00C41A9C" w:rsidP="00300F38">
            <w:pPr>
              <w:tabs>
                <w:tab w:val="left" w:pos="3332"/>
              </w:tabs>
              <w:jc w:val="both"/>
            </w:pPr>
            <w:r>
              <w:t xml:space="preserve">In this context, a </w:t>
            </w:r>
            <w:r w:rsidR="004A5594">
              <w:t xml:space="preserve">project </w:t>
            </w:r>
            <w:r>
              <w:t xml:space="preserve">agreement has been </w:t>
            </w:r>
            <w:r w:rsidR="001D3419">
              <w:t xml:space="preserve">signed </w:t>
            </w:r>
            <w:r>
              <w:t xml:space="preserve">between </w:t>
            </w:r>
            <w:r w:rsidR="001D3419">
              <w:t xml:space="preserve">Secours </w:t>
            </w:r>
            <w:proofErr w:type="spellStart"/>
            <w:r w:rsidR="001D3419">
              <w:t>Catholique</w:t>
            </w:r>
            <w:proofErr w:type="spellEnd"/>
            <w:r w:rsidR="001D3419">
              <w:t xml:space="preserve"> – Caritas France</w:t>
            </w:r>
            <w:r w:rsidR="002C52E9">
              <w:t xml:space="preserve"> (SCCF)</w:t>
            </w:r>
            <w:r>
              <w:t xml:space="preserve"> and Youth and Development Consultancy Institute (</w:t>
            </w:r>
            <w:proofErr w:type="spellStart"/>
            <w:r>
              <w:t>Etijah</w:t>
            </w:r>
            <w:proofErr w:type="spellEnd"/>
            <w:r>
              <w:t>)</w:t>
            </w:r>
            <w:r w:rsidR="001D3419">
              <w:t xml:space="preserve"> for</w:t>
            </w:r>
            <w:r>
              <w:t xml:space="preserve"> Youth Employment and Entrepreneurship (T</w:t>
            </w:r>
            <w:r w:rsidR="006B467A">
              <w:t>OMOOH) p</w:t>
            </w:r>
            <w:r>
              <w:t xml:space="preserve">rogram to achieve sustained, more inclusive youth empowerment and leadership. Thereby, </w:t>
            </w:r>
            <w:r w:rsidR="0086638B">
              <w:t xml:space="preserve">Secours </w:t>
            </w:r>
            <w:proofErr w:type="spellStart"/>
            <w:r w:rsidR="0086638B">
              <w:t>Catholique</w:t>
            </w:r>
            <w:proofErr w:type="spellEnd"/>
            <w:r w:rsidR="0086638B">
              <w:t xml:space="preserve"> </w:t>
            </w:r>
            <w:r w:rsidR="001D3419">
              <w:t xml:space="preserve">– Caritas France </w:t>
            </w:r>
            <w:r>
              <w:t xml:space="preserve">awarded a cooperative agreement to </w:t>
            </w:r>
            <w:proofErr w:type="spellStart"/>
            <w:r>
              <w:t>Etijah</w:t>
            </w:r>
            <w:proofErr w:type="spellEnd"/>
            <w:r>
              <w:t xml:space="preserve"> </w:t>
            </w:r>
            <w:r w:rsidR="00D70DF0">
              <w:t xml:space="preserve">to implement TOMOOH </w:t>
            </w:r>
            <w:r w:rsidR="00300F38">
              <w:t xml:space="preserve">phase 1 and phase 2 </w:t>
            </w:r>
            <w:r>
              <w:t>through 2019</w:t>
            </w:r>
            <w:r w:rsidR="00300F38">
              <w:t xml:space="preserve"> and 2020</w:t>
            </w:r>
            <w:r>
              <w:t xml:space="preserve">. </w:t>
            </w:r>
          </w:p>
        </w:tc>
      </w:tr>
    </w:tbl>
    <w:p w14:paraId="19FD7461" w14:textId="77777777" w:rsidR="0074636B" w:rsidRDefault="0074636B" w:rsidP="0074636B">
      <w:pPr>
        <w:tabs>
          <w:tab w:val="left" w:pos="3332"/>
        </w:tabs>
      </w:pPr>
    </w:p>
    <w:tbl>
      <w:tblPr>
        <w:tblStyle w:val="Grilledutableau"/>
        <w:tblW w:w="0" w:type="auto"/>
        <w:shd w:val="clear" w:color="auto" w:fill="ACB9CA" w:themeFill="text2" w:themeFillTint="66"/>
        <w:tblLook w:val="04A0" w:firstRow="1" w:lastRow="0" w:firstColumn="1" w:lastColumn="0" w:noHBand="0" w:noVBand="1"/>
      </w:tblPr>
      <w:tblGrid>
        <w:gridCol w:w="9350"/>
      </w:tblGrid>
      <w:tr w:rsidR="00235C70" w:rsidRPr="00C07228" w14:paraId="12AD11BD" w14:textId="77777777" w:rsidTr="006805E5">
        <w:tc>
          <w:tcPr>
            <w:tcW w:w="9350" w:type="dxa"/>
            <w:shd w:val="clear" w:color="auto" w:fill="44546A" w:themeFill="text2"/>
          </w:tcPr>
          <w:p w14:paraId="2B6667E9" w14:textId="77777777" w:rsidR="00235C70" w:rsidRPr="006805E5" w:rsidRDefault="00235C70" w:rsidP="00DF4316">
            <w:pPr>
              <w:tabs>
                <w:tab w:val="left" w:pos="3332"/>
              </w:tabs>
              <w:rPr>
                <w:b/>
                <w:bCs/>
                <w:color w:val="FFFFFF" w:themeColor="background1"/>
              </w:rPr>
            </w:pPr>
            <w:r w:rsidRPr="006805E5">
              <w:rPr>
                <w:b/>
                <w:bCs/>
                <w:color w:val="FFFFFF" w:themeColor="background1"/>
              </w:rPr>
              <w:t>II- Pro</w:t>
            </w:r>
            <w:r w:rsidR="00DF4316" w:rsidRPr="006805E5">
              <w:rPr>
                <w:b/>
                <w:bCs/>
                <w:color w:val="FFFFFF" w:themeColor="background1"/>
              </w:rPr>
              <w:t>gram</w:t>
            </w:r>
            <w:r w:rsidRPr="006805E5">
              <w:rPr>
                <w:b/>
                <w:bCs/>
                <w:color w:val="FFFFFF" w:themeColor="background1"/>
              </w:rPr>
              <w:t xml:space="preserve"> Description </w:t>
            </w:r>
          </w:p>
        </w:tc>
      </w:tr>
      <w:tr w:rsidR="00235C70" w:rsidRPr="00C07228" w14:paraId="48BB8ED7" w14:textId="77777777" w:rsidTr="00235C70">
        <w:tc>
          <w:tcPr>
            <w:tcW w:w="9350" w:type="dxa"/>
            <w:shd w:val="clear" w:color="auto" w:fill="FFFFFF" w:themeFill="background1"/>
          </w:tcPr>
          <w:p w14:paraId="148E4D10" w14:textId="19B8CF3F" w:rsidR="004856AE" w:rsidRDefault="004856AE" w:rsidP="004856AE">
            <w:pPr>
              <w:tabs>
                <w:tab w:val="left" w:pos="3332"/>
              </w:tabs>
            </w:pPr>
            <w:r>
              <w:rPr>
                <w:b/>
                <w:bCs/>
              </w:rPr>
              <w:t>Program</w:t>
            </w:r>
            <w:r w:rsidRPr="004856AE">
              <w:t xml:space="preserve"> </w:t>
            </w:r>
            <w:r>
              <w:rPr>
                <w:b/>
                <w:bCs/>
              </w:rPr>
              <w:t>S</w:t>
            </w:r>
            <w:r w:rsidRPr="004856AE">
              <w:rPr>
                <w:b/>
                <w:bCs/>
              </w:rPr>
              <w:t>ummary</w:t>
            </w:r>
            <w:r w:rsidR="00134B0E">
              <w:rPr>
                <w:b/>
                <w:bCs/>
              </w:rPr>
              <w:t>:</w:t>
            </w:r>
          </w:p>
          <w:p w14:paraId="322F2AA4" w14:textId="0BC6AED5" w:rsidR="00C34BFF" w:rsidRDefault="00C34BFF" w:rsidP="004A5594">
            <w:pPr>
              <w:tabs>
                <w:tab w:val="left" w:pos="3332"/>
              </w:tabs>
              <w:jc w:val="both"/>
              <w:rPr>
                <w:color w:val="44546A" w:themeColor="text2"/>
              </w:rPr>
            </w:pPr>
            <w:r>
              <w:t>Youth Employment and Entrepreneurship (</w:t>
            </w:r>
            <w:r w:rsidR="004A5594">
              <w:t>TOMOOH</w:t>
            </w:r>
            <w:r>
              <w:t xml:space="preserve">) Program is an initiative of </w:t>
            </w:r>
            <w:proofErr w:type="spellStart"/>
            <w:r w:rsidR="004A5594">
              <w:t>Etijah</w:t>
            </w:r>
            <w:proofErr w:type="spellEnd"/>
            <w:r w:rsidR="004A5594">
              <w:t xml:space="preserve"> </w:t>
            </w:r>
            <w:r>
              <w:t xml:space="preserve">in support of </w:t>
            </w:r>
            <w:r w:rsidR="001D3419">
              <w:t xml:space="preserve">Secours </w:t>
            </w:r>
            <w:proofErr w:type="spellStart"/>
            <w:r w:rsidR="001D3419">
              <w:t>Catholique</w:t>
            </w:r>
            <w:proofErr w:type="spellEnd"/>
            <w:r w:rsidR="001D3419">
              <w:t xml:space="preserve"> – Caritas France</w:t>
            </w:r>
            <w:r>
              <w:t xml:space="preserve">. The program </w:t>
            </w:r>
            <w:r w:rsidR="00625A0B" w:rsidRPr="00263971">
              <w:t>aims at enhancing youth employment situation by equipping them by the needed skills that shall increase their c</w:t>
            </w:r>
            <w:r w:rsidR="00DA7705">
              <w:t xml:space="preserve">hances to join the labor market. </w:t>
            </w:r>
            <w:r w:rsidR="00BC0DDB">
              <w:t xml:space="preserve">The program focus on </w:t>
            </w:r>
            <w:r w:rsidR="00C969B3">
              <w:t>2</w:t>
            </w:r>
            <w:r w:rsidR="00BC0DDB">
              <w:t xml:space="preserve"> components to fulfill this objective:</w:t>
            </w:r>
            <w:r w:rsidR="00C969B3">
              <w:rPr>
                <w:b/>
                <w:bCs/>
                <w:color w:val="44546A" w:themeColor="text2"/>
              </w:rPr>
              <w:t xml:space="preserve"> </w:t>
            </w:r>
            <w:r w:rsidR="00BC0DDB" w:rsidRPr="0053270E">
              <w:rPr>
                <w:color w:val="44546A" w:themeColor="text2"/>
              </w:rPr>
              <w:t>Self-employment “Entrepreneurship”</w:t>
            </w:r>
            <w:r w:rsidR="00C969B3">
              <w:rPr>
                <w:color w:val="44546A" w:themeColor="text2"/>
              </w:rPr>
              <w:t xml:space="preserve"> and </w:t>
            </w:r>
            <w:r w:rsidR="00BC0DDB" w:rsidRPr="0053270E">
              <w:rPr>
                <w:color w:val="44546A" w:themeColor="text2"/>
              </w:rPr>
              <w:t>“Employability skills”</w:t>
            </w:r>
          </w:p>
          <w:p w14:paraId="37BA094E" w14:textId="77777777" w:rsidR="00300F38" w:rsidRDefault="00300F38" w:rsidP="004A5594">
            <w:pPr>
              <w:tabs>
                <w:tab w:val="left" w:pos="3332"/>
              </w:tabs>
              <w:jc w:val="both"/>
              <w:rPr>
                <w:color w:val="44546A" w:themeColor="text2"/>
              </w:rPr>
            </w:pPr>
          </w:p>
          <w:p w14:paraId="43D3CA3A" w14:textId="5EB7FC06" w:rsidR="00300F38" w:rsidRDefault="000F3244" w:rsidP="000F3244">
            <w:pPr>
              <w:tabs>
                <w:tab w:val="left" w:pos="3332"/>
              </w:tabs>
              <w:jc w:val="both"/>
              <w:rPr>
                <w:rFonts w:ascii="Calibri" w:eastAsia="Times New Roman" w:hAnsi="Calibri" w:cs="Times New Roman"/>
                <w:color w:val="000000"/>
              </w:rPr>
            </w:pPr>
            <w:r>
              <w:t>Phase 1 differs than phase 2 in the implementation process as d</w:t>
            </w:r>
            <w:r w:rsidR="00300F38" w:rsidRPr="000F3244">
              <w:t xml:space="preserve">ue to the COVID -19 pandemic, </w:t>
            </w:r>
            <w:r>
              <w:rPr>
                <w:rFonts w:ascii="Calibri" w:eastAsia="Times New Roman" w:hAnsi="Calibri" w:cs="Times New Roman"/>
                <w:color w:val="000000"/>
              </w:rPr>
              <w:t>and s</w:t>
            </w:r>
            <w:r w:rsidR="00300F38" w:rsidRPr="00300F38">
              <w:rPr>
                <w:rFonts w:ascii="Calibri" w:eastAsia="Times New Roman" w:hAnsi="Calibri" w:cs="Times New Roman"/>
                <w:color w:val="000000"/>
              </w:rPr>
              <w:t xml:space="preserve">ince the beginning of April 2020, most of the projects’ activities that </w:t>
            </w:r>
            <w:proofErr w:type="spellStart"/>
            <w:r w:rsidR="00300F38" w:rsidRPr="00300F38">
              <w:rPr>
                <w:rFonts w:ascii="Calibri" w:eastAsia="Times New Roman" w:hAnsi="Calibri" w:cs="Times New Roman"/>
                <w:color w:val="000000"/>
              </w:rPr>
              <w:t>Etijah</w:t>
            </w:r>
            <w:proofErr w:type="spellEnd"/>
            <w:r w:rsidR="00300F38" w:rsidRPr="00300F38">
              <w:rPr>
                <w:rFonts w:ascii="Calibri" w:eastAsia="Times New Roman" w:hAnsi="Calibri" w:cs="Times New Roman"/>
                <w:color w:val="000000"/>
              </w:rPr>
              <w:t xml:space="preserve"> implement are delivering online based on each project nature. </w:t>
            </w:r>
          </w:p>
          <w:p w14:paraId="32C2EF57" w14:textId="77777777" w:rsidR="000F3244" w:rsidRDefault="000F3244" w:rsidP="000F3244">
            <w:pPr>
              <w:tabs>
                <w:tab w:val="left" w:pos="3332"/>
              </w:tabs>
              <w:jc w:val="both"/>
              <w:rPr>
                <w:rFonts w:ascii="Calibri" w:eastAsia="Times New Roman" w:hAnsi="Calibri" w:cs="Times New Roman"/>
                <w:color w:val="000000"/>
              </w:rPr>
            </w:pPr>
          </w:p>
          <w:p w14:paraId="045E4DA9" w14:textId="77777777" w:rsidR="000F3244" w:rsidRDefault="000F3244" w:rsidP="000F3244">
            <w:pPr>
              <w:pStyle w:val="NormalWeb"/>
              <w:spacing w:before="120" w:beforeAutospacing="0" w:after="120" w:afterAutospacing="0"/>
              <w:jc w:val="both"/>
            </w:pPr>
            <w:r>
              <w:rPr>
                <w:rFonts w:ascii="Calibri" w:hAnsi="Calibri"/>
                <w:color w:val="000000"/>
                <w:sz w:val="22"/>
                <w:szCs w:val="22"/>
              </w:rPr>
              <w:t>According to TOMOOH COVID-19 response plan, the participants will be provided with services that meet their needs, in addition to extra services that would contribute to familiarize them with remote work conditions (communications and work tools), and how they should prepare themselves to this sudden shift.  </w:t>
            </w:r>
          </w:p>
          <w:p w14:paraId="7B64A5E2" w14:textId="1F554233" w:rsidR="000F3244" w:rsidRPr="00300F38" w:rsidRDefault="000F3244" w:rsidP="000F3244">
            <w:pPr>
              <w:pStyle w:val="NormalWeb"/>
              <w:spacing w:before="120" w:beforeAutospacing="0" w:after="120" w:afterAutospacing="0"/>
              <w:jc w:val="both"/>
            </w:pPr>
            <w:r>
              <w:rPr>
                <w:rFonts w:ascii="Calibri" w:hAnsi="Calibri"/>
                <w:color w:val="000000"/>
                <w:sz w:val="22"/>
                <w:szCs w:val="22"/>
              </w:rPr>
              <w:t>The plan is mainly focusing on effectively using relevant available learning resources (open sources and copyright protection will be considered) by curated them and offering access to them 24/7 to suit the participants' needs and an internet connection, in addition to providing personalized activities/services. Thereby, the plan will achieve efficiency and effectiveness, by utilizing the available resources and maximizing the result. Here it worth mentioning that the participants will be able to request financial support to cover their communication costs if needed.</w:t>
            </w:r>
          </w:p>
          <w:p w14:paraId="60B56C68" w14:textId="6A281439" w:rsidR="00300F38" w:rsidRPr="00C969B3" w:rsidRDefault="00300F38" w:rsidP="004A5594">
            <w:pPr>
              <w:tabs>
                <w:tab w:val="left" w:pos="3332"/>
              </w:tabs>
              <w:jc w:val="both"/>
            </w:pPr>
          </w:p>
          <w:p w14:paraId="5683A886" w14:textId="77777777" w:rsidR="00BC0DDB" w:rsidRDefault="00BC0DDB" w:rsidP="00BC0DDB">
            <w:pPr>
              <w:tabs>
                <w:tab w:val="left" w:pos="3332"/>
              </w:tabs>
              <w:rPr>
                <w:b/>
                <w:bCs/>
              </w:rPr>
            </w:pPr>
            <w:r w:rsidRPr="004856AE">
              <w:rPr>
                <w:b/>
                <w:bCs/>
              </w:rPr>
              <w:t>Beneficiaries:</w:t>
            </w:r>
          </w:p>
          <w:p w14:paraId="13E4F972" w14:textId="49E722ED" w:rsidR="00652F61" w:rsidRDefault="00300F38" w:rsidP="00341FFB">
            <w:pPr>
              <w:tabs>
                <w:tab w:val="left" w:pos="3332"/>
              </w:tabs>
            </w:pPr>
            <w:r>
              <w:t xml:space="preserve">Phase 1: </w:t>
            </w:r>
            <w:r w:rsidR="00BC0DDB" w:rsidRPr="004856AE">
              <w:t>375 unemployed young graduate men and women</w:t>
            </w:r>
            <w:r w:rsidR="0053270E">
              <w:t xml:space="preserve"> </w:t>
            </w:r>
          </w:p>
          <w:p w14:paraId="75811AD0" w14:textId="77777777" w:rsidR="00300F38" w:rsidRDefault="00300F38" w:rsidP="00300F38">
            <w:pPr>
              <w:tabs>
                <w:tab w:val="left" w:pos="3332"/>
              </w:tabs>
            </w:pPr>
          </w:p>
          <w:p w14:paraId="329BD997" w14:textId="31218F80" w:rsidR="00300F38" w:rsidRDefault="00300F38" w:rsidP="00341FFB">
            <w:pPr>
              <w:tabs>
                <w:tab w:val="left" w:pos="3332"/>
              </w:tabs>
            </w:pPr>
            <w:r>
              <w:t>Phase 2: 155</w:t>
            </w:r>
            <w:r w:rsidRPr="004856AE">
              <w:t xml:space="preserve"> </w:t>
            </w:r>
            <w:r w:rsidR="00341FFB">
              <w:t xml:space="preserve">(130 from phase 1) </w:t>
            </w:r>
            <w:r w:rsidRPr="004856AE">
              <w:t>unemployed young graduate men and women</w:t>
            </w:r>
          </w:p>
          <w:p w14:paraId="74EE9C7D" w14:textId="77777777" w:rsidR="00300F38" w:rsidRDefault="00300F38" w:rsidP="00652F61">
            <w:pPr>
              <w:tabs>
                <w:tab w:val="left" w:pos="3332"/>
              </w:tabs>
              <w:rPr>
                <w:b/>
                <w:bCs/>
              </w:rPr>
            </w:pPr>
          </w:p>
          <w:p w14:paraId="524238F2" w14:textId="77777777" w:rsidR="00652F61" w:rsidRDefault="00652F61" w:rsidP="00652F61">
            <w:pPr>
              <w:tabs>
                <w:tab w:val="left" w:pos="3332"/>
              </w:tabs>
            </w:pPr>
            <w:r w:rsidRPr="00652F61">
              <w:rPr>
                <w:b/>
                <w:bCs/>
              </w:rPr>
              <w:t>Geographic Coverage:</w:t>
            </w:r>
            <w:r>
              <w:t xml:space="preserve"> </w:t>
            </w:r>
          </w:p>
          <w:p w14:paraId="518F6E09" w14:textId="06E19BFD" w:rsidR="00796CAE" w:rsidRDefault="00300F38" w:rsidP="00300F38">
            <w:pPr>
              <w:tabs>
                <w:tab w:val="left" w:pos="3332"/>
              </w:tabs>
            </w:pPr>
            <w:r>
              <w:t xml:space="preserve">Phase 1: </w:t>
            </w:r>
            <w:r w:rsidR="00652F61">
              <w:t>5</w:t>
            </w:r>
            <w:r w:rsidR="00652F61" w:rsidRPr="00652F61">
              <w:t xml:space="preserve"> different governorates in Egypt</w:t>
            </w:r>
            <w:r w:rsidR="00652F61">
              <w:t>:</w:t>
            </w:r>
            <w:r w:rsidR="00652F61" w:rsidRPr="00652F61">
              <w:t xml:space="preserve"> </w:t>
            </w:r>
            <w:r w:rsidR="00796CAE">
              <w:t>Cairo (</w:t>
            </w:r>
            <w:r w:rsidR="00796CAE" w:rsidRPr="00796CAE">
              <w:t>Self-employment “Entrepreneurship”</w:t>
            </w:r>
            <w:r w:rsidR="00796CAE">
              <w:t>)</w:t>
            </w:r>
          </w:p>
          <w:p w14:paraId="067D2C1C" w14:textId="77777777" w:rsidR="00652F61" w:rsidRDefault="00796CAE" w:rsidP="00652F61">
            <w:pPr>
              <w:tabs>
                <w:tab w:val="left" w:pos="3332"/>
              </w:tabs>
            </w:pPr>
            <w:r>
              <w:t>Upper Egypt :Assiut and Qena</w:t>
            </w:r>
            <w:r w:rsidR="00652F61">
              <w:t>, Delta</w:t>
            </w:r>
            <w:r>
              <w:t xml:space="preserve"> region :</w:t>
            </w:r>
            <w:proofErr w:type="spellStart"/>
            <w:r>
              <w:t>Beheira</w:t>
            </w:r>
            <w:proofErr w:type="spellEnd"/>
            <w:r>
              <w:t xml:space="preserve"> and </w:t>
            </w:r>
            <w:proofErr w:type="spellStart"/>
            <w:r>
              <w:t>Sharqeya</w:t>
            </w:r>
            <w:proofErr w:type="spellEnd"/>
            <w:r>
              <w:t xml:space="preserve"> (Employability skills)</w:t>
            </w:r>
          </w:p>
          <w:p w14:paraId="00F65C3A" w14:textId="77777777" w:rsidR="00300F38" w:rsidRDefault="00300F38" w:rsidP="00300F38">
            <w:pPr>
              <w:tabs>
                <w:tab w:val="left" w:pos="3332"/>
              </w:tabs>
            </w:pPr>
          </w:p>
          <w:p w14:paraId="5C16D245" w14:textId="77777777" w:rsidR="00300F38" w:rsidRDefault="00300F38" w:rsidP="00300F38">
            <w:pPr>
              <w:tabs>
                <w:tab w:val="left" w:pos="3332"/>
              </w:tabs>
            </w:pPr>
            <w:r>
              <w:t>Phase 2: 5</w:t>
            </w:r>
            <w:r w:rsidRPr="00652F61">
              <w:t xml:space="preserve"> different governorates in Egypt</w:t>
            </w:r>
            <w:r>
              <w:t>:</w:t>
            </w:r>
            <w:r w:rsidRPr="00652F61">
              <w:t xml:space="preserve"> </w:t>
            </w:r>
            <w:r>
              <w:t>Cairo (</w:t>
            </w:r>
            <w:r w:rsidRPr="00796CAE">
              <w:t>Self-employment “Entrepreneurship”</w:t>
            </w:r>
            <w:r>
              <w:t>)</w:t>
            </w:r>
          </w:p>
          <w:p w14:paraId="1829E7E5" w14:textId="728D84A5" w:rsidR="00300F38" w:rsidRDefault="00300F38" w:rsidP="00300F38">
            <w:pPr>
              <w:tabs>
                <w:tab w:val="left" w:pos="3332"/>
              </w:tabs>
            </w:pPr>
            <w:r>
              <w:t>Upper Egypt :Assiut and Qena, Delta region :</w:t>
            </w:r>
            <w:proofErr w:type="spellStart"/>
            <w:r>
              <w:t>Beheira</w:t>
            </w:r>
            <w:proofErr w:type="spellEnd"/>
            <w:r>
              <w:t xml:space="preserve"> and </w:t>
            </w:r>
            <w:proofErr w:type="spellStart"/>
            <w:r>
              <w:t>Sharqeya</w:t>
            </w:r>
            <w:proofErr w:type="spellEnd"/>
            <w:r>
              <w:t xml:space="preserve"> (Employability skills)</w:t>
            </w:r>
          </w:p>
          <w:p w14:paraId="3A269724" w14:textId="77777777" w:rsidR="00300F38" w:rsidRDefault="00300F38" w:rsidP="00300F38">
            <w:pPr>
              <w:tabs>
                <w:tab w:val="left" w:pos="3332"/>
              </w:tabs>
            </w:pPr>
          </w:p>
          <w:p w14:paraId="063CD771" w14:textId="77777777" w:rsidR="00300F38" w:rsidRDefault="00725528" w:rsidP="00BC0DDB">
            <w:pPr>
              <w:tabs>
                <w:tab w:val="left" w:pos="3332"/>
              </w:tabs>
            </w:pPr>
            <w:r w:rsidRPr="00BC0DDB">
              <w:rPr>
                <w:b/>
                <w:bCs/>
              </w:rPr>
              <w:t>Program duration:</w:t>
            </w:r>
            <w:r w:rsidRPr="00725528">
              <w:t xml:space="preserve"> </w:t>
            </w:r>
          </w:p>
          <w:p w14:paraId="0B11E3AD" w14:textId="174DC03D" w:rsidR="00C34BFF" w:rsidRDefault="00300F38" w:rsidP="00BC0DDB">
            <w:pPr>
              <w:tabs>
                <w:tab w:val="left" w:pos="3332"/>
              </w:tabs>
            </w:pPr>
            <w:r>
              <w:t xml:space="preserve">Phase 1: </w:t>
            </w:r>
            <w:r w:rsidR="00725528" w:rsidRPr="00725528">
              <w:t>18 months</w:t>
            </w:r>
            <w:r w:rsidR="00725528">
              <w:t xml:space="preserve"> (start d</w:t>
            </w:r>
            <w:r w:rsidR="00725528" w:rsidRPr="00725528">
              <w:t>ate</w:t>
            </w:r>
            <w:r w:rsidR="00725528">
              <w:t xml:space="preserve"> </w:t>
            </w:r>
            <w:r w:rsidR="00725528" w:rsidRPr="00725528">
              <w:t>December 10, 2017</w:t>
            </w:r>
            <w:r w:rsidR="00725528">
              <w:t>, end d</w:t>
            </w:r>
            <w:r w:rsidR="00725528" w:rsidRPr="00725528">
              <w:t>ate May 9, 2019</w:t>
            </w:r>
            <w:r w:rsidR="00725528">
              <w:t>)</w:t>
            </w:r>
            <w:r w:rsidR="00725528" w:rsidRPr="00725528">
              <w:t xml:space="preserve"> </w:t>
            </w:r>
          </w:p>
          <w:p w14:paraId="113B3536" w14:textId="7C28E5CC" w:rsidR="00300F38" w:rsidRDefault="00300F38" w:rsidP="000F3244">
            <w:pPr>
              <w:tabs>
                <w:tab w:val="left" w:pos="3332"/>
              </w:tabs>
            </w:pPr>
            <w:r>
              <w:t xml:space="preserve">Phase 2: </w:t>
            </w:r>
            <w:r w:rsidR="000F3244">
              <w:t>12</w:t>
            </w:r>
            <w:r w:rsidRPr="00725528">
              <w:t xml:space="preserve"> months</w:t>
            </w:r>
            <w:r>
              <w:t xml:space="preserve"> (start d</w:t>
            </w:r>
            <w:r w:rsidRPr="00725528">
              <w:t>ate</w:t>
            </w:r>
            <w:r>
              <w:t xml:space="preserve"> February</w:t>
            </w:r>
            <w:r w:rsidR="000F3244">
              <w:t xml:space="preserve"> 1</w:t>
            </w:r>
            <w:r>
              <w:t>, 2020 , end d</w:t>
            </w:r>
            <w:r w:rsidRPr="00725528">
              <w:t xml:space="preserve">ate </w:t>
            </w:r>
            <w:r w:rsidR="000F3244">
              <w:t>January 31</w:t>
            </w:r>
            <w:r>
              <w:t>, 2021)</w:t>
            </w:r>
          </w:p>
          <w:p w14:paraId="53C79F13" w14:textId="77777777" w:rsidR="00300F38" w:rsidRPr="00263971" w:rsidRDefault="00300F38" w:rsidP="00BC0DDB">
            <w:pPr>
              <w:tabs>
                <w:tab w:val="left" w:pos="3332"/>
              </w:tabs>
            </w:pPr>
          </w:p>
          <w:p w14:paraId="48580B7C" w14:textId="77777777" w:rsidR="00DF4316" w:rsidRDefault="00DF4316" w:rsidP="00235C70">
            <w:pPr>
              <w:tabs>
                <w:tab w:val="left" w:pos="3332"/>
              </w:tabs>
              <w:rPr>
                <w:b/>
                <w:bCs/>
              </w:rPr>
            </w:pPr>
            <w:r>
              <w:rPr>
                <w:b/>
                <w:bCs/>
              </w:rPr>
              <w:t>Program objectives</w:t>
            </w:r>
            <w:r w:rsidR="004856AE">
              <w:rPr>
                <w:b/>
                <w:bCs/>
              </w:rPr>
              <w:t xml:space="preserve">: </w:t>
            </w:r>
          </w:p>
          <w:p w14:paraId="74BD7141" w14:textId="77777777" w:rsidR="00625A0B" w:rsidRPr="004856AE" w:rsidRDefault="004856AE" w:rsidP="004856AE">
            <w:pPr>
              <w:pStyle w:val="Paragraphedeliste"/>
              <w:numPr>
                <w:ilvl w:val="0"/>
                <w:numId w:val="11"/>
              </w:numPr>
              <w:tabs>
                <w:tab w:val="left" w:pos="3332"/>
              </w:tabs>
              <w:ind w:left="427" w:hanging="180"/>
              <w:rPr>
                <w:b/>
                <w:bCs/>
                <w:color w:val="44546A" w:themeColor="text2"/>
              </w:rPr>
            </w:pPr>
            <w:r>
              <w:rPr>
                <w:b/>
                <w:bCs/>
                <w:color w:val="44546A" w:themeColor="text2"/>
              </w:rPr>
              <w:t>Main O</w:t>
            </w:r>
            <w:r w:rsidRPr="004856AE">
              <w:rPr>
                <w:b/>
                <w:bCs/>
                <w:color w:val="44546A" w:themeColor="text2"/>
              </w:rPr>
              <w:t xml:space="preserve">bjective: </w:t>
            </w:r>
          </w:p>
          <w:p w14:paraId="22AEC952" w14:textId="77777777" w:rsidR="004856AE" w:rsidRPr="004856AE" w:rsidRDefault="00625A0B" w:rsidP="00A861E3">
            <w:pPr>
              <w:tabs>
                <w:tab w:val="left" w:pos="3332"/>
              </w:tabs>
              <w:ind w:left="427"/>
            </w:pPr>
            <w:r w:rsidRPr="004856AE">
              <w:t>Increased youth economic empowerment and combating youth unemployment in Egypt.</w:t>
            </w:r>
          </w:p>
          <w:p w14:paraId="266E0843" w14:textId="77777777" w:rsidR="004856AE" w:rsidRPr="004856AE" w:rsidRDefault="004856AE" w:rsidP="004856AE">
            <w:pPr>
              <w:pStyle w:val="Paragraphedeliste"/>
              <w:numPr>
                <w:ilvl w:val="0"/>
                <w:numId w:val="11"/>
              </w:numPr>
              <w:tabs>
                <w:tab w:val="left" w:pos="3332"/>
              </w:tabs>
              <w:ind w:left="427" w:hanging="180"/>
              <w:rPr>
                <w:b/>
                <w:bCs/>
                <w:color w:val="44546A" w:themeColor="text2"/>
              </w:rPr>
            </w:pPr>
            <w:r>
              <w:rPr>
                <w:b/>
                <w:bCs/>
                <w:color w:val="44546A" w:themeColor="text2"/>
              </w:rPr>
              <w:t>Specific Objective</w:t>
            </w:r>
            <w:r w:rsidRPr="004856AE">
              <w:rPr>
                <w:b/>
                <w:bCs/>
                <w:color w:val="44546A" w:themeColor="text2"/>
              </w:rPr>
              <w:t xml:space="preserve">: </w:t>
            </w:r>
          </w:p>
          <w:p w14:paraId="663FB207" w14:textId="1073C9F3" w:rsidR="00625A0B" w:rsidRPr="00A861E3" w:rsidRDefault="00625A0B" w:rsidP="000F3244">
            <w:pPr>
              <w:tabs>
                <w:tab w:val="left" w:pos="3332"/>
              </w:tabs>
              <w:ind w:left="427"/>
            </w:pPr>
            <w:r w:rsidRPr="00A861E3">
              <w:t xml:space="preserve">Decreased gap between workforce and job market demands of young unemployed men and women by building their capacity to enter the labor market or start their own business, through a specialized professional </w:t>
            </w:r>
            <w:r w:rsidR="000F3244">
              <w:t xml:space="preserve">entrepreneurial and </w:t>
            </w:r>
            <w:r w:rsidRPr="00A861E3">
              <w:t xml:space="preserve">employability skills program. </w:t>
            </w:r>
            <w:r w:rsidRPr="00A861E3">
              <w:tab/>
            </w:r>
          </w:p>
          <w:p w14:paraId="48E8E419" w14:textId="77777777" w:rsidR="007A0017" w:rsidRPr="007A0017" w:rsidRDefault="00BC0DDB" w:rsidP="00BC0DDB">
            <w:pPr>
              <w:pStyle w:val="Paragraphedeliste"/>
              <w:numPr>
                <w:ilvl w:val="0"/>
                <w:numId w:val="11"/>
              </w:numPr>
              <w:spacing w:line="276" w:lineRule="auto"/>
              <w:ind w:left="427" w:hanging="180"/>
              <w:jc w:val="both"/>
              <w:rPr>
                <w:b/>
                <w:u w:val="single"/>
              </w:rPr>
            </w:pPr>
            <w:r>
              <w:rPr>
                <w:b/>
                <w:bCs/>
                <w:color w:val="44546A" w:themeColor="text2"/>
              </w:rPr>
              <w:t>Expected Results:</w:t>
            </w:r>
          </w:p>
          <w:p w14:paraId="349D9F85" w14:textId="319567C1" w:rsidR="00BC0DDB" w:rsidRPr="00BC0DDB" w:rsidRDefault="007A0017" w:rsidP="00BC0DDB">
            <w:pPr>
              <w:pStyle w:val="Paragraphedeliste"/>
              <w:numPr>
                <w:ilvl w:val="0"/>
                <w:numId w:val="11"/>
              </w:numPr>
              <w:spacing w:line="276" w:lineRule="auto"/>
              <w:ind w:left="427" w:hanging="180"/>
              <w:jc w:val="both"/>
              <w:rPr>
                <w:b/>
                <w:u w:val="single"/>
              </w:rPr>
            </w:pPr>
            <w:r>
              <w:rPr>
                <w:b/>
                <w:bCs/>
                <w:color w:val="44546A" w:themeColor="text2"/>
              </w:rPr>
              <w:t>Phase 1:</w:t>
            </w:r>
            <w:r w:rsidR="00BC0DDB">
              <w:rPr>
                <w:b/>
                <w:bCs/>
                <w:color w:val="44546A" w:themeColor="text2"/>
              </w:rPr>
              <w:t xml:space="preserve"> </w:t>
            </w:r>
          </w:p>
          <w:p w14:paraId="1DFD7727" w14:textId="77777777" w:rsidR="00625A0B" w:rsidRPr="003E197C" w:rsidRDefault="00625A0B" w:rsidP="00BC0DDB">
            <w:pPr>
              <w:spacing w:line="276" w:lineRule="auto"/>
              <w:ind w:left="247"/>
              <w:jc w:val="both"/>
              <w:rPr>
                <w:b/>
              </w:rPr>
            </w:pPr>
            <w:r w:rsidRPr="003E197C">
              <w:rPr>
                <w:b/>
                <w:u w:val="single"/>
              </w:rPr>
              <w:t>Result 1</w:t>
            </w:r>
            <w:r w:rsidR="00BC0DDB">
              <w:rPr>
                <w:b/>
              </w:rPr>
              <w:t xml:space="preserve">: </w:t>
            </w:r>
          </w:p>
          <w:p w14:paraId="1FD0D1BC" w14:textId="77777777" w:rsidR="00625A0B" w:rsidRPr="003E197C" w:rsidRDefault="00625A0B" w:rsidP="00BC0DDB">
            <w:pPr>
              <w:spacing w:line="276" w:lineRule="auto"/>
              <w:ind w:left="247"/>
              <w:jc w:val="both"/>
              <w:rPr>
                <w:lang w:val="en-GB"/>
              </w:rPr>
            </w:pPr>
            <w:r w:rsidRPr="003E197C">
              <w:rPr>
                <w:lang w:val="en-GB"/>
              </w:rPr>
              <w:t>A hub located in Cairo, contributing in the enhancement of entrepreneurial sector by serving as a host placement, focal point for start-ups, co-working space and a platform for entrepreneurs, to promote creative entrepreneurial initiatives and connections between entrepreneurs and potential partners, as well as to initiate and organize events in the local communities is established.</w:t>
            </w:r>
          </w:p>
          <w:p w14:paraId="290AE67A" w14:textId="77777777" w:rsidR="001863F4" w:rsidRDefault="00E47C44" w:rsidP="00E47C44">
            <w:pPr>
              <w:spacing w:line="276" w:lineRule="auto"/>
              <w:ind w:left="247"/>
              <w:jc w:val="both"/>
              <w:rPr>
                <w:bCs/>
              </w:rPr>
            </w:pPr>
            <w:r>
              <w:rPr>
                <w:b/>
              </w:rPr>
              <w:t>Main Activity</w:t>
            </w:r>
            <w:r>
              <w:rPr>
                <w:bCs/>
              </w:rPr>
              <w:t xml:space="preserve">: </w:t>
            </w:r>
          </w:p>
          <w:p w14:paraId="22388D3F" w14:textId="77777777" w:rsidR="00625A0B" w:rsidRPr="001863F4" w:rsidRDefault="00E47C44" w:rsidP="001863F4">
            <w:pPr>
              <w:pStyle w:val="Paragraphedeliste"/>
              <w:numPr>
                <w:ilvl w:val="0"/>
                <w:numId w:val="15"/>
              </w:numPr>
              <w:spacing w:line="276" w:lineRule="auto"/>
              <w:ind w:left="787" w:hanging="450"/>
              <w:jc w:val="both"/>
              <w:rPr>
                <w:sz w:val="20"/>
                <w:szCs w:val="20"/>
                <w:rtl/>
              </w:rPr>
            </w:pPr>
            <w:r w:rsidRPr="001863F4">
              <w:rPr>
                <w:sz w:val="20"/>
                <w:szCs w:val="20"/>
              </w:rPr>
              <w:t>P</w:t>
            </w:r>
            <w:r w:rsidR="00625A0B" w:rsidRPr="001863F4">
              <w:rPr>
                <w:sz w:val="20"/>
                <w:szCs w:val="20"/>
              </w:rPr>
              <w:t>reparing an entrepreneurial hub to host the participants’ start-ups and serve as a focal point to the future entrepreneurial initiatives (Cairo).</w:t>
            </w:r>
          </w:p>
          <w:p w14:paraId="6E8F62D4" w14:textId="77777777" w:rsidR="00625A0B" w:rsidRPr="003E197C" w:rsidRDefault="00625A0B" w:rsidP="00E47C44">
            <w:pPr>
              <w:spacing w:line="276" w:lineRule="auto"/>
              <w:ind w:left="247"/>
              <w:jc w:val="both"/>
              <w:rPr>
                <w:b/>
              </w:rPr>
            </w:pPr>
            <w:r w:rsidRPr="003E197C">
              <w:rPr>
                <w:b/>
                <w:u w:val="single"/>
              </w:rPr>
              <w:t>Result 2</w:t>
            </w:r>
            <w:r w:rsidRPr="003E197C">
              <w:rPr>
                <w:b/>
              </w:rPr>
              <w:t xml:space="preserve">: </w:t>
            </w:r>
          </w:p>
          <w:p w14:paraId="0DCF6105" w14:textId="77777777" w:rsidR="00625A0B" w:rsidRDefault="00625A0B" w:rsidP="00E47C44">
            <w:pPr>
              <w:spacing w:line="276" w:lineRule="auto"/>
              <w:ind w:left="247"/>
              <w:jc w:val="both"/>
              <w:rPr>
                <w:lang w:val="en-GB"/>
              </w:rPr>
            </w:pPr>
            <w:r>
              <w:rPr>
                <w:lang w:val="en-GB"/>
              </w:rPr>
              <w:t>A pool of 75</w:t>
            </w:r>
            <w:r w:rsidRPr="003E197C">
              <w:rPr>
                <w:lang w:val="en-GB"/>
              </w:rPr>
              <w:t xml:space="preserve"> young entrepreneurs in Cairo ready to launch their own business. Mentorship connections will be established between these participants and </w:t>
            </w:r>
            <w:proofErr w:type="gramStart"/>
            <w:r w:rsidRPr="003E197C">
              <w:rPr>
                <w:lang w:val="en-GB"/>
              </w:rPr>
              <w:t>volunteers</w:t>
            </w:r>
            <w:proofErr w:type="gramEnd"/>
            <w:r w:rsidRPr="003E197C">
              <w:rPr>
                <w:lang w:val="en-GB"/>
              </w:rPr>
              <w:t xml:space="preserve"> mentors in order to help them to launch their own start-ups. </w:t>
            </w:r>
          </w:p>
          <w:p w14:paraId="67C9B5FC" w14:textId="77777777" w:rsidR="00E47C44" w:rsidRPr="00E47C44" w:rsidRDefault="00E47C44" w:rsidP="00E47C44">
            <w:pPr>
              <w:spacing w:line="276" w:lineRule="auto"/>
              <w:ind w:left="247"/>
              <w:jc w:val="both"/>
              <w:rPr>
                <w:b/>
              </w:rPr>
            </w:pPr>
            <w:r>
              <w:rPr>
                <w:b/>
              </w:rPr>
              <w:t>Main A</w:t>
            </w:r>
            <w:r w:rsidRPr="00E47C44">
              <w:rPr>
                <w:b/>
              </w:rPr>
              <w:t>ctivities</w:t>
            </w:r>
            <w:r>
              <w:rPr>
                <w:b/>
              </w:rPr>
              <w:t>:</w:t>
            </w:r>
          </w:p>
          <w:p w14:paraId="40577517" w14:textId="77777777" w:rsidR="00625A0B" w:rsidRPr="001863F4" w:rsidRDefault="00625A0B" w:rsidP="00E47C44">
            <w:pPr>
              <w:pStyle w:val="Paragraphedeliste"/>
              <w:numPr>
                <w:ilvl w:val="0"/>
                <w:numId w:val="12"/>
              </w:numPr>
              <w:spacing w:line="276" w:lineRule="auto"/>
              <w:jc w:val="both"/>
              <w:rPr>
                <w:sz w:val="20"/>
                <w:szCs w:val="20"/>
              </w:rPr>
            </w:pPr>
            <w:r w:rsidRPr="001863F4">
              <w:rPr>
                <w:sz w:val="20"/>
                <w:szCs w:val="20"/>
              </w:rPr>
              <w:t>Organizing an Entrepreneurship Training in Cairo</w:t>
            </w:r>
            <w:r w:rsidR="00E47C44" w:rsidRPr="001863F4">
              <w:rPr>
                <w:sz w:val="20"/>
                <w:szCs w:val="20"/>
              </w:rPr>
              <w:t>.</w:t>
            </w:r>
            <w:r w:rsidRPr="001863F4">
              <w:rPr>
                <w:sz w:val="20"/>
                <w:szCs w:val="20"/>
              </w:rPr>
              <w:t xml:space="preserve"> </w:t>
            </w:r>
          </w:p>
          <w:p w14:paraId="7633C673" w14:textId="77777777" w:rsidR="00625A0B" w:rsidRPr="001863F4" w:rsidRDefault="00625A0B" w:rsidP="00E47C44">
            <w:pPr>
              <w:pStyle w:val="Paragraphedeliste"/>
              <w:numPr>
                <w:ilvl w:val="0"/>
                <w:numId w:val="12"/>
              </w:numPr>
              <w:rPr>
                <w:sz w:val="20"/>
                <w:szCs w:val="20"/>
              </w:rPr>
            </w:pPr>
            <w:r w:rsidRPr="001863F4">
              <w:rPr>
                <w:sz w:val="20"/>
                <w:szCs w:val="20"/>
              </w:rPr>
              <w:t xml:space="preserve">Designing a mentorship program to link between participants and mentors. </w:t>
            </w:r>
          </w:p>
          <w:p w14:paraId="3B51147A" w14:textId="77777777" w:rsidR="00625A0B" w:rsidRPr="001863F4" w:rsidRDefault="00625A0B" w:rsidP="00E47C44">
            <w:pPr>
              <w:pStyle w:val="Paragraphedeliste"/>
              <w:numPr>
                <w:ilvl w:val="0"/>
                <w:numId w:val="12"/>
              </w:numPr>
              <w:rPr>
                <w:sz w:val="20"/>
                <w:szCs w:val="20"/>
              </w:rPr>
            </w:pPr>
            <w:r w:rsidRPr="001863F4">
              <w:rPr>
                <w:sz w:val="20"/>
                <w:szCs w:val="20"/>
              </w:rPr>
              <w:t xml:space="preserve">Following-up and evaluating the project through one-on-one business consulting. </w:t>
            </w:r>
          </w:p>
          <w:p w14:paraId="308B58F9" w14:textId="77777777" w:rsidR="00625A0B" w:rsidRPr="001863F4" w:rsidRDefault="00625A0B" w:rsidP="00E47C44">
            <w:pPr>
              <w:pStyle w:val="Paragraphedeliste"/>
              <w:numPr>
                <w:ilvl w:val="0"/>
                <w:numId w:val="12"/>
              </w:numPr>
              <w:rPr>
                <w:sz w:val="20"/>
                <w:szCs w:val="20"/>
              </w:rPr>
            </w:pPr>
            <w:r w:rsidRPr="001863F4">
              <w:rPr>
                <w:sz w:val="20"/>
                <w:szCs w:val="20"/>
              </w:rPr>
              <w:t>Organizing a closing event.</w:t>
            </w:r>
          </w:p>
          <w:p w14:paraId="6CE11B53" w14:textId="77777777" w:rsidR="00625A0B" w:rsidRPr="003E197C" w:rsidRDefault="00625A0B" w:rsidP="00E47C44">
            <w:pPr>
              <w:spacing w:line="276" w:lineRule="auto"/>
              <w:ind w:left="360"/>
              <w:jc w:val="both"/>
              <w:rPr>
                <w:b/>
                <w:bCs/>
              </w:rPr>
            </w:pPr>
            <w:r w:rsidRPr="003E197C">
              <w:rPr>
                <w:b/>
                <w:bCs/>
                <w:u w:val="single"/>
              </w:rPr>
              <w:t>Results 3</w:t>
            </w:r>
            <w:r w:rsidRPr="003E197C">
              <w:rPr>
                <w:b/>
                <w:bCs/>
              </w:rPr>
              <w:t xml:space="preserve">: </w:t>
            </w:r>
          </w:p>
          <w:p w14:paraId="12E23B50" w14:textId="77777777" w:rsidR="00625A0B" w:rsidRPr="003E197C" w:rsidRDefault="00625A0B" w:rsidP="00A20E1C">
            <w:pPr>
              <w:spacing w:line="276" w:lineRule="auto"/>
              <w:ind w:left="360"/>
              <w:jc w:val="both"/>
              <w:rPr>
                <w:lang w:val="en-GB"/>
              </w:rPr>
            </w:pPr>
            <w:r>
              <w:rPr>
                <w:lang w:val="en-GB"/>
              </w:rPr>
              <w:t>A group of 3</w:t>
            </w:r>
            <w:r w:rsidRPr="003E197C">
              <w:rPr>
                <w:lang w:val="en-GB"/>
              </w:rPr>
              <w:t>00 university graduates from 4 governorates (Assiu</w:t>
            </w:r>
            <w:r>
              <w:rPr>
                <w:lang w:val="en-GB"/>
              </w:rPr>
              <w:t xml:space="preserve">t, </w:t>
            </w:r>
            <w:r w:rsidR="00A20E1C" w:rsidRPr="00A20E1C">
              <w:rPr>
                <w:lang w:val="en-GB"/>
              </w:rPr>
              <w:t>Qena</w:t>
            </w:r>
            <w:r w:rsidR="00A20E1C">
              <w:rPr>
                <w:lang w:val="en-GB"/>
              </w:rPr>
              <w:t>,</w:t>
            </w:r>
            <w:r w:rsidR="00A20E1C" w:rsidRPr="00A20E1C">
              <w:rPr>
                <w:lang w:val="en-GB"/>
              </w:rPr>
              <w:t xml:space="preserve"> </w:t>
            </w:r>
            <w:proofErr w:type="spellStart"/>
            <w:r w:rsidR="00A20E1C">
              <w:rPr>
                <w:lang w:val="en-GB"/>
              </w:rPr>
              <w:t>Beheira</w:t>
            </w:r>
            <w:proofErr w:type="spellEnd"/>
            <w:r w:rsidR="00A20E1C">
              <w:rPr>
                <w:lang w:val="en-GB"/>
              </w:rPr>
              <w:t xml:space="preserve">, </w:t>
            </w:r>
            <w:r>
              <w:rPr>
                <w:lang w:val="en-GB"/>
              </w:rPr>
              <w:t xml:space="preserve">and </w:t>
            </w:r>
            <w:proofErr w:type="spellStart"/>
            <w:r>
              <w:rPr>
                <w:lang w:val="en-GB"/>
              </w:rPr>
              <w:t>Sharqeya</w:t>
            </w:r>
            <w:proofErr w:type="spellEnd"/>
            <w:r>
              <w:rPr>
                <w:lang w:val="en-GB"/>
              </w:rPr>
              <w:t xml:space="preserve">) </w:t>
            </w:r>
            <w:r w:rsidRPr="003E197C">
              <w:rPr>
                <w:lang w:val="en-GB"/>
              </w:rPr>
              <w:t xml:space="preserve">trained on professional and employability skills. </w:t>
            </w:r>
            <w:r>
              <w:rPr>
                <w:lang w:val="en-GB"/>
              </w:rPr>
              <w:t xml:space="preserve">                                           </w:t>
            </w:r>
            <w:r w:rsidRPr="003E197C">
              <w:rPr>
                <w:lang w:val="en-GB"/>
              </w:rPr>
              <w:t xml:space="preserve">           </w:t>
            </w:r>
            <w:r w:rsidR="00E47C44">
              <w:rPr>
                <w:lang w:val="en-GB"/>
              </w:rPr>
              <w:t xml:space="preserve">                              </w:t>
            </w:r>
          </w:p>
          <w:p w14:paraId="0C0A1ECB" w14:textId="77777777" w:rsidR="00E47C44" w:rsidRPr="00E47C44" w:rsidRDefault="00625A0B" w:rsidP="00E47C44">
            <w:pPr>
              <w:spacing w:line="276" w:lineRule="auto"/>
              <w:ind w:left="247"/>
              <w:jc w:val="both"/>
              <w:rPr>
                <w:b/>
              </w:rPr>
            </w:pPr>
            <w:r w:rsidRPr="003E197C">
              <w:rPr>
                <w:lang w:val="en-GB"/>
              </w:rPr>
              <w:t xml:space="preserve"> </w:t>
            </w:r>
            <w:r w:rsidR="00E47C44">
              <w:rPr>
                <w:b/>
              </w:rPr>
              <w:t>Main A</w:t>
            </w:r>
            <w:r w:rsidR="00E47C44" w:rsidRPr="00E47C44">
              <w:rPr>
                <w:b/>
              </w:rPr>
              <w:t>ctivities</w:t>
            </w:r>
            <w:r w:rsidR="00E47C44">
              <w:rPr>
                <w:b/>
              </w:rPr>
              <w:t>:</w:t>
            </w:r>
          </w:p>
          <w:p w14:paraId="7B4C0418" w14:textId="77777777" w:rsidR="00E47C44" w:rsidRPr="001863F4" w:rsidRDefault="00625A0B" w:rsidP="00E47C44">
            <w:pPr>
              <w:pStyle w:val="Paragraphedeliste"/>
              <w:numPr>
                <w:ilvl w:val="0"/>
                <w:numId w:val="13"/>
              </w:numPr>
              <w:spacing w:line="276" w:lineRule="auto"/>
              <w:jc w:val="both"/>
              <w:rPr>
                <w:sz w:val="20"/>
                <w:szCs w:val="20"/>
              </w:rPr>
            </w:pPr>
            <w:r w:rsidRPr="001863F4">
              <w:rPr>
                <w:sz w:val="20"/>
                <w:szCs w:val="20"/>
              </w:rPr>
              <w:t xml:space="preserve">Organizing an Employability skills training in 4 governorates (3 trainings in each governorate).                                                          </w:t>
            </w:r>
            <w:r w:rsidR="00E47C44" w:rsidRPr="001863F4">
              <w:rPr>
                <w:sz w:val="20"/>
                <w:szCs w:val="20"/>
              </w:rPr>
              <w:t xml:space="preserve">                       </w:t>
            </w:r>
          </w:p>
          <w:p w14:paraId="2E460F52" w14:textId="77777777" w:rsidR="00625A0B" w:rsidRPr="001863F4" w:rsidRDefault="00625A0B" w:rsidP="00E47C44">
            <w:pPr>
              <w:pStyle w:val="Paragraphedeliste"/>
              <w:numPr>
                <w:ilvl w:val="0"/>
                <w:numId w:val="13"/>
              </w:numPr>
              <w:spacing w:line="276" w:lineRule="auto"/>
              <w:jc w:val="both"/>
              <w:rPr>
                <w:sz w:val="20"/>
                <w:szCs w:val="20"/>
              </w:rPr>
            </w:pPr>
            <w:r w:rsidRPr="001863F4">
              <w:rPr>
                <w:sz w:val="20"/>
                <w:szCs w:val="20"/>
              </w:rPr>
              <w:t>Developing a tracking system to follow-up the participants.</w:t>
            </w:r>
          </w:p>
          <w:p w14:paraId="50C68758" w14:textId="77777777" w:rsidR="00E47C44" w:rsidRDefault="00625A0B" w:rsidP="00E47C44">
            <w:pPr>
              <w:spacing w:line="276" w:lineRule="auto"/>
              <w:ind w:left="360"/>
              <w:jc w:val="both"/>
              <w:rPr>
                <w:b/>
                <w:bCs/>
                <w:color w:val="000000"/>
              </w:rPr>
            </w:pPr>
            <w:r w:rsidRPr="003E197C">
              <w:rPr>
                <w:b/>
                <w:bCs/>
                <w:color w:val="000000"/>
                <w:u w:val="single"/>
              </w:rPr>
              <w:t>Result 4</w:t>
            </w:r>
            <w:r w:rsidRPr="003E197C">
              <w:rPr>
                <w:b/>
                <w:bCs/>
                <w:color w:val="000000"/>
              </w:rPr>
              <w:t xml:space="preserve">: </w:t>
            </w:r>
          </w:p>
          <w:p w14:paraId="6B430A8A" w14:textId="77777777" w:rsidR="00625A0B" w:rsidRPr="003E197C" w:rsidRDefault="00625A0B" w:rsidP="00E47C44">
            <w:pPr>
              <w:spacing w:line="276" w:lineRule="auto"/>
              <w:ind w:left="360"/>
              <w:jc w:val="both"/>
              <w:rPr>
                <w:b/>
                <w:bCs/>
                <w:color w:val="000000"/>
                <w:rtl/>
              </w:rPr>
            </w:pPr>
            <w:r w:rsidRPr="003E197C">
              <w:rPr>
                <w:lang w:val="en-GB"/>
              </w:rPr>
              <w:t>Networking the participants with potential employers through a job fair in Cairo</w:t>
            </w:r>
            <w:r w:rsidR="00E47C44" w:rsidRPr="00E47C44">
              <w:rPr>
                <w:b/>
                <w:bCs/>
                <w:color w:val="000000"/>
              </w:rPr>
              <w:t>.</w:t>
            </w:r>
            <w:r w:rsidR="00E47C44">
              <w:rPr>
                <w:b/>
                <w:bCs/>
                <w:color w:val="000000"/>
              </w:rPr>
              <w:t xml:space="preserve"> </w:t>
            </w:r>
          </w:p>
          <w:p w14:paraId="05F84C98" w14:textId="77777777" w:rsidR="00E47C44" w:rsidRDefault="00E47C44" w:rsidP="00E47C44">
            <w:pPr>
              <w:ind w:left="360"/>
              <w:rPr>
                <w:b/>
              </w:rPr>
            </w:pPr>
            <w:r>
              <w:rPr>
                <w:b/>
              </w:rPr>
              <w:t>Main A</w:t>
            </w:r>
            <w:r w:rsidRPr="00E47C44">
              <w:rPr>
                <w:b/>
              </w:rPr>
              <w:t>ctivities</w:t>
            </w:r>
            <w:r>
              <w:rPr>
                <w:b/>
              </w:rPr>
              <w:t>:</w:t>
            </w:r>
          </w:p>
          <w:p w14:paraId="219F0B75" w14:textId="77777777" w:rsidR="00625A0B" w:rsidRPr="00344FD9" w:rsidRDefault="00625A0B" w:rsidP="00344FD9">
            <w:pPr>
              <w:pStyle w:val="Paragraphedeliste"/>
              <w:numPr>
                <w:ilvl w:val="0"/>
                <w:numId w:val="14"/>
              </w:numPr>
              <w:rPr>
                <w:sz w:val="20"/>
                <w:szCs w:val="20"/>
              </w:rPr>
            </w:pPr>
            <w:r w:rsidRPr="00344FD9">
              <w:rPr>
                <w:sz w:val="20"/>
                <w:szCs w:val="20"/>
              </w:rPr>
              <w:t xml:space="preserve">Holding </w:t>
            </w:r>
            <w:r w:rsidR="00344FD9" w:rsidRPr="00344FD9">
              <w:rPr>
                <w:sz w:val="20"/>
                <w:szCs w:val="20"/>
              </w:rPr>
              <w:t xml:space="preserve">job fair preparation camp </w:t>
            </w:r>
            <w:r w:rsidRPr="00344FD9">
              <w:rPr>
                <w:sz w:val="20"/>
                <w:szCs w:val="20"/>
              </w:rPr>
              <w:t xml:space="preserve">for 150 participants </w:t>
            </w:r>
          </w:p>
          <w:p w14:paraId="6D874FBB" w14:textId="77777777" w:rsidR="00344FD9" w:rsidRPr="00344FD9" w:rsidRDefault="00344FD9" w:rsidP="00344FD9">
            <w:pPr>
              <w:pStyle w:val="Paragraphedeliste"/>
              <w:numPr>
                <w:ilvl w:val="0"/>
                <w:numId w:val="14"/>
              </w:numPr>
              <w:rPr>
                <w:sz w:val="20"/>
                <w:szCs w:val="20"/>
              </w:rPr>
            </w:pPr>
            <w:r w:rsidRPr="00344FD9">
              <w:rPr>
                <w:sz w:val="20"/>
                <w:szCs w:val="20"/>
              </w:rPr>
              <w:t>Facilitating a job fair in Cairo.</w:t>
            </w:r>
          </w:p>
          <w:p w14:paraId="7B0ABD07" w14:textId="77777777" w:rsidR="00625A0B" w:rsidRPr="001863F4" w:rsidRDefault="00625A0B" w:rsidP="00134B0E">
            <w:pPr>
              <w:pStyle w:val="Paragraphedeliste"/>
              <w:numPr>
                <w:ilvl w:val="0"/>
                <w:numId w:val="14"/>
              </w:numPr>
              <w:spacing w:line="276" w:lineRule="auto"/>
              <w:jc w:val="both"/>
              <w:rPr>
                <w:color w:val="000000"/>
                <w:sz w:val="20"/>
                <w:szCs w:val="20"/>
              </w:rPr>
            </w:pPr>
            <w:r w:rsidRPr="001863F4">
              <w:rPr>
                <w:sz w:val="20"/>
                <w:szCs w:val="20"/>
              </w:rPr>
              <w:t>Monitoring the participants’ status after the job fair</w:t>
            </w:r>
          </w:p>
          <w:p w14:paraId="6602BEBC" w14:textId="77777777" w:rsidR="00DF4316" w:rsidRDefault="00DF4316" w:rsidP="00235C70">
            <w:pPr>
              <w:tabs>
                <w:tab w:val="left" w:pos="3332"/>
              </w:tabs>
              <w:rPr>
                <w:b/>
                <w:bCs/>
              </w:rPr>
            </w:pPr>
            <w:r>
              <w:rPr>
                <w:b/>
                <w:bCs/>
              </w:rPr>
              <w:t>Results to date</w:t>
            </w:r>
            <w:r w:rsidR="001863F4">
              <w:rPr>
                <w:b/>
                <w:bCs/>
              </w:rPr>
              <w:t>:</w:t>
            </w:r>
            <w:r>
              <w:rPr>
                <w:b/>
                <w:bCs/>
              </w:rPr>
              <w:t xml:space="preserve"> </w:t>
            </w:r>
          </w:p>
          <w:p w14:paraId="125C229E" w14:textId="77777777" w:rsidR="00AA59B8" w:rsidRPr="00BD42B4" w:rsidRDefault="00AA59B8" w:rsidP="00235C70">
            <w:pPr>
              <w:tabs>
                <w:tab w:val="left" w:pos="3332"/>
              </w:tabs>
              <w:rPr>
                <w:color w:val="44546A" w:themeColor="text2"/>
              </w:rPr>
            </w:pPr>
            <w:r w:rsidRPr="00BD42B4">
              <w:rPr>
                <w:color w:val="44546A" w:themeColor="text2"/>
              </w:rPr>
              <w:t>Results include:</w:t>
            </w:r>
          </w:p>
          <w:p w14:paraId="73A8C596" w14:textId="77777777" w:rsidR="005801FC" w:rsidRDefault="005801FC" w:rsidP="005801FC">
            <w:pPr>
              <w:pStyle w:val="Paragraphedeliste"/>
              <w:numPr>
                <w:ilvl w:val="0"/>
                <w:numId w:val="16"/>
              </w:numPr>
              <w:tabs>
                <w:tab w:val="left" w:pos="3332"/>
              </w:tabs>
            </w:pPr>
            <w:r>
              <w:t xml:space="preserve">A co-working space </w:t>
            </w:r>
            <w:r w:rsidRPr="005801FC">
              <w:t>ha</w:t>
            </w:r>
            <w:r>
              <w:t>s</w:t>
            </w:r>
            <w:r w:rsidRPr="005801FC">
              <w:t xml:space="preserve"> </w:t>
            </w:r>
            <w:r>
              <w:t xml:space="preserve">been </w:t>
            </w:r>
            <w:r w:rsidRPr="005801FC">
              <w:t xml:space="preserve">established </w:t>
            </w:r>
            <w:r>
              <w:t xml:space="preserve">for the entrepreneurs at </w:t>
            </w:r>
            <w:proofErr w:type="spellStart"/>
            <w:r>
              <w:t>Etijah</w:t>
            </w:r>
            <w:proofErr w:type="spellEnd"/>
            <w:r>
              <w:t xml:space="preserve"> premises</w:t>
            </w:r>
          </w:p>
          <w:p w14:paraId="2CB1028E" w14:textId="77777777" w:rsidR="0053270E" w:rsidRDefault="00B761B3" w:rsidP="0053270E">
            <w:pPr>
              <w:pStyle w:val="Paragraphedeliste"/>
              <w:numPr>
                <w:ilvl w:val="0"/>
                <w:numId w:val="16"/>
              </w:numPr>
              <w:tabs>
                <w:tab w:val="left" w:pos="3332"/>
              </w:tabs>
            </w:pPr>
            <w:r>
              <w:t>(no.)</w:t>
            </w:r>
            <w:r w:rsidR="00AA59B8" w:rsidRPr="00BD42B4">
              <w:t xml:space="preserve"> </w:t>
            </w:r>
            <w:r>
              <w:t xml:space="preserve">(no. F-no. M), (no. disabled) </w:t>
            </w:r>
            <w:r w:rsidR="00AA59B8" w:rsidRPr="00BD42B4">
              <w:t xml:space="preserve">young entrepreneurs had enabled to plan and run their entrepreneurial business </w:t>
            </w:r>
          </w:p>
          <w:p w14:paraId="586BB69D" w14:textId="77777777" w:rsidR="00DF4316" w:rsidRDefault="00AA59B8" w:rsidP="00B761B3">
            <w:pPr>
              <w:pStyle w:val="Paragraphedeliste"/>
              <w:numPr>
                <w:ilvl w:val="0"/>
                <w:numId w:val="16"/>
              </w:numPr>
              <w:tabs>
                <w:tab w:val="left" w:pos="3332"/>
              </w:tabs>
            </w:pPr>
            <w:r w:rsidRPr="00BD42B4">
              <w:lastRenderedPageBreak/>
              <w:t xml:space="preserve">Built the capacity of </w:t>
            </w:r>
            <w:r w:rsidR="00B761B3">
              <w:t>(no.)</w:t>
            </w:r>
            <w:r w:rsidRPr="00BD42B4">
              <w:t xml:space="preserve"> </w:t>
            </w:r>
            <w:r w:rsidR="00B761B3" w:rsidRPr="00B761B3">
              <w:t xml:space="preserve">(no. F-no. M), (no. disabled) </w:t>
            </w:r>
            <w:r w:rsidRPr="00BD42B4">
              <w:t>participants from 4 governorates regarding the required skills for employability</w:t>
            </w:r>
          </w:p>
          <w:p w14:paraId="46F473DB" w14:textId="77777777" w:rsidR="007A0017" w:rsidRDefault="007A0017" w:rsidP="007A0017">
            <w:pPr>
              <w:tabs>
                <w:tab w:val="left" w:pos="3332"/>
              </w:tabs>
              <w:rPr>
                <w:b/>
                <w:bCs/>
                <w:color w:val="44546A" w:themeColor="text2"/>
              </w:rPr>
            </w:pPr>
          </w:p>
          <w:p w14:paraId="2B0D79D1" w14:textId="77777777" w:rsidR="007A0017" w:rsidRDefault="007A0017" w:rsidP="007A0017">
            <w:pPr>
              <w:tabs>
                <w:tab w:val="left" w:pos="3332"/>
              </w:tabs>
              <w:rPr>
                <w:b/>
                <w:bCs/>
                <w:color w:val="44546A" w:themeColor="text2"/>
              </w:rPr>
            </w:pPr>
          </w:p>
          <w:p w14:paraId="7B8F92A1" w14:textId="77777777" w:rsidR="007A0017" w:rsidRDefault="007A0017" w:rsidP="007A0017">
            <w:pPr>
              <w:tabs>
                <w:tab w:val="left" w:pos="3332"/>
              </w:tabs>
              <w:rPr>
                <w:b/>
                <w:bCs/>
                <w:color w:val="44546A" w:themeColor="text2"/>
              </w:rPr>
            </w:pPr>
            <w:r>
              <w:rPr>
                <w:b/>
                <w:bCs/>
                <w:color w:val="44546A" w:themeColor="text2"/>
              </w:rPr>
              <w:t>Phase 2:</w:t>
            </w:r>
          </w:p>
          <w:p w14:paraId="036C85A6" w14:textId="30339C00" w:rsidR="007A0017" w:rsidRDefault="007A0017" w:rsidP="007A0017">
            <w:pPr>
              <w:spacing w:line="276" w:lineRule="auto"/>
              <w:ind w:left="360"/>
              <w:jc w:val="both"/>
              <w:rPr>
                <w:b/>
                <w:bCs/>
                <w:color w:val="000000"/>
              </w:rPr>
            </w:pPr>
            <w:r>
              <w:rPr>
                <w:b/>
                <w:bCs/>
                <w:color w:val="000000"/>
                <w:u w:val="single"/>
              </w:rPr>
              <w:t>Result 1</w:t>
            </w:r>
            <w:r w:rsidRPr="003E197C">
              <w:rPr>
                <w:b/>
                <w:bCs/>
                <w:color w:val="000000"/>
              </w:rPr>
              <w:t xml:space="preserve">: </w:t>
            </w:r>
          </w:p>
          <w:p w14:paraId="239B3FD4" w14:textId="77777777" w:rsidR="007A0017" w:rsidRDefault="007A0017" w:rsidP="007A0017">
            <w:pPr>
              <w:ind w:left="360"/>
              <w:rPr>
                <w:lang w:val="en-GB"/>
              </w:rPr>
            </w:pPr>
            <w:r w:rsidRPr="007A0017">
              <w:rPr>
                <w:lang w:val="en-GB"/>
              </w:rPr>
              <w:t>Organizing Soft Skills and Personal Assessment Training</w:t>
            </w:r>
          </w:p>
          <w:p w14:paraId="167E4D85" w14:textId="15EC7053" w:rsidR="007A0017" w:rsidRDefault="007A0017" w:rsidP="007A0017">
            <w:pPr>
              <w:ind w:left="360"/>
              <w:rPr>
                <w:b/>
              </w:rPr>
            </w:pPr>
            <w:r>
              <w:rPr>
                <w:b/>
              </w:rPr>
              <w:t>Main A</w:t>
            </w:r>
            <w:r w:rsidRPr="00E47C44">
              <w:rPr>
                <w:b/>
              </w:rPr>
              <w:t>ctivities</w:t>
            </w:r>
            <w:r>
              <w:rPr>
                <w:b/>
              </w:rPr>
              <w:t>:</w:t>
            </w:r>
          </w:p>
          <w:p w14:paraId="06709BB2" w14:textId="5E77BD89" w:rsidR="007A0017" w:rsidRDefault="007A0017" w:rsidP="007A0017">
            <w:pPr>
              <w:pStyle w:val="Paragraphedeliste"/>
              <w:numPr>
                <w:ilvl w:val="0"/>
                <w:numId w:val="14"/>
              </w:numPr>
              <w:rPr>
                <w:sz w:val="20"/>
                <w:szCs w:val="20"/>
              </w:rPr>
            </w:pPr>
            <w:r w:rsidRPr="007A0017">
              <w:rPr>
                <w:sz w:val="20"/>
                <w:szCs w:val="20"/>
              </w:rPr>
              <w:t xml:space="preserve">Delivering 3-day </w:t>
            </w:r>
            <w:r w:rsidR="004D2154">
              <w:rPr>
                <w:sz w:val="20"/>
                <w:szCs w:val="20"/>
              </w:rPr>
              <w:t xml:space="preserve">online </w:t>
            </w:r>
            <w:r w:rsidRPr="007A0017">
              <w:rPr>
                <w:sz w:val="20"/>
                <w:szCs w:val="20"/>
              </w:rPr>
              <w:t>soft skills and personal assessment training for 100 participants</w:t>
            </w:r>
            <w:r>
              <w:rPr>
                <w:sz w:val="20"/>
                <w:szCs w:val="20"/>
              </w:rPr>
              <w:t>, included personal assessment, CV writing, and Interview session.</w:t>
            </w:r>
          </w:p>
          <w:p w14:paraId="593CC89B" w14:textId="4A205F2A" w:rsidR="007A0017" w:rsidRDefault="007A0017" w:rsidP="007A0017">
            <w:pPr>
              <w:pStyle w:val="Paragraphedeliste"/>
              <w:numPr>
                <w:ilvl w:val="0"/>
                <w:numId w:val="14"/>
              </w:numPr>
              <w:rPr>
                <w:sz w:val="20"/>
                <w:szCs w:val="20"/>
              </w:rPr>
            </w:pPr>
            <w:r>
              <w:rPr>
                <w:sz w:val="20"/>
                <w:szCs w:val="20"/>
              </w:rPr>
              <w:t xml:space="preserve">Conducting one to one mock interviews and </w:t>
            </w:r>
            <w:r w:rsidR="00345423">
              <w:rPr>
                <w:sz w:val="20"/>
                <w:szCs w:val="20"/>
              </w:rPr>
              <w:t>coaching sessions</w:t>
            </w:r>
          </w:p>
          <w:p w14:paraId="56EFB715" w14:textId="77777777" w:rsidR="00345423" w:rsidRPr="00345423" w:rsidRDefault="00345423" w:rsidP="00345423">
            <w:pPr>
              <w:rPr>
                <w:sz w:val="20"/>
                <w:szCs w:val="20"/>
              </w:rPr>
            </w:pPr>
          </w:p>
          <w:p w14:paraId="1423EA77" w14:textId="2C4195EC" w:rsidR="00345423" w:rsidRDefault="00345423" w:rsidP="00345423">
            <w:pPr>
              <w:spacing w:line="276" w:lineRule="auto"/>
              <w:ind w:left="360"/>
              <w:jc w:val="both"/>
              <w:rPr>
                <w:b/>
                <w:bCs/>
                <w:color w:val="000000"/>
              </w:rPr>
            </w:pPr>
            <w:r>
              <w:rPr>
                <w:b/>
                <w:bCs/>
                <w:color w:val="000000"/>
                <w:u w:val="single"/>
              </w:rPr>
              <w:t>Result 2</w:t>
            </w:r>
            <w:r w:rsidRPr="003E197C">
              <w:rPr>
                <w:b/>
                <w:bCs/>
                <w:color w:val="000000"/>
              </w:rPr>
              <w:t xml:space="preserve">: </w:t>
            </w:r>
          </w:p>
          <w:p w14:paraId="5BB21CD0" w14:textId="1B123FAD" w:rsidR="009745E5" w:rsidRDefault="009745E5" w:rsidP="004D2154">
            <w:pPr>
              <w:ind w:left="360"/>
              <w:rPr>
                <w:lang w:val="en-GB"/>
              </w:rPr>
            </w:pPr>
            <w:r>
              <w:rPr>
                <w:lang w:val="en-GB"/>
              </w:rPr>
              <w:t xml:space="preserve">Organizing </w:t>
            </w:r>
            <w:r w:rsidR="004D2154">
              <w:rPr>
                <w:lang w:val="en-GB"/>
              </w:rPr>
              <w:t xml:space="preserve">online </w:t>
            </w:r>
            <w:r w:rsidRPr="009745E5">
              <w:rPr>
                <w:lang w:val="en-GB"/>
              </w:rPr>
              <w:t xml:space="preserve">coaching and career counselling </w:t>
            </w:r>
            <w:r w:rsidR="004D2154">
              <w:rPr>
                <w:lang w:val="en-GB"/>
              </w:rPr>
              <w:t>program</w:t>
            </w:r>
          </w:p>
          <w:p w14:paraId="680DABCB" w14:textId="5B08470E" w:rsidR="00345423" w:rsidRDefault="00345423" w:rsidP="00345423">
            <w:pPr>
              <w:ind w:left="360"/>
              <w:rPr>
                <w:b/>
              </w:rPr>
            </w:pPr>
            <w:r>
              <w:rPr>
                <w:b/>
              </w:rPr>
              <w:t>Main A</w:t>
            </w:r>
            <w:r w:rsidRPr="00E47C44">
              <w:rPr>
                <w:b/>
              </w:rPr>
              <w:t>ctivities</w:t>
            </w:r>
            <w:r>
              <w:rPr>
                <w:b/>
              </w:rPr>
              <w:t>:</w:t>
            </w:r>
          </w:p>
          <w:p w14:paraId="6F847D89" w14:textId="2A7A5770" w:rsidR="00345423" w:rsidRDefault="00345423" w:rsidP="00C53B72">
            <w:pPr>
              <w:pStyle w:val="Paragraphedeliste"/>
              <w:numPr>
                <w:ilvl w:val="0"/>
                <w:numId w:val="14"/>
              </w:numPr>
              <w:rPr>
                <w:sz w:val="20"/>
                <w:szCs w:val="20"/>
              </w:rPr>
            </w:pPr>
            <w:r w:rsidRPr="007A0017">
              <w:rPr>
                <w:sz w:val="20"/>
                <w:szCs w:val="20"/>
              </w:rPr>
              <w:t xml:space="preserve">Delivering </w:t>
            </w:r>
            <w:r w:rsidR="004D2154">
              <w:rPr>
                <w:sz w:val="20"/>
                <w:szCs w:val="20"/>
              </w:rPr>
              <w:t xml:space="preserve">online </w:t>
            </w:r>
            <w:r w:rsidR="009745E5" w:rsidRPr="009745E5">
              <w:rPr>
                <w:lang w:val="en-GB"/>
              </w:rPr>
              <w:t xml:space="preserve">coaching and career counselling </w:t>
            </w:r>
            <w:r w:rsidR="00C53B72">
              <w:rPr>
                <w:sz w:val="20"/>
                <w:szCs w:val="20"/>
              </w:rPr>
              <w:t xml:space="preserve">sessions </w:t>
            </w:r>
            <w:r w:rsidRPr="007A0017">
              <w:rPr>
                <w:sz w:val="20"/>
                <w:szCs w:val="20"/>
              </w:rPr>
              <w:t>for 100 participants</w:t>
            </w:r>
            <w:r w:rsidR="009745E5">
              <w:rPr>
                <w:sz w:val="20"/>
                <w:szCs w:val="20"/>
              </w:rPr>
              <w:t>.</w:t>
            </w:r>
            <w:r>
              <w:rPr>
                <w:sz w:val="20"/>
                <w:szCs w:val="20"/>
              </w:rPr>
              <w:t xml:space="preserve"> </w:t>
            </w:r>
          </w:p>
          <w:p w14:paraId="48D0D519" w14:textId="536D8A01" w:rsidR="00345423" w:rsidRDefault="00345423" w:rsidP="00673467">
            <w:pPr>
              <w:pStyle w:val="Paragraphedeliste"/>
              <w:numPr>
                <w:ilvl w:val="0"/>
                <w:numId w:val="14"/>
              </w:numPr>
              <w:rPr>
                <w:sz w:val="20"/>
                <w:szCs w:val="20"/>
              </w:rPr>
            </w:pPr>
            <w:r>
              <w:rPr>
                <w:sz w:val="20"/>
                <w:szCs w:val="20"/>
              </w:rPr>
              <w:t xml:space="preserve">Conducting </w:t>
            </w:r>
            <w:r w:rsidR="009745E5">
              <w:rPr>
                <w:sz w:val="20"/>
                <w:szCs w:val="20"/>
              </w:rPr>
              <w:t xml:space="preserve">career skills and talks sessions, </w:t>
            </w:r>
            <w:r w:rsidR="00673467">
              <w:rPr>
                <w:sz w:val="20"/>
                <w:szCs w:val="20"/>
              </w:rPr>
              <w:t xml:space="preserve">career skills </w:t>
            </w:r>
            <w:r w:rsidR="009745E5">
              <w:rPr>
                <w:sz w:val="20"/>
                <w:szCs w:val="20"/>
              </w:rPr>
              <w:t xml:space="preserve">included </w:t>
            </w:r>
            <w:r w:rsidR="00E53621">
              <w:rPr>
                <w:sz w:val="20"/>
                <w:szCs w:val="20"/>
              </w:rPr>
              <w:t xml:space="preserve">career journey &amp; career choices, </w:t>
            </w:r>
            <w:r w:rsidR="00E53621" w:rsidRPr="00E53621">
              <w:rPr>
                <w:sz w:val="20"/>
                <w:szCs w:val="20"/>
              </w:rPr>
              <w:t>Social Media &amp; Job portals</w:t>
            </w:r>
            <w:r w:rsidR="00E53621">
              <w:rPr>
                <w:sz w:val="20"/>
                <w:szCs w:val="20"/>
              </w:rPr>
              <w:t xml:space="preserve">, </w:t>
            </w:r>
            <w:r w:rsidR="00E53621" w:rsidRPr="00E53621">
              <w:rPr>
                <w:sz w:val="20"/>
                <w:szCs w:val="20"/>
              </w:rPr>
              <w:t>Social &amp; success skills</w:t>
            </w:r>
            <w:r w:rsidR="00E53621">
              <w:rPr>
                <w:sz w:val="20"/>
                <w:szCs w:val="20"/>
              </w:rPr>
              <w:t>,</w:t>
            </w:r>
            <w:r w:rsidR="00E53621">
              <w:t xml:space="preserve"> </w:t>
            </w:r>
            <w:r w:rsidR="00E53621" w:rsidRPr="00E53621">
              <w:rPr>
                <w:sz w:val="20"/>
                <w:szCs w:val="20"/>
              </w:rPr>
              <w:t>Personal branding</w:t>
            </w:r>
            <w:r w:rsidR="00673467">
              <w:rPr>
                <w:sz w:val="20"/>
                <w:szCs w:val="20"/>
              </w:rPr>
              <w:t>,</w:t>
            </w:r>
            <w:r w:rsidR="00E53621">
              <w:rPr>
                <w:sz w:val="20"/>
                <w:szCs w:val="20"/>
              </w:rPr>
              <w:t xml:space="preserve"> </w:t>
            </w:r>
            <w:r w:rsidR="00673467">
              <w:rPr>
                <w:sz w:val="20"/>
                <w:szCs w:val="20"/>
              </w:rPr>
              <w:t xml:space="preserve">and </w:t>
            </w:r>
            <w:r w:rsidR="00E53621" w:rsidRPr="00E53621">
              <w:rPr>
                <w:sz w:val="20"/>
                <w:szCs w:val="20"/>
              </w:rPr>
              <w:t>Business communication</w:t>
            </w:r>
            <w:r w:rsidR="00673467">
              <w:rPr>
                <w:sz w:val="20"/>
                <w:szCs w:val="20"/>
              </w:rPr>
              <w:t xml:space="preserve">, while career talks included </w:t>
            </w:r>
            <w:r w:rsidR="00673467" w:rsidRPr="00673467">
              <w:rPr>
                <w:sz w:val="20"/>
                <w:szCs w:val="20"/>
              </w:rPr>
              <w:t>Customer Service</w:t>
            </w:r>
            <w:r w:rsidR="00673467">
              <w:rPr>
                <w:sz w:val="20"/>
                <w:szCs w:val="20"/>
              </w:rPr>
              <w:t xml:space="preserve">, development, digital marketing, HR, and teaching. </w:t>
            </w:r>
          </w:p>
          <w:p w14:paraId="435945FF" w14:textId="17A8C737" w:rsidR="00673467" w:rsidRDefault="00673467" w:rsidP="00673467">
            <w:pPr>
              <w:pStyle w:val="Paragraphedeliste"/>
              <w:numPr>
                <w:ilvl w:val="0"/>
                <w:numId w:val="14"/>
              </w:numPr>
              <w:rPr>
                <w:sz w:val="20"/>
                <w:szCs w:val="20"/>
              </w:rPr>
            </w:pPr>
            <w:r>
              <w:rPr>
                <w:sz w:val="20"/>
                <w:szCs w:val="20"/>
              </w:rPr>
              <w:t xml:space="preserve">Conducting </w:t>
            </w:r>
            <w:r w:rsidRPr="00673467">
              <w:rPr>
                <w:sz w:val="20"/>
                <w:szCs w:val="20"/>
              </w:rPr>
              <w:t>One to one career coaching</w:t>
            </w:r>
            <w:r>
              <w:rPr>
                <w:sz w:val="20"/>
                <w:szCs w:val="20"/>
              </w:rPr>
              <w:t xml:space="preserve"> sessions.</w:t>
            </w:r>
          </w:p>
          <w:p w14:paraId="01ADE3C6" w14:textId="77777777" w:rsidR="00084582" w:rsidRDefault="00084582" w:rsidP="00084582">
            <w:pPr>
              <w:spacing w:line="276" w:lineRule="auto"/>
              <w:ind w:left="360"/>
              <w:jc w:val="both"/>
              <w:rPr>
                <w:b/>
                <w:bCs/>
                <w:color w:val="000000"/>
                <w:u w:val="single"/>
              </w:rPr>
            </w:pPr>
          </w:p>
          <w:p w14:paraId="1EB2EEDA" w14:textId="53995B5E" w:rsidR="00084582" w:rsidRDefault="00084582" w:rsidP="00084582">
            <w:pPr>
              <w:spacing w:line="276" w:lineRule="auto"/>
              <w:ind w:left="360"/>
              <w:jc w:val="both"/>
              <w:rPr>
                <w:b/>
                <w:bCs/>
                <w:color w:val="000000"/>
              </w:rPr>
            </w:pPr>
            <w:r>
              <w:rPr>
                <w:b/>
                <w:bCs/>
                <w:color w:val="000000"/>
                <w:u w:val="single"/>
              </w:rPr>
              <w:t>Result 3</w:t>
            </w:r>
            <w:r w:rsidRPr="003E197C">
              <w:rPr>
                <w:b/>
                <w:bCs/>
                <w:color w:val="000000"/>
              </w:rPr>
              <w:t xml:space="preserve">: </w:t>
            </w:r>
          </w:p>
          <w:p w14:paraId="1D094FFD" w14:textId="6EDFEF59" w:rsidR="009745E5" w:rsidRPr="00084582" w:rsidRDefault="00084582" w:rsidP="00084582">
            <w:pPr>
              <w:rPr>
                <w:sz w:val="20"/>
                <w:szCs w:val="20"/>
                <w:lang w:val="en-GB"/>
              </w:rPr>
            </w:pPr>
            <w:r>
              <w:rPr>
                <w:lang w:val="en-GB"/>
              </w:rPr>
              <w:t xml:space="preserve">       </w:t>
            </w:r>
            <w:r w:rsidRPr="00084582">
              <w:rPr>
                <w:lang w:val="en-GB"/>
              </w:rPr>
              <w:t>Promoting accessibility to labour market through offering paid internships for participants.</w:t>
            </w:r>
          </w:p>
          <w:p w14:paraId="38423C8C" w14:textId="77777777" w:rsidR="00084582" w:rsidRDefault="00084582" w:rsidP="00084582">
            <w:pPr>
              <w:ind w:left="360"/>
              <w:rPr>
                <w:b/>
              </w:rPr>
            </w:pPr>
            <w:r>
              <w:rPr>
                <w:b/>
              </w:rPr>
              <w:t>Main A</w:t>
            </w:r>
            <w:r w:rsidRPr="00E47C44">
              <w:rPr>
                <w:b/>
              </w:rPr>
              <w:t>ctivities</w:t>
            </w:r>
            <w:r>
              <w:rPr>
                <w:b/>
              </w:rPr>
              <w:t>:</w:t>
            </w:r>
          </w:p>
          <w:p w14:paraId="6019A711" w14:textId="14186632" w:rsidR="00084582" w:rsidRDefault="00084582" w:rsidP="00084582">
            <w:pPr>
              <w:pStyle w:val="Paragraphedeliste"/>
              <w:numPr>
                <w:ilvl w:val="0"/>
                <w:numId w:val="14"/>
              </w:numPr>
              <w:rPr>
                <w:sz w:val="20"/>
                <w:szCs w:val="20"/>
              </w:rPr>
            </w:pPr>
            <w:r w:rsidRPr="00084582">
              <w:rPr>
                <w:sz w:val="20"/>
                <w:szCs w:val="20"/>
              </w:rPr>
              <w:t>Selecting 20 participants.</w:t>
            </w:r>
            <w:r>
              <w:rPr>
                <w:sz w:val="20"/>
                <w:szCs w:val="20"/>
              </w:rPr>
              <w:t xml:space="preserve"> </w:t>
            </w:r>
          </w:p>
          <w:p w14:paraId="2DBF8FC0" w14:textId="77777777" w:rsidR="00084582" w:rsidRPr="00084582" w:rsidRDefault="00084582" w:rsidP="00084582">
            <w:pPr>
              <w:pStyle w:val="Paragraphedeliste"/>
              <w:numPr>
                <w:ilvl w:val="0"/>
                <w:numId w:val="14"/>
              </w:numPr>
              <w:rPr>
                <w:b/>
                <w:bCs/>
                <w:color w:val="44546A" w:themeColor="text2"/>
              </w:rPr>
            </w:pPr>
            <w:r w:rsidRPr="00084582">
              <w:rPr>
                <w:sz w:val="20"/>
                <w:szCs w:val="20"/>
              </w:rPr>
              <w:t>Organizing 4 networking events per each governorate between participants and potential employers to find internship opportunities.</w:t>
            </w:r>
            <w:r>
              <w:t xml:space="preserve"> </w:t>
            </w:r>
          </w:p>
          <w:p w14:paraId="56B7778E" w14:textId="28FA7D9C" w:rsidR="00084582" w:rsidRDefault="00084582" w:rsidP="00084582">
            <w:pPr>
              <w:pStyle w:val="Paragraphedeliste"/>
              <w:numPr>
                <w:ilvl w:val="0"/>
                <w:numId w:val="14"/>
              </w:numPr>
              <w:rPr>
                <w:b/>
                <w:bCs/>
                <w:color w:val="44546A" w:themeColor="text2"/>
              </w:rPr>
            </w:pPr>
            <w:r w:rsidRPr="00084582">
              <w:rPr>
                <w:sz w:val="20"/>
                <w:szCs w:val="20"/>
              </w:rPr>
              <w:t>Following up on the placement of participants in a 5-month internship</w:t>
            </w:r>
          </w:p>
          <w:p w14:paraId="5442220F" w14:textId="77777777" w:rsidR="00BB7957" w:rsidRDefault="00084582" w:rsidP="00BB7957">
            <w:pPr>
              <w:spacing w:line="276" w:lineRule="auto"/>
              <w:ind w:left="360"/>
              <w:jc w:val="both"/>
              <w:rPr>
                <w:b/>
                <w:bCs/>
                <w:color w:val="44546A" w:themeColor="text2"/>
              </w:rPr>
            </w:pPr>
            <w:r w:rsidRPr="00084582">
              <w:rPr>
                <w:b/>
                <w:bCs/>
                <w:color w:val="44546A" w:themeColor="text2"/>
              </w:rPr>
              <w:t xml:space="preserve"> </w:t>
            </w:r>
          </w:p>
          <w:p w14:paraId="2CDDFCA1" w14:textId="7595BAE4" w:rsidR="00BB7957" w:rsidRDefault="00BB7957" w:rsidP="00BB7957">
            <w:pPr>
              <w:spacing w:line="276" w:lineRule="auto"/>
              <w:ind w:left="360"/>
              <w:jc w:val="both"/>
              <w:rPr>
                <w:b/>
                <w:bCs/>
                <w:color w:val="000000"/>
              </w:rPr>
            </w:pPr>
            <w:r>
              <w:rPr>
                <w:b/>
                <w:bCs/>
                <w:color w:val="000000"/>
                <w:u w:val="single"/>
              </w:rPr>
              <w:t>Result 4</w:t>
            </w:r>
            <w:r w:rsidRPr="003E197C">
              <w:rPr>
                <w:b/>
                <w:bCs/>
                <w:color w:val="000000"/>
              </w:rPr>
              <w:t xml:space="preserve">: </w:t>
            </w:r>
          </w:p>
          <w:p w14:paraId="4A76B349" w14:textId="1F3C827D" w:rsidR="00BB7957" w:rsidRDefault="00BB7957" w:rsidP="00BB7957">
            <w:pPr>
              <w:ind w:left="360"/>
              <w:rPr>
                <w:lang w:val="en-GB"/>
              </w:rPr>
            </w:pPr>
            <w:r w:rsidRPr="00BB7957">
              <w:rPr>
                <w:lang w:val="en-GB"/>
              </w:rPr>
              <w:t xml:space="preserve">Organizing an entrepreneurship </w:t>
            </w:r>
            <w:r w:rsidR="00C53B72">
              <w:rPr>
                <w:lang w:val="en-GB"/>
              </w:rPr>
              <w:t xml:space="preserve">online </w:t>
            </w:r>
            <w:r w:rsidRPr="00BB7957">
              <w:rPr>
                <w:lang w:val="en-GB"/>
              </w:rPr>
              <w:t>training</w:t>
            </w:r>
            <w:r w:rsidR="00C53B72">
              <w:rPr>
                <w:lang w:val="en-GB"/>
              </w:rPr>
              <w:t xml:space="preserve"> program</w:t>
            </w:r>
          </w:p>
          <w:p w14:paraId="12D07AA9" w14:textId="46C8D58E" w:rsidR="00BB7957" w:rsidRDefault="00BB7957" w:rsidP="00BB7957">
            <w:pPr>
              <w:ind w:left="360"/>
              <w:rPr>
                <w:b/>
              </w:rPr>
            </w:pPr>
            <w:r>
              <w:rPr>
                <w:b/>
              </w:rPr>
              <w:t>Main A</w:t>
            </w:r>
            <w:r w:rsidRPr="00E47C44">
              <w:rPr>
                <w:b/>
              </w:rPr>
              <w:t>ctivities</w:t>
            </w:r>
            <w:r>
              <w:rPr>
                <w:b/>
              </w:rPr>
              <w:t>:</w:t>
            </w:r>
          </w:p>
          <w:p w14:paraId="62FE63A8" w14:textId="1DD1FDEF" w:rsidR="00BB7957" w:rsidRDefault="00BB7957" w:rsidP="00D760B4">
            <w:pPr>
              <w:pStyle w:val="Paragraphedeliste"/>
              <w:numPr>
                <w:ilvl w:val="0"/>
                <w:numId w:val="14"/>
              </w:numPr>
              <w:rPr>
                <w:sz w:val="20"/>
                <w:szCs w:val="20"/>
              </w:rPr>
            </w:pPr>
            <w:r w:rsidRPr="00BB7957">
              <w:rPr>
                <w:sz w:val="20"/>
                <w:szCs w:val="20"/>
              </w:rPr>
              <w:t xml:space="preserve">Delivering the </w:t>
            </w:r>
            <w:r w:rsidR="00D760B4">
              <w:rPr>
                <w:sz w:val="20"/>
                <w:szCs w:val="20"/>
              </w:rPr>
              <w:t xml:space="preserve">online </w:t>
            </w:r>
            <w:r w:rsidRPr="00BB7957">
              <w:rPr>
                <w:sz w:val="20"/>
                <w:szCs w:val="20"/>
              </w:rPr>
              <w:t xml:space="preserve">training </w:t>
            </w:r>
            <w:r>
              <w:rPr>
                <w:sz w:val="20"/>
                <w:szCs w:val="20"/>
              </w:rPr>
              <w:t>for 25 young participants.</w:t>
            </w:r>
          </w:p>
          <w:p w14:paraId="4FAF78C4" w14:textId="79080558" w:rsidR="00BB7957" w:rsidRDefault="00BB7957" w:rsidP="00BB7957">
            <w:pPr>
              <w:pStyle w:val="Paragraphedeliste"/>
              <w:numPr>
                <w:ilvl w:val="0"/>
                <w:numId w:val="14"/>
              </w:numPr>
              <w:rPr>
                <w:sz w:val="20"/>
                <w:szCs w:val="20"/>
              </w:rPr>
            </w:pPr>
            <w:r w:rsidRPr="00BB7957">
              <w:rPr>
                <w:sz w:val="20"/>
                <w:szCs w:val="20"/>
              </w:rPr>
              <w:t>Conducting coaching sessions for the participants</w:t>
            </w:r>
          </w:p>
          <w:p w14:paraId="5FBD6EBD" w14:textId="77777777" w:rsidR="003A4A3E" w:rsidRDefault="003A4A3E" w:rsidP="00BB7957">
            <w:pPr>
              <w:spacing w:line="276" w:lineRule="auto"/>
              <w:ind w:left="360"/>
              <w:jc w:val="both"/>
              <w:rPr>
                <w:b/>
                <w:bCs/>
                <w:color w:val="000000"/>
                <w:u w:val="single"/>
              </w:rPr>
            </w:pPr>
          </w:p>
          <w:p w14:paraId="58F97DAD" w14:textId="3882788B" w:rsidR="00BB7957" w:rsidRDefault="00BB7957" w:rsidP="003A4A3E">
            <w:pPr>
              <w:spacing w:line="276" w:lineRule="auto"/>
              <w:ind w:left="360"/>
              <w:jc w:val="both"/>
              <w:rPr>
                <w:b/>
                <w:bCs/>
                <w:color w:val="000000"/>
              </w:rPr>
            </w:pPr>
            <w:r>
              <w:rPr>
                <w:b/>
                <w:bCs/>
                <w:color w:val="000000"/>
                <w:u w:val="single"/>
              </w:rPr>
              <w:t xml:space="preserve">Result </w:t>
            </w:r>
            <w:r w:rsidR="003A4A3E">
              <w:rPr>
                <w:b/>
                <w:bCs/>
                <w:color w:val="000000"/>
                <w:u w:val="single"/>
              </w:rPr>
              <w:t>5</w:t>
            </w:r>
            <w:r w:rsidRPr="003E197C">
              <w:rPr>
                <w:b/>
                <w:bCs/>
                <w:color w:val="000000"/>
              </w:rPr>
              <w:t xml:space="preserve">: </w:t>
            </w:r>
          </w:p>
          <w:p w14:paraId="76574B55" w14:textId="447E7EDB" w:rsidR="00BB7957" w:rsidRDefault="003A4A3E" w:rsidP="00BB7957">
            <w:pPr>
              <w:ind w:left="360"/>
              <w:rPr>
                <w:lang w:val="en-GB"/>
              </w:rPr>
            </w:pPr>
            <w:r w:rsidRPr="003A4A3E">
              <w:rPr>
                <w:lang w:val="en-GB"/>
              </w:rPr>
              <w:t xml:space="preserve">Creating </w:t>
            </w:r>
            <w:proofErr w:type="spellStart"/>
            <w:r w:rsidRPr="003A4A3E">
              <w:rPr>
                <w:lang w:val="en-GB"/>
              </w:rPr>
              <w:t>Tomooh</w:t>
            </w:r>
            <w:proofErr w:type="spellEnd"/>
            <w:r w:rsidRPr="003A4A3E">
              <w:rPr>
                <w:lang w:val="en-GB"/>
              </w:rPr>
              <w:t xml:space="preserve"> Entrepreneurship Network.</w:t>
            </w:r>
          </w:p>
          <w:p w14:paraId="0DF1F4E4" w14:textId="77777777" w:rsidR="00BB7957" w:rsidRDefault="00BB7957" w:rsidP="00BB7957">
            <w:pPr>
              <w:ind w:left="360"/>
              <w:rPr>
                <w:b/>
              </w:rPr>
            </w:pPr>
            <w:r>
              <w:rPr>
                <w:b/>
              </w:rPr>
              <w:t>Main A</w:t>
            </w:r>
            <w:r w:rsidRPr="00E47C44">
              <w:rPr>
                <w:b/>
              </w:rPr>
              <w:t>ctivities</w:t>
            </w:r>
            <w:r>
              <w:rPr>
                <w:b/>
              </w:rPr>
              <w:t>:</w:t>
            </w:r>
          </w:p>
          <w:p w14:paraId="164C8FCB" w14:textId="1E3B27EF" w:rsidR="00BB7957" w:rsidRDefault="004D2154" w:rsidP="004D2154">
            <w:pPr>
              <w:pStyle w:val="Paragraphedeliste"/>
              <w:numPr>
                <w:ilvl w:val="0"/>
                <w:numId w:val="14"/>
              </w:numPr>
              <w:rPr>
                <w:sz w:val="20"/>
                <w:szCs w:val="20"/>
              </w:rPr>
            </w:pPr>
            <w:r w:rsidRPr="004D2154">
              <w:rPr>
                <w:sz w:val="20"/>
                <w:szCs w:val="20"/>
              </w:rPr>
              <w:t>Launching and animating an online blog to highlight the success stories</w:t>
            </w:r>
          </w:p>
          <w:p w14:paraId="75EC4052" w14:textId="297137DD" w:rsidR="007A0017" w:rsidRPr="00D760B4" w:rsidRDefault="00D760B4" w:rsidP="00D760B4">
            <w:pPr>
              <w:pStyle w:val="Paragraphedeliste"/>
              <w:numPr>
                <w:ilvl w:val="0"/>
                <w:numId w:val="14"/>
              </w:numPr>
              <w:rPr>
                <w:b/>
                <w:bCs/>
                <w:color w:val="44546A" w:themeColor="text2"/>
              </w:rPr>
            </w:pPr>
            <w:r w:rsidRPr="00D760B4">
              <w:rPr>
                <w:sz w:val="20"/>
                <w:szCs w:val="20"/>
              </w:rPr>
              <w:t>Conducting an online mentorship program for 25 participants to cover advanced technical topics and personal entrepreneurial skills (1:1 &amp; 1: group sessions</w:t>
            </w:r>
            <w:r>
              <w:rPr>
                <w:sz w:val="20"/>
                <w:szCs w:val="20"/>
              </w:rPr>
              <w:t>)</w:t>
            </w:r>
          </w:p>
          <w:p w14:paraId="421D3965" w14:textId="77777777" w:rsidR="00D760B4" w:rsidRDefault="00D760B4" w:rsidP="00D760B4">
            <w:pPr>
              <w:pStyle w:val="Paragraphedeliste"/>
              <w:numPr>
                <w:ilvl w:val="0"/>
                <w:numId w:val="14"/>
              </w:numPr>
              <w:rPr>
                <w:sz w:val="20"/>
                <w:szCs w:val="20"/>
              </w:rPr>
            </w:pPr>
            <w:r w:rsidRPr="004D2154">
              <w:rPr>
                <w:sz w:val="20"/>
                <w:szCs w:val="20"/>
              </w:rPr>
              <w:t>Launching and animating an online blog to highlight the success stories</w:t>
            </w:r>
          </w:p>
          <w:p w14:paraId="3764C2EE" w14:textId="77777777" w:rsidR="00D760B4" w:rsidRPr="00D760B4" w:rsidRDefault="00D760B4" w:rsidP="00D760B4">
            <w:pPr>
              <w:pStyle w:val="Paragraphedeliste"/>
              <w:numPr>
                <w:ilvl w:val="0"/>
                <w:numId w:val="14"/>
              </w:numPr>
              <w:rPr>
                <w:b/>
                <w:bCs/>
                <w:color w:val="44546A" w:themeColor="text2"/>
              </w:rPr>
            </w:pPr>
            <w:r w:rsidRPr="00D760B4">
              <w:rPr>
                <w:sz w:val="20"/>
                <w:szCs w:val="20"/>
              </w:rPr>
              <w:t>Initiating an entrepreneurial network through organizing a networking event in Cairo</w:t>
            </w:r>
          </w:p>
          <w:p w14:paraId="72B4FC5A" w14:textId="77777777" w:rsidR="007A0017" w:rsidRDefault="00D760B4" w:rsidP="00D760B4">
            <w:pPr>
              <w:pStyle w:val="Paragraphedeliste"/>
              <w:numPr>
                <w:ilvl w:val="0"/>
                <w:numId w:val="14"/>
              </w:numPr>
            </w:pPr>
            <w:r w:rsidRPr="00D760B4">
              <w:rPr>
                <w:sz w:val="20"/>
                <w:szCs w:val="20"/>
              </w:rPr>
              <w:t>Organizing a demo day in Cairo to showcase the best performing startups and provide them with seed funding.</w:t>
            </w:r>
            <w:r w:rsidRPr="005801FC">
              <w:t xml:space="preserve"> </w:t>
            </w:r>
          </w:p>
          <w:p w14:paraId="6F17B4B8" w14:textId="77777777" w:rsidR="005A5614" w:rsidRDefault="005A5614" w:rsidP="005A5614"/>
          <w:p w14:paraId="1DBBCD31" w14:textId="1BAA4B4E" w:rsidR="005A5614" w:rsidRPr="005801FC" w:rsidRDefault="005A5614" w:rsidP="005A5614"/>
        </w:tc>
      </w:tr>
    </w:tbl>
    <w:tbl>
      <w:tblPr>
        <w:tblStyle w:val="Grilledutableau"/>
        <w:tblpPr w:leftFromText="180" w:rightFromText="180" w:vertAnchor="text" w:tblpY="17"/>
        <w:tblW w:w="0" w:type="auto"/>
        <w:shd w:val="clear" w:color="auto" w:fill="ACB9CA" w:themeFill="text2" w:themeFillTint="66"/>
        <w:tblLook w:val="04A0" w:firstRow="1" w:lastRow="0" w:firstColumn="1" w:lastColumn="0" w:noHBand="0" w:noVBand="1"/>
      </w:tblPr>
      <w:tblGrid>
        <w:gridCol w:w="9350"/>
      </w:tblGrid>
      <w:tr w:rsidR="00CB1E55" w:rsidRPr="00C07228" w14:paraId="32792634" w14:textId="77777777" w:rsidTr="00CB1E55">
        <w:tc>
          <w:tcPr>
            <w:tcW w:w="9350" w:type="dxa"/>
            <w:shd w:val="clear" w:color="auto" w:fill="44546A" w:themeFill="text2"/>
          </w:tcPr>
          <w:p w14:paraId="5E63B73A" w14:textId="77777777" w:rsidR="00CB1E55" w:rsidRPr="00C07228" w:rsidRDefault="00CB1E55" w:rsidP="00CB1E55">
            <w:pPr>
              <w:tabs>
                <w:tab w:val="left" w:pos="3332"/>
              </w:tabs>
              <w:rPr>
                <w:b/>
                <w:bCs/>
              </w:rPr>
            </w:pPr>
            <w:r w:rsidRPr="006805E5">
              <w:rPr>
                <w:b/>
                <w:bCs/>
                <w:color w:val="FFFFFF" w:themeColor="background1"/>
              </w:rPr>
              <w:lastRenderedPageBreak/>
              <w:t>III- Scope of the Evaluation</w:t>
            </w:r>
          </w:p>
        </w:tc>
      </w:tr>
      <w:tr w:rsidR="00CB1E55" w:rsidRPr="00C07228" w14:paraId="12F0F46F" w14:textId="77777777" w:rsidTr="00CB1E55">
        <w:tc>
          <w:tcPr>
            <w:tcW w:w="9350" w:type="dxa"/>
            <w:shd w:val="clear" w:color="auto" w:fill="FFFFFF" w:themeFill="background1"/>
          </w:tcPr>
          <w:p w14:paraId="6CBB7593" w14:textId="77777777" w:rsidR="00CB1E55" w:rsidRDefault="00CB1E55" w:rsidP="00CB1E55">
            <w:pPr>
              <w:tabs>
                <w:tab w:val="left" w:pos="3332"/>
              </w:tabs>
              <w:rPr>
                <w:b/>
                <w:bCs/>
              </w:rPr>
            </w:pPr>
            <w:r>
              <w:rPr>
                <w:b/>
                <w:bCs/>
              </w:rPr>
              <w:t xml:space="preserve">1- </w:t>
            </w:r>
            <w:r w:rsidRPr="00654F89">
              <w:rPr>
                <w:b/>
                <w:bCs/>
              </w:rPr>
              <w:t>Evaluation Rationale</w:t>
            </w:r>
            <w:r>
              <w:rPr>
                <w:b/>
                <w:bCs/>
              </w:rPr>
              <w:t>:</w:t>
            </w:r>
          </w:p>
          <w:p w14:paraId="6E9A7CB0" w14:textId="77777777" w:rsidR="00CB1E55" w:rsidRPr="001C573B" w:rsidRDefault="00CB1E55" w:rsidP="00CB1E55">
            <w:pPr>
              <w:pStyle w:val="Paragraphedeliste"/>
              <w:numPr>
                <w:ilvl w:val="0"/>
                <w:numId w:val="17"/>
              </w:numPr>
              <w:tabs>
                <w:tab w:val="left" w:pos="3332"/>
              </w:tabs>
              <w:jc w:val="both"/>
              <w:rPr>
                <w:b/>
                <w:bCs/>
              </w:rPr>
            </w:pPr>
            <w:r>
              <w:rPr>
                <w:b/>
                <w:bCs/>
              </w:rPr>
              <w:t xml:space="preserve">Purpose: </w:t>
            </w:r>
            <w:r w:rsidRPr="0096379F">
              <w:t xml:space="preserve">The purpose of this external, end-term performance evaluation of TOMOOH is to: assess the relevance, effectiveness, efficiency, impact, and sustainability of the program. In this context, the evaluation </w:t>
            </w:r>
            <w:r>
              <w:t xml:space="preserve">will </w:t>
            </w:r>
            <w:r w:rsidRPr="002C00E0">
              <w:t>focu</w:t>
            </w:r>
            <w:r>
              <w:t>s at the entire implementation</w:t>
            </w:r>
            <w:r w:rsidRPr="002C00E0">
              <w:t xml:space="preserve"> period</w:t>
            </w:r>
            <w:r>
              <w:t xml:space="preserve"> to </w:t>
            </w:r>
            <w:r w:rsidRPr="0096379F">
              <w:t>assess the extent to which the program has achieved its results.</w:t>
            </w:r>
            <w:r w:rsidRPr="002C00E0">
              <w:rPr>
                <w:b/>
                <w:bCs/>
              </w:rPr>
              <w:t xml:space="preserve">  </w:t>
            </w:r>
            <w:r w:rsidRPr="002C00E0">
              <w:t>In addition</w:t>
            </w:r>
            <w:r>
              <w:t>,</w:t>
            </w:r>
            <w:r w:rsidRPr="002C00E0">
              <w:t xml:space="preserve"> to</w:t>
            </w:r>
            <w:r w:rsidRPr="00CD1317">
              <w:t xml:space="preserve"> identify successes and lessons learned from the project’s implementation</w:t>
            </w:r>
            <w:r>
              <w:t xml:space="preserve"> </w:t>
            </w:r>
            <w:r w:rsidRPr="00CD1317">
              <w:t xml:space="preserve">as well as to </w:t>
            </w:r>
            <w:r>
              <w:t>provide r</w:t>
            </w:r>
            <w:r w:rsidRPr="00CD1317">
              <w:t xml:space="preserve">ecommendations for addressing </w:t>
            </w:r>
            <w:r>
              <w:t>challenges</w:t>
            </w:r>
            <w:r w:rsidRPr="00CD1317">
              <w:t xml:space="preserve"> as </w:t>
            </w:r>
            <w:r>
              <w:t>will be</w:t>
            </w:r>
            <w:r w:rsidRPr="00CD1317">
              <w:t xml:space="preserve"> identified in the course of the evaluation</w:t>
            </w:r>
            <w:r>
              <w:t xml:space="preserve">. </w:t>
            </w:r>
          </w:p>
          <w:p w14:paraId="37AE688B" w14:textId="77777777" w:rsidR="00CB1E55" w:rsidRPr="001C573B" w:rsidRDefault="00CB1E55" w:rsidP="00CB1E55">
            <w:pPr>
              <w:pStyle w:val="Paragraphedeliste"/>
              <w:tabs>
                <w:tab w:val="left" w:pos="3332"/>
              </w:tabs>
              <w:jc w:val="both"/>
              <w:rPr>
                <w:b/>
                <w:bCs/>
              </w:rPr>
            </w:pPr>
            <w:r>
              <w:t xml:space="preserve">The recommendation will guide the future </w:t>
            </w:r>
            <w:proofErr w:type="gramStart"/>
            <w:r>
              <w:t>planning,</w:t>
            </w:r>
            <w:proofErr w:type="gramEnd"/>
            <w:r>
              <w:t xml:space="preserve"> accordingly, it should provide </w:t>
            </w:r>
            <w:r w:rsidRPr="001C573B">
              <w:t>comprehensive proposals for fut</w:t>
            </w:r>
            <w:r w:rsidR="00022F4F">
              <w:t>ure interventions based on the</w:t>
            </w:r>
            <w:r w:rsidRPr="001C573B">
              <w:t xml:space="preserve"> evaluation findings</w:t>
            </w:r>
            <w:r>
              <w:t xml:space="preserve">. </w:t>
            </w:r>
          </w:p>
          <w:p w14:paraId="38ED7909" w14:textId="77777777" w:rsidR="00CB1E55" w:rsidRPr="00C10671" w:rsidRDefault="00CB1E55" w:rsidP="00CB1E55">
            <w:pPr>
              <w:pStyle w:val="Paragraphedeliste"/>
              <w:numPr>
                <w:ilvl w:val="0"/>
                <w:numId w:val="17"/>
              </w:numPr>
              <w:tabs>
                <w:tab w:val="left" w:pos="3332"/>
              </w:tabs>
              <w:jc w:val="both"/>
              <w:rPr>
                <w:b/>
                <w:bCs/>
              </w:rPr>
            </w:pPr>
            <w:r>
              <w:rPr>
                <w:b/>
                <w:bCs/>
              </w:rPr>
              <w:t xml:space="preserve">Audience:  </w:t>
            </w:r>
            <w:r w:rsidRPr="00C10671">
              <w:t xml:space="preserve">the audience for the evaluation will be </w:t>
            </w:r>
            <w:r w:rsidR="0086638B">
              <w:t xml:space="preserve">Secours </w:t>
            </w:r>
            <w:proofErr w:type="spellStart"/>
            <w:r w:rsidR="0086638B">
              <w:t>Catholique</w:t>
            </w:r>
            <w:proofErr w:type="spellEnd"/>
            <w:r w:rsidR="0086638B">
              <w:t xml:space="preserve"> - </w:t>
            </w:r>
            <w:r w:rsidRPr="00C10671">
              <w:t>Caritas France, the implementing partner (</w:t>
            </w:r>
            <w:proofErr w:type="spellStart"/>
            <w:r w:rsidRPr="00C10671">
              <w:t>Etijah</w:t>
            </w:r>
            <w:proofErr w:type="spellEnd"/>
            <w:r w:rsidRPr="00C10671">
              <w:t>), and the program recipients. The evaluation results will be shared with other stakeholders.</w:t>
            </w:r>
            <w:r>
              <w:rPr>
                <w:b/>
                <w:bCs/>
              </w:rPr>
              <w:t xml:space="preserve">   </w:t>
            </w:r>
          </w:p>
          <w:p w14:paraId="09490E43" w14:textId="77777777" w:rsidR="00CB1E55" w:rsidRDefault="00CB1E55" w:rsidP="00CB1E55">
            <w:pPr>
              <w:tabs>
                <w:tab w:val="left" w:pos="3332"/>
              </w:tabs>
              <w:rPr>
                <w:b/>
                <w:bCs/>
              </w:rPr>
            </w:pPr>
            <w:r>
              <w:rPr>
                <w:b/>
                <w:bCs/>
              </w:rPr>
              <w:t xml:space="preserve">2- Evaluation Questions: </w:t>
            </w:r>
          </w:p>
          <w:p w14:paraId="52B4D876" w14:textId="77777777" w:rsidR="00CB1E55" w:rsidRDefault="00CB1E55" w:rsidP="00CB1E55">
            <w:pPr>
              <w:tabs>
                <w:tab w:val="left" w:pos="3332"/>
              </w:tabs>
              <w:jc w:val="both"/>
            </w:pPr>
            <w:r w:rsidRPr="00D67A31">
              <w:t xml:space="preserve">A complete list of evaluation questions and sub-questions will be developed by the evaluator. The following are the initial list of questions the evaluation is expected to respond to. </w:t>
            </w:r>
          </w:p>
          <w:p w14:paraId="7EE10293" w14:textId="77777777" w:rsidR="00CB1E55" w:rsidRDefault="00CB1E55" w:rsidP="001D3419">
            <w:pPr>
              <w:pStyle w:val="Paragraphedeliste"/>
              <w:numPr>
                <w:ilvl w:val="0"/>
                <w:numId w:val="18"/>
              </w:numPr>
              <w:tabs>
                <w:tab w:val="left" w:pos="3332"/>
              </w:tabs>
              <w:ind w:hanging="294"/>
              <w:rPr>
                <w:b/>
                <w:bCs/>
              </w:rPr>
            </w:pPr>
            <w:r w:rsidRPr="00C96F2C">
              <w:rPr>
                <w:b/>
                <w:bCs/>
              </w:rPr>
              <w:t>Relevance</w:t>
            </w:r>
            <w:r>
              <w:rPr>
                <w:b/>
                <w:bCs/>
              </w:rPr>
              <w:t xml:space="preserve">: </w:t>
            </w:r>
          </w:p>
          <w:p w14:paraId="31C86878" w14:textId="77777777" w:rsidR="002E278A" w:rsidRDefault="00CB1E55" w:rsidP="00CB1E55">
            <w:pPr>
              <w:pStyle w:val="Paragraphedeliste"/>
              <w:tabs>
                <w:tab w:val="left" w:pos="3332"/>
              </w:tabs>
            </w:pPr>
            <w:r w:rsidRPr="002E278A">
              <w:t xml:space="preserve">- </w:t>
            </w:r>
            <w:r w:rsidR="002E278A" w:rsidRPr="002E278A">
              <w:t xml:space="preserve"> Was the design based on a </w:t>
            </w:r>
            <w:proofErr w:type="gramStart"/>
            <w:r w:rsidR="002E278A" w:rsidRPr="002E278A">
              <w:t>needs</w:t>
            </w:r>
            <w:proofErr w:type="gramEnd"/>
            <w:r w:rsidR="002E278A" w:rsidRPr="002E278A">
              <w:t xml:space="preserve"> assessment and a context analysis? Was the design the most appropriate to meet the needs identified?</w:t>
            </w:r>
          </w:p>
          <w:p w14:paraId="66EF1354" w14:textId="705C9484" w:rsidR="00CB1E55" w:rsidRPr="00382215" w:rsidRDefault="00CB1E55" w:rsidP="00CB1E55">
            <w:pPr>
              <w:pStyle w:val="Paragraphedeliste"/>
              <w:tabs>
                <w:tab w:val="left" w:pos="3332"/>
              </w:tabs>
              <w:rPr>
                <w:b/>
                <w:bCs/>
              </w:rPr>
            </w:pPr>
            <w:r>
              <w:t>- Was the program relevant to the identified needs?</w:t>
            </w:r>
          </w:p>
          <w:p w14:paraId="4CDCE31D" w14:textId="77777777" w:rsidR="002E278A" w:rsidRDefault="001D3419" w:rsidP="001D3419">
            <w:pPr>
              <w:tabs>
                <w:tab w:val="left" w:pos="3332"/>
              </w:tabs>
              <w:ind w:left="426"/>
              <w:rPr>
                <w:b/>
                <w:bCs/>
              </w:rPr>
            </w:pPr>
            <w:r>
              <w:rPr>
                <w:b/>
                <w:bCs/>
              </w:rPr>
              <w:t xml:space="preserve">b)  </w:t>
            </w:r>
            <w:r w:rsidR="00CB1E55" w:rsidRPr="00C96F2C">
              <w:rPr>
                <w:b/>
                <w:bCs/>
              </w:rPr>
              <w:t>Effectiveness</w:t>
            </w:r>
            <w:r w:rsidR="00CB1E55">
              <w:rPr>
                <w:b/>
                <w:bCs/>
              </w:rPr>
              <w:t>:</w:t>
            </w:r>
          </w:p>
          <w:p w14:paraId="157D6183" w14:textId="51019E82" w:rsidR="00CB1E55" w:rsidRDefault="00CB1E55" w:rsidP="002E278A">
            <w:pPr>
              <w:tabs>
                <w:tab w:val="left" w:pos="3332"/>
              </w:tabs>
              <w:ind w:left="709"/>
            </w:pPr>
            <w:r>
              <w:t>- Was the program effective in delivering desired/planned results?</w:t>
            </w:r>
          </w:p>
          <w:p w14:paraId="72C4A598" w14:textId="77777777" w:rsidR="00505120" w:rsidRDefault="002E278A" w:rsidP="00505120">
            <w:pPr>
              <w:tabs>
                <w:tab w:val="left" w:pos="3332"/>
              </w:tabs>
              <w:ind w:left="709"/>
            </w:pPr>
            <w:r>
              <w:t xml:space="preserve">- </w:t>
            </w:r>
            <w:r w:rsidRPr="002E278A">
              <w:t xml:space="preserve">Appreciate the effectiveness of the team; what skills lacked during the project? </w:t>
            </w:r>
          </w:p>
          <w:p w14:paraId="1B856F90" w14:textId="7D11A7C9" w:rsidR="00CB1E55" w:rsidRPr="00382215" w:rsidRDefault="0068631C" w:rsidP="00505120">
            <w:pPr>
              <w:tabs>
                <w:tab w:val="left" w:pos="3332"/>
              </w:tabs>
              <w:ind w:left="426"/>
            </w:pPr>
            <w:r w:rsidRPr="00817500">
              <w:rPr>
                <w:b/>
                <w:bCs/>
              </w:rPr>
              <w:t xml:space="preserve">c) </w:t>
            </w:r>
            <w:r w:rsidR="00CB1E55" w:rsidRPr="00817500">
              <w:rPr>
                <w:b/>
                <w:bCs/>
              </w:rPr>
              <w:t>Efficiency:</w:t>
            </w:r>
          </w:p>
          <w:p w14:paraId="6915A13B" w14:textId="77777777" w:rsidR="00CB1E55" w:rsidRDefault="00CB1E55" w:rsidP="00CB1E55">
            <w:pPr>
              <w:pStyle w:val="Paragraphedeliste"/>
              <w:tabs>
                <w:tab w:val="left" w:pos="3332"/>
              </w:tabs>
            </w:pPr>
            <w:r>
              <w:t>- Was the process of achieving results efficient?</w:t>
            </w:r>
          </w:p>
          <w:p w14:paraId="7DD73DEE" w14:textId="77777777" w:rsidR="00CB1E55" w:rsidRDefault="00CB1E55" w:rsidP="00CB1E55">
            <w:pPr>
              <w:pStyle w:val="Paragraphedeliste"/>
              <w:tabs>
                <w:tab w:val="left" w:pos="3332"/>
              </w:tabs>
            </w:pPr>
            <w:r>
              <w:t>- Were activities cost-efficient?</w:t>
            </w:r>
          </w:p>
          <w:p w14:paraId="456FCA13" w14:textId="77777777" w:rsidR="0068631C" w:rsidRDefault="00CB1E55" w:rsidP="0068631C">
            <w:pPr>
              <w:pStyle w:val="Paragraphedeliste"/>
              <w:tabs>
                <w:tab w:val="left" w:pos="3332"/>
              </w:tabs>
              <w:rPr>
                <w:b/>
                <w:bCs/>
              </w:rPr>
            </w:pPr>
            <w:r>
              <w:t>- Were objectives achieved on time?</w:t>
            </w:r>
            <w:r>
              <w:rPr>
                <w:b/>
                <w:bCs/>
              </w:rPr>
              <w:t xml:space="preserve"> </w:t>
            </w:r>
          </w:p>
          <w:p w14:paraId="295EB5B1" w14:textId="77777777" w:rsidR="00505120" w:rsidRDefault="0068631C" w:rsidP="00505120">
            <w:pPr>
              <w:ind w:left="709"/>
              <w:jc w:val="both"/>
            </w:pPr>
            <w:r>
              <w:rPr>
                <w:rFonts w:ascii="Trebuchet MS" w:hAnsi="Trebuchet MS" w:cs="Trebuchet MS"/>
                <w:color w:val="000000"/>
              </w:rPr>
              <w:t xml:space="preserve">- </w:t>
            </w:r>
            <w:r w:rsidRPr="001D3419">
              <w:t>How effective have the project’s monitoring, management, learning and financial systems been? How can these be improved</w:t>
            </w:r>
          </w:p>
          <w:p w14:paraId="072E50F9" w14:textId="316D21E4" w:rsidR="002E278A" w:rsidRDefault="00817500" w:rsidP="00CA1226">
            <w:pPr>
              <w:spacing w:line="276" w:lineRule="auto"/>
              <w:ind w:left="709"/>
              <w:jc w:val="both"/>
            </w:pPr>
            <w:r>
              <w:t xml:space="preserve">- </w:t>
            </w:r>
            <w:r w:rsidR="002E278A" w:rsidRPr="002E278A">
              <w:t>Were the resources and inputs converted to outputs in a timely and cost-effective manner?</w:t>
            </w:r>
          </w:p>
          <w:p w14:paraId="048A2D38" w14:textId="59DC7C55" w:rsidR="00CB1E55" w:rsidRPr="001D3419" w:rsidRDefault="0068631C" w:rsidP="001D3419">
            <w:pPr>
              <w:tabs>
                <w:tab w:val="left" w:pos="3332"/>
              </w:tabs>
              <w:ind w:left="426"/>
              <w:rPr>
                <w:rFonts w:cstheme="minorHAnsi"/>
                <w:b/>
                <w:color w:val="000000"/>
              </w:rPr>
            </w:pPr>
            <w:r w:rsidRPr="001D3419">
              <w:rPr>
                <w:rFonts w:cstheme="minorHAnsi"/>
                <w:b/>
                <w:color w:val="000000"/>
              </w:rPr>
              <w:t>d) Impact</w:t>
            </w:r>
          </w:p>
          <w:p w14:paraId="0C8B388B" w14:textId="77777777" w:rsidR="00505120" w:rsidRDefault="00CB1E55" w:rsidP="00505120">
            <w:pPr>
              <w:pStyle w:val="Paragraphedeliste"/>
              <w:tabs>
                <w:tab w:val="left" w:pos="3332"/>
              </w:tabs>
              <w:ind w:left="709"/>
            </w:pPr>
            <w:r>
              <w:t xml:space="preserve">- To what extent has the program built recipients’ capacity to </w:t>
            </w:r>
            <w:r w:rsidRPr="0093564C">
              <w:t>enter the labor market or start their own business</w:t>
            </w:r>
            <w:r>
              <w:t xml:space="preserve">? </w:t>
            </w:r>
          </w:p>
          <w:p w14:paraId="37DD38A8" w14:textId="0F8F7995" w:rsidR="00505120" w:rsidRPr="00C96F2C" w:rsidRDefault="00505120" w:rsidP="00505120">
            <w:pPr>
              <w:pStyle w:val="Paragraphedeliste"/>
              <w:tabs>
                <w:tab w:val="left" w:pos="3332"/>
              </w:tabs>
              <w:ind w:left="709"/>
            </w:pPr>
            <w:r>
              <w:t xml:space="preserve">- </w:t>
            </w:r>
            <w:r w:rsidRPr="00505120">
              <w:t>Is there a system to measure the potential impact of the project?</w:t>
            </w:r>
          </w:p>
          <w:p w14:paraId="3BEFE333" w14:textId="77777777" w:rsidR="00CB1E55" w:rsidRPr="001D3419" w:rsidRDefault="0068631C" w:rsidP="001D3419">
            <w:pPr>
              <w:pStyle w:val="Paragraphedeliste"/>
              <w:tabs>
                <w:tab w:val="left" w:pos="3332"/>
              </w:tabs>
              <w:ind w:left="426"/>
              <w:rPr>
                <w:b/>
              </w:rPr>
            </w:pPr>
            <w:r w:rsidRPr="001D3419">
              <w:rPr>
                <w:b/>
              </w:rPr>
              <w:t xml:space="preserve">e) </w:t>
            </w:r>
            <w:r w:rsidR="00CB1E55" w:rsidRPr="001D3419">
              <w:rPr>
                <w:b/>
              </w:rPr>
              <w:t>Sustainability:</w:t>
            </w:r>
          </w:p>
          <w:p w14:paraId="7CEBF883" w14:textId="77777777" w:rsidR="00CB1E55" w:rsidRDefault="00CB1E55" w:rsidP="001D3419">
            <w:pPr>
              <w:pStyle w:val="Paragraphedeliste"/>
              <w:tabs>
                <w:tab w:val="left" w:pos="3332"/>
              </w:tabs>
              <w:ind w:left="709"/>
            </w:pPr>
            <w:r>
              <w:t>- To what extent are the benefits of the program likely to be sustained after the completion of the project?</w:t>
            </w:r>
          </w:p>
          <w:p w14:paraId="03A9A365" w14:textId="77777777" w:rsidR="00CB1E55" w:rsidRDefault="00CB1E55" w:rsidP="001D3419">
            <w:pPr>
              <w:pStyle w:val="Paragraphedeliste"/>
              <w:tabs>
                <w:tab w:val="left" w:pos="3332"/>
              </w:tabs>
              <w:ind w:left="709"/>
            </w:pPr>
            <w:r>
              <w:t>- Describe the main lessons that have emerged?</w:t>
            </w:r>
          </w:p>
          <w:p w14:paraId="7A9AB1B3" w14:textId="6ABA2212" w:rsidR="001D3419" w:rsidRDefault="00CB1E55" w:rsidP="00CA1226">
            <w:pPr>
              <w:pStyle w:val="Paragraphedeliste"/>
              <w:tabs>
                <w:tab w:val="left" w:pos="3332"/>
              </w:tabs>
              <w:ind w:left="709"/>
            </w:pPr>
            <w:r>
              <w:t>- What are the recommendations for similar intervention in future?</w:t>
            </w:r>
          </w:p>
          <w:p w14:paraId="01B9FEBC" w14:textId="77777777" w:rsidR="00CA1226" w:rsidRPr="00CA1226" w:rsidRDefault="00CA1226" w:rsidP="00CA1226">
            <w:pPr>
              <w:pStyle w:val="Paragraphedeliste"/>
              <w:tabs>
                <w:tab w:val="left" w:pos="3332"/>
              </w:tabs>
              <w:ind w:left="709"/>
            </w:pPr>
          </w:p>
          <w:p w14:paraId="4DD3C7F0" w14:textId="77777777" w:rsidR="001E1CC8" w:rsidRPr="001D3419" w:rsidRDefault="001E1CC8" w:rsidP="001E1CC8">
            <w:pPr>
              <w:autoSpaceDE w:val="0"/>
              <w:autoSpaceDN w:val="0"/>
              <w:adjustRightInd w:val="0"/>
              <w:rPr>
                <w:rFonts w:cstheme="minorHAnsi"/>
                <w:color w:val="000000"/>
              </w:rPr>
            </w:pPr>
            <w:r w:rsidRPr="001D3419">
              <w:rPr>
                <w:rFonts w:cstheme="minorHAnsi"/>
                <w:color w:val="000000"/>
              </w:rPr>
              <w:t xml:space="preserve">The evaluation should </w:t>
            </w:r>
            <w:r w:rsidR="00D95FC9" w:rsidRPr="001D3419">
              <w:rPr>
                <w:rFonts w:cstheme="minorHAnsi"/>
                <w:color w:val="000000"/>
              </w:rPr>
              <w:t xml:space="preserve">also </w:t>
            </w:r>
            <w:r w:rsidRPr="001D3419">
              <w:rPr>
                <w:rFonts w:cstheme="minorHAnsi"/>
                <w:color w:val="000000"/>
              </w:rPr>
              <w:t xml:space="preserve">assess the above in relation to two </w:t>
            </w:r>
            <w:r w:rsidR="00D95FC9" w:rsidRPr="001D3419">
              <w:rPr>
                <w:rFonts w:cstheme="minorHAnsi"/>
                <w:color w:val="000000"/>
              </w:rPr>
              <w:t xml:space="preserve">following </w:t>
            </w:r>
            <w:r w:rsidRPr="001D3419">
              <w:rPr>
                <w:rFonts w:cstheme="minorHAnsi"/>
                <w:color w:val="000000"/>
              </w:rPr>
              <w:t xml:space="preserve">central broad questions: </w:t>
            </w:r>
          </w:p>
          <w:p w14:paraId="50AA1F19" w14:textId="77777777" w:rsidR="001E1CC8" w:rsidRPr="001D3419" w:rsidRDefault="001E1CC8" w:rsidP="001E1CC8">
            <w:pPr>
              <w:autoSpaceDE w:val="0"/>
              <w:autoSpaceDN w:val="0"/>
              <w:adjustRightInd w:val="0"/>
              <w:spacing w:after="18" w:line="259" w:lineRule="auto"/>
              <w:rPr>
                <w:rFonts w:cstheme="minorHAnsi"/>
              </w:rPr>
            </w:pPr>
            <w:r w:rsidRPr="001D3419">
              <w:rPr>
                <w:rFonts w:cstheme="minorHAnsi"/>
                <w:color w:val="000000"/>
              </w:rPr>
              <w:t xml:space="preserve">I. </w:t>
            </w:r>
            <w:r w:rsidRPr="001D3419">
              <w:rPr>
                <w:rFonts w:cstheme="minorHAnsi"/>
              </w:rPr>
              <w:t xml:space="preserve">What changes / outcomes / achievements have taken place? </w:t>
            </w:r>
          </w:p>
          <w:p w14:paraId="421A2760" w14:textId="77777777" w:rsidR="001D3419" w:rsidRDefault="001E1CC8" w:rsidP="001D3419">
            <w:pPr>
              <w:autoSpaceDE w:val="0"/>
              <w:autoSpaceDN w:val="0"/>
              <w:adjustRightInd w:val="0"/>
              <w:rPr>
                <w:rFonts w:cstheme="minorHAnsi"/>
              </w:rPr>
            </w:pPr>
            <w:r w:rsidRPr="001D3419">
              <w:rPr>
                <w:rFonts w:cstheme="minorHAnsi"/>
              </w:rPr>
              <w:t xml:space="preserve">II. How have these changes / outcomes / achievements been brought about? </w:t>
            </w:r>
          </w:p>
          <w:p w14:paraId="2F34BA7A" w14:textId="006568E1" w:rsidR="001D3419" w:rsidRPr="001D3419" w:rsidRDefault="001D3419" w:rsidP="001D3419">
            <w:pPr>
              <w:autoSpaceDE w:val="0"/>
              <w:autoSpaceDN w:val="0"/>
              <w:adjustRightInd w:val="0"/>
              <w:rPr>
                <w:rFonts w:cstheme="minorHAnsi"/>
                <w:color w:val="000000"/>
              </w:rPr>
            </w:pPr>
            <w:r w:rsidRPr="001D3419">
              <w:rPr>
                <w:rFonts w:cstheme="minorHAnsi"/>
                <w:color w:val="000000"/>
              </w:rPr>
              <w:t xml:space="preserve"> In relation to this, the evaluation should consider the following sub-questions:</w:t>
            </w:r>
          </w:p>
          <w:p w14:paraId="14E29EF5" w14:textId="021B14F9" w:rsidR="001D3419" w:rsidRPr="001D3419" w:rsidRDefault="001D3419" w:rsidP="001D3419">
            <w:pPr>
              <w:pStyle w:val="Paragraphedeliste"/>
              <w:numPr>
                <w:ilvl w:val="0"/>
                <w:numId w:val="31"/>
              </w:numPr>
              <w:autoSpaceDE w:val="0"/>
              <w:autoSpaceDN w:val="0"/>
              <w:adjustRightInd w:val="0"/>
              <w:spacing w:after="160" w:line="259" w:lineRule="auto"/>
              <w:ind w:left="142" w:hanging="142"/>
              <w:rPr>
                <w:rFonts w:cstheme="minorHAnsi"/>
              </w:rPr>
            </w:pPr>
            <w:r w:rsidRPr="001D3419">
              <w:rPr>
                <w:rFonts w:cstheme="minorHAnsi"/>
              </w:rPr>
              <w:t>To what extent changes produced by the project are visible on the target group and the effects: changes in terms of behavior</w:t>
            </w:r>
            <w:r w:rsidR="00505120">
              <w:rPr>
                <w:rFonts w:cstheme="minorHAnsi"/>
              </w:rPr>
              <w:t>, practices…</w:t>
            </w:r>
          </w:p>
          <w:p w14:paraId="1F47E92B" w14:textId="77777777" w:rsidR="00505120" w:rsidRDefault="001D3419" w:rsidP="00505120">
            <w:pPr>
              <w:pStyle w:val="Paragraphedeliste"/>
              <w:spacing w:after="160" w:line="259" w:lineRule="auto"/>
              <w:ind w:left="0"/>
              <w:rPr>
                <w:rFonts w:cstheme="minorHAnsi"/>
              </w:rPr>
            </w:pPr>
            <w:r w:rsidRPr="001D3419">
              <w:rPr>
                <w:rFonts w:cstheme="minorHAnsi"/>
              </w:rPr>
              <w:t xml:space="preserve">- What have been the unintended and unexpected outcomes of the project activities? </w:t>
            </w:r>
          </w:p>
          <w:p w14:paraId="5279701D" w14:textId="4D663E4B" w:rsidR="00152EB6" w:rsidRDefault="00505120" w:rsidP="00176B51">
            <w:pPr>
              <w:pStyle w:val="Paragraphedeliste"/>
              <w:spacing w:after="160" w:line="259" w:lineRule="auto"/>
              <w:ind w:left="0"/>
              <w:rPr>
                <w:rFonts w:cstheme="minorHAnsi"/>
              </w:rPr>
            </w:pPr>
            <w:r>
              <w:rPr>
                <w:rFonts w:cstheme="minorHAnsi"/>
              </w:rPr>
              <w:lastRenderedPageBreak/>
              <w:t xml:space="preserve">- </w:t>
            </w:r>
            <w:r w:rsidR="001D3419" w:rsidRPr="00505120">
              <w:rPr>
                <w:rFonts w:cstheme="minorHAnsi"/>
              </w:rPr>
              <w:t xml:space="preserve">How have relationships between partners helped or hindered the ‘delivery of changes / outcomes’? How can these relationships be improved? </w:t>
            </w:r>
          </w:p>
          <w:p w14:paraId="0CBF5EB5" w14:textId="3B265828" w:rsidR="009C22EC" w:rsidRPr="005A5614" w:rsidRDefault="009C22EC" w:rsidP="009C22EC">
            <w:pPr>
              <w:jc w:val="both"/>
              <w:rPr>
                <w:rFonts w:cstheme="minorHAnsi"/>
                <w:szCs w:val="24"/>
                <w:u w:val="single"/>
              </w:rPr>
            </w:pPr>
            <w:r w:rsidRPr="005A5614">
              <w:rPr>
                <w:rFonts w:cstheme="minorHAnsi"/>
                <w:szCs w:val="24"/>
                <w:u w:val="single"/>
              </w:rPr>
              <w:t>III SCCF Added Value</w:t>
            </w:r>
          </w:p>
          <w:p w14:paraId="24A0F15D" w14:textId="587AEDFF" w:rsidR="009C22EC" w:rsidRPr="005A5614" w:rsidRDefault="009C22EC" w:rsidP="009C22EC">
            <w:pPr>
              <w:pStyle w:val="Paragraphedeliste"/>
              <w:numPr>
                <w:ilvl w:val="0"/>
                <w:numId w:val="41"/>
              </w:numPr>
              <w:ind w:left="450" w:hanging="270"/>
              <w:jc w:val="both"/>
              <w:rPr>
                <w:rFonts w:cstheme="minorHAnsi"/>
                <w:szCs w:val="24"/>
              </w:rPr>
            </w:pPr>
            <w:r w:rsidRPr="005A5614">
              <w:rPr>
                <w:rFonts w:cstheme="minorHAnsi"/>
                <w:szCs w:val="24"/>
              </w:rPr>
              <w:t xml:space="preserve">Has there been any added value to the project thanks to SCCF partnership (other than financial contribution)?  What could SCCF do to better support </w:t>
            </w:r>
            <w:proofErr w:type="spellStart"/>
            <w:r w:rsidRPr="005A5614">
              <w:rPr>
                <w:rFonts w:cstheme="minorHAnsi"/>
                <w:szCs w:val="24"/>
              </w:rPr>
              <w:t>Etijah</w:t>
            </w:r>
            <w:proofErr w:type="spellEnd"/>
            <w:r w:rsidRPr="005A5614">
              <w:rPr>
                <w:rFonts w:cstheme="minorHAnsi"/>
                <w:szCs w:val="24"/>
              </w:rPr>
              <w:t xml:space="preserve"> in the project?</w:t>
            </w:r>
          </w:p>
          <w:p w14:paraId="4D584BAF" w14:textId="1EA0E6BB" w:rsidR="009C22EC" w:rsidRPr="005A5614" w:rsidRDefault="009C22EC" w:rsidP="009C22EC">
            <w:pPr>
              <w:pStyle w:val="Paragraphedeliste"/>
              <w:numPr>
                <w:ilvl w:val="0"/>
                <w:numId w:val="41"/>
              </w:numPr>
              <w:ind w:left="450" w:hanging="270"/>
              <w:jc w:val="both"/>
              <w:rPr>
                <w:rFonts w:cstheme="minorHAnsi"/>
                <w:szCs w:val="24"/>
              </w:rPr>
            </w:pPr>
            <w:r w:rsidRPr="005A5614">
              <w:rPr>
                <w:rFonts w:cstheme="minorHAnsi"/>
                <w:szCs w:val="24"/>
              </w:rPr>
              <w:t xml:space="preserve">How efficient and effective was the partnership between </w:t>
            </w:r>
            <w:proofErr w:type="spellStart"/>
            <w:r w:rsidRPr="005A5614">
              <w:rPr>
                <w:rFonts w:cstheme="minorHAnsi"/>
                <w:szCs w:val="24"/>
              </w:rPr>
              <w:t>Etijah</w:t>
            </w:r>
            <w:proofErr w:type="spellEnd"/>
            <w:r w:rsidRPr="005A5614">
              <w:rPr>
                <w:rFonts w:cstheme="minorHAnsi"/>
                <w:szCs w:val="24"/>
              </w:rPr>
              <w:t xml:space="preserve"> and SCCF in terms of youth employability.</w:t>
            </w:r>
          </w:p>
          <w:p w14:paraId="4F5C5CAE" w14:textId="0132726C" w:rsidR="009C22EC" w:rsidRPr="005A5614" w:rsidRDefault="009C22EC" w:rsidP="009C22EC">
            <w:pPr>
              <w:pStyle w:val="Paragraphedeliste"/>
              <w:numPr>
                <w:ilvl w:val="0"/>
                <w:numId w:val="41"/>
              </w:numPr>
              <w:ind w:left="450" w:hanging="270"/>
              <w:jc w:val="both"/>
              <w:rPr>
                <w:rFonts w:cstheme="minorHAnsi"/>
                <w:szCs w:val="24"/>
              </w:rPr>
            </w:pPr>
            <w:r w:rsidRPr="005A5614">
              <w:rPr>
                <w:rFonts w:cstheme="minorHAnsi"/>
                <w:szCs w:val="24"/>
              </w:rPr>
              <w:t xml:space="preserve">Was there experience sharing between </w:t>
            </w:r>
            <w:proofErr w:type="spellStart"/>
            <w:r w:rsidRPr="005A5614">
              <w:rPr>
                <w:rFonts w:cstheme="minorHAnsi"/>
                <w:szCs w:val="24"/>
              </w:rPr>
              <w:t>Etijah</w:t>
            </w:r>
            <w:proofErr w:type="spellEnd"/>
            <w:r w:rsidRPr="005A5614">
              <w:rPr>
                <w:rFonts w:cstheme="minorHAnsi"/>
                <w:szCs w:val="24"/>
              </w:rPr>
              <w:t xml:space="preserve"> and SCCF teams during activity implementation?</w:t>
            </w:r>
          </w:p>
          <w:p w14:paraId="255C4C77" w14:textId="7841EEB2" w:rsidR="009C22EC" w:rsidRPr="005A5614" w:rsidRDefault="009C22EC" w:rsidP="009C22EC">
            <w:pPr>
              <w:pStyle w:val="Paragraphedeliste"/>
              <w:numPr>
                <w:ilvl w:val="0"/>
                <w:numId w:val="41"/>
              </w:numPr>
              <w:ind w:left="450" w:hanging="270"/>
              <w:jc w:val="both"/>
              <w:rPr>
                <w:rFonts w:ascii="Arial" w:hAnsi="Arial" w:cs="Arial"/>
                <w:szCs w:val="24"/>
              </w:rPr>
            </w:pPr>
            <w:r w:rsidRPr="005A5614">
              <w:rPr>
                <w:rFonts w:cstheme="minorHAnsi"/>
                <w:szCs w:val="24"/>
              </w:rPr>
              <w:t xml:space="preserve">Was there 2-way consultation taking place between </w:t>
            </w:r>
            <w:proofErr w:type="spellStart"/>
            <w:r w:rsidRPr="005A5614">
              <w:rPr>
                <w:rFonts w:cstheme="minorHAnsi"/>
                <w:szCs w:val="24"/>
              </w:rPr>
              <w:t>Etijah</w:t>
            </w:r>
            <w:proofErr w:type="spellEnd"/>
            <w:r w:rsidRPr="005A5614">
              <w:rPr>
                <w:rFonts w:cstheme="minorHAnsi"/>
                <w:szCs w:val="24"/>
              </w:rPr>
              <w:t xml:space="preserve"> and SCCF</w:t>
            </w:r>
            <w:r w:rsidRPr="005A5614">
              <w:rPr>
                <w:rFonts w:ascii="Arial" w:hAnsi="Arial" w:cs="Arial"/>
                <w:szCs w:val="24"/>
              </w:rPr>
              <w:t xml:space="preserve">? </w:t>
            </w:r>
          </w:p>
          <w:p w14:paraId="6670B43C" w14:textId="77777777" w:rsidR="009C22EC" w:rsidRDefault="009C22EC" w:rsidP="00176B51">
            <w:pPr>
              <w:pStyle w:val="Paragraphedeliste"/>
              <w:spacing w:after="160" w:line="259" w:lineRule="auto"/>
              <w:ind w:left="0"/>
              <w:rPr>
                <w:rFonts w:cstheme="minorHAnsi"/>
              </w:rPr>
            </w:pPr>
          </w:p>
          <w:p w14:paraId="36B70CEC" w14:textId="77777777" w:rsidR="009C22EC" w:rsidRPr="00176B51" w:rsidRDefault="009C22EC" w:rsidP="00176B51">
            <w:pPr>
              <w:pStyle w:val="Paragraphedeliste"/>
              <w:spacing w:after="160" w:line="259" w:lineRule="auto"/>
              <w:ind w:left="0"/>
              <w:rPr>
                <w:rFonts w:cstheme="minorHAnsi"/>
              </w:rPr>
            </w:pPr>
          </w:p>
          <w:p w14:paraId="17CEE84C" w14:textId="77777777" w:rsidR="00CB1E55" w:rsidRDefault="00CB1E55" w:rsidP="00CB1E55">
            <w:pPr>
              <w:tabs>
                <w:tab w:val="left" w:pos="3332"/>
              </w:tabs>
              <w:rPr>
                <w:b/>
                <w:bCs/>
              </w:rPr>
            </w:pPr>
            <w:r>
              <w:rPr>
                <w:b/>
                <w:bCs/>
              </w:rPr>
              <w:t>3- Evaluation Design and Methodology</w:t>
            </w:r>
          </w:p>
          <w:p w14:paraId="77B26454" w14:textId="77777777" w:rsidR="00CB1E55" w:rsidRDefault="00CB1E55" w:rsidP="00CB1E55">
            <w:pPr>
              <w:pStyle w:val="Paragraphedeliste"/>
              <w:numPr>
                <w:ilvl w:val="0"/>
                <w:numId w:val="19"/>
              </w:numPr>
              <w:tabs>
                <w:tab w:val="left" w:pos="3332"/>
              </w:tabs>
              <w:rPr>
                <w:b/>
                <w:bCs/>
              </w:rPr>
            </w:pPr>
            <w:r w:rsidRPr="00EF5466">
              <w:rPr>
                <w:b/>
                <w:bCs/>
              </w:rPr>
              <w:t>Evaluation Design</w:t>
            </w:r>
            <w:r>
              <w:rPr>
                <w:b/>
                <w:bCs/>
              </w:rPr>
              <w:t>:</w:t>
            </w:r>
          </w:p>
          <w:p w14:paraId="11BFD79D" w14:textId="77777777" w:rsidR="00CB1E55" w:rsidRPr="006C3EB3" w:rsidRDefault="00CB1E55" w:rsidP="00CB1E55">
            <w:pPr>
              <w:pStyle w:val="Paragraphedeliste"/>
              <w:tabs>
                <w:tab w:val="left" w:pos="3332"/>
              </w:tabs>
              <w:jc w:val="both"/>
            </w:pPr>
            <w:r w:rsidRPr="006C3EB3">
              <w:t xml:space="preserve">This is an end-term evaluation and is intended to focus on how TOMOOH is implemented, whether expected results were attained according to the activity design, and how activities were perceived and valued by stakeholders.  </w:t>
            </w:r>
          </w:p>
          <w:p w14:paraId="07BF677F" w14:textId="77777777" w:rsidR="00CB1E55" w:rsidRPr="006C3EB3" w:rsidRDefault="00CB1E55" w:rsidP="00CB1E55">
            <w:pPr>
              <w:pStyle w:val="Paragraphedeliste"/>
              <w:tabs>
                <w:tab w:val="left" w:pos="3332"/>
              </w:tabs>
              <w:jc w:val="both"/>
            </w:pPr>
            <w:r w:rsidRPr="006C3EB3">
              <w:t>The evaluator will use a mix of quantitative and qualitative data collection and analysis methods to answer the evaluation questions.</w:t>
            </w:r>
          </w:p>
          <w:p w14:paraId="54F23539" w14:textId="77777777" w:rsidR="00CB1E55" w:rsidRDefault="00CB1E55" w:rsidP="00CB1E55">
            <w:pPr>
              <w:pStyle w:val="Paragraphedeliste"/>
              <w:numPr>
                <w:ilvl w:val="0"/>
                <w:numId w:val="19"/>
              </w:numPr>
              <w:tabs>
                <w:tab w:val="left" w:pos="3332"/>
              </w:tabs>
              <w:rPr>
                <w:b/>
                <w:bCs/>
              </w:rPr>
            </w:pPr>
            <w:r>
              <w:rPr>
                <w:b/>
                <w:bCs/>
              </w:rPr>
              <w:t xml:space="preserve">Data Collection Methods: </w:t>
            </w:r>
          </w:p>
          <w:p w14:paraId="6AF0AD7C" w14:textId="5D874C55" w:rsidR="00CB1E55" w:rsidRPr="00CF5F83" w:rsidRDefault="00CB1E55" w:rsidP="007060BC">
            <w:pPr>
              <w:pStyle w:val="Paragraphedeliste"/>
              <w:tabs>
                <w:tab w:val="left" w:pos="3332"/>
              </w:tabs>
              <w:jc w:val="both"/>
            </w:pPr>
            <w:r w:rsidRPr="00CF5F83">
              <w:t>The evaluator should consider a range of possible methods and approaches for collecting and analyzing the information that is required to address the evaluation questions. The evaluator will share data collection tools with SCCF</w:t>
            </w:r>
            <w:r w:rsidR="001D3419">
              <w:t xml:space="preserve"> and </w:t>
            </w:r>
            <w:proofErr w:type="spellStart"/>
            <w:r w:rsidR="001D3419">
              <w:t>Etijah</w:t>
            </w:r>
            <w:proofErr w:type="spellEnd"/>
            <w:r w:rsidRPr="00CF5F83">
              <w:t xml:space="preserve"> for review, and feedback before they are applied in the field. The SCCF will approve </w:t>
            </w:r>
            <w:r w:rsidR="007060BC">
              <w:t>the</w:t>
            </w:r>
            <w:r w:rsidRPr="00CF5F83">
              <w:t xml:space="preserve"> </w:t>
            </w:r>
            <w:r w:rsidR="007060BC">
              <w:t>final</w:t>
            </w:r>
            <w:r w:rsidRPr="00CF5F83">
              <w:t xml:space="preserve"> design report. </w:t>
            </w:r>
          </w:p>
          <w:p w14:paraId="2E3C6FD3" w14:textId="77777777" w:rsidR="00CB1E55" w:rsidRPr="00CF5F83" w:rsidRDefault="00CB1E55" w:rsidP="00CB1E55">
            <w:pPr>
              <w:pStyle w:val="Paragraphedeliste"/>
              <w:tabs>
                <w:tab w:val="left" w:pos="3332"/>
              </w:tabs>
              <w:jc w:val="both"/>
            </w:pPr>
            <w:r w:rsidRPr="00CF5F83">
              <w:t xml:space="preserve">The data collection methodology will include a mix of tools appropriate to answer the evaluation questions. </w:t>
            </w:r>
            <w:r w:rsidRPr="00990FDC">
              <w:rPr>
                <w:b/>
                <w:bCs/>
              </w:rPr>
              <w:t>This may include:</w:t>
            </w:r>
            <w:r w:rsidRPr="00CF5F83">
              <w:t xml:space="preserve"> </w:t>
            </w:r>
          </w:p>
          <w:p w14:paraId="5F9ABC34" w14:textId="77777777" w:rsidR="00CB1E55" w:rsidRPr="00CF5F83" w:rsidRDefault="00CB1E55" w:rsidP="00CB1E55">
            <w:pPr>
              <w:pStyle w:val="Paragraphedeliste"/>
              <w:tabs>
                <w:tab w:val="left" w:pos="3332"/>
              </w:tabs>
              <w:jc w:val="both"/>
            </w:pPr>
            <w:r>
              <w:t xml:space="preserve">• </w:t>
            </w:r>
            <w:r w:rsidRPr="00CF5F83">
              <w:t>Document review of relevant project documents</w:t>
            </w:r>
          </w:p>
          <w:p w14:paraId="4E330CD4" w14:textId="77777777" w:rsidR="00CB1E55" w:rsidRPr="00CF5F83" w:rsidRDefault="00CB1E55" w:rsidP="00CB1E55">
            <w:pPr>
              <w:pStyle w:val="Paragraphedeliste"/>
              <w:tabs>
                <w:tab w:val="left" w:pos="3332"/>
              </w:tabs>
              <w:jc w:val="both"/>
            </w:pPr>
            <w:r>
              <w:t xml:space="preserve">• </w:t>
            </w:r>
            <w:r w:rsidRPr="00CF5F83">
              <w:t xml:space="preserve">Key informant interviews with SCCF, ETIJAH, and other stakeholders  </w:t>
            </w:r>
          </w:p>
          <w:p w14:paraId="177FF71C" w14:textId="77777777" w:rsidR="00CB1E55" w:rsidRPr="00CF5F83" w:rsidRDefault="00CB1E55" w:rsidP="00CB1E55">
            <w:pPr>
              <w:pStyle w:val="Paragraphedeliste"/>
              <w:tabs>
                <w:tab w:val="left" w:pos="3332"/>
              </w:tabs>
              <w:jc w:val="both"/>
            </w:pPr>
            <w:r>
              <w:t xml:space="preserve">• </w:t>
            </w:r>
            <w:r w:rsidRPr="00CF5F83">
              <w:t>Online/offline survey of beneficiaries</w:t>
            </w:r>
          </w:p>
          <w:p w14:paraId="2337BBB3" w14:textId="77777777" w:rsidR="00CB1E55" w:rsidRPr="00CF5F83" w:rsidRDefault="00CB1E55" w:rsidP="00CB1E55">
            <w:pPr>
              <w:pStyle w:val="Paragraphedeliste"/>
              <w:tabs>
                <w:tab w:val="left" w:pos="3332"/>
              </w:tabs>
              <w:jc w:val="both"/>
            </w:pPr>
            <w:r>
              <w:t xml:space="preserve">• </w:t>
            </w:r>
            <w:r w:rsidRPr="00CF5F83">
              <w:t>Focus group discussion with beneficiaries</w:t>
            </w:r>
          </w:p>
          <w:p w14:paraId="2C28834B" w14:textId="77777777" w:rsidR="00CB1E55" w:rsidRPr="00CF5F83" w:rsidRDefault="00CB1E55" w:rsidP="00CB1E55">
            <w:pPr>
              <w:pStyle w:val="Paragraphedeliste"/>
              <w:tabs>
                <w:tab w:val="left" w:pos="3332"/>
              </w:tabs>
              <w:jc w:val="both"/>
            </w:pPr>
            <w:r w:rsidRPr="00CF5F83">
              <w:t>The evaluator will determine the sample of beneficiaries that are going to be included in each sample by data collection method. The selection of beneficiaries to be interviewed will be b</w:t>
            </w:r>
            <w:r>
              <w:t>ased on the diversity of cohort/cycle</w:t>
            </w:r>
            <w:r w:rsidRPr="00CF5F83">
              <w:t>, gender, and geographic location</w:t>
            </w:r>
            <w:r>
              <w:t>/governorate</w:t>
            </w:r>
            <w:r w:rsidRPr="00CF5F83">
              <w:t xml:space="preserve"> as well as practical considerations for completion of the evaluation.</w:t>
            </w:r>
          </w:p>
          <w:p w14:paraId="29418FBE" w14:textId="77777777" w:rsidR="00CB1E55" w:rsidRDefault="00CB1E55" w:rsidP="00CB1E55">
            <w:pPr>
              <w:pStyle w:val="Paragraphedeliste"/>
              <w:numPr>
                <w:ilvl w:val="0"/>
                <w:numId w:val="19"/>
              </w:numPr>
              <w:tabs>
                <w:tab w:val="left" w:pos="3332"/>
              </w:tabs>
              <w:rPr>
                <w:b/>
                <w:bCs/>
              </w:rPr>
            </w:pPr>
            <w:r w:rsidRPr="005816AF">
              <w:rPr>
                <w:b/>
                <w:bCs/>
              </w:rPr>
              <w:t>Data Analysis Plan</w:t>
            </w:r>
            <w:r>
              <w:rPr>
                <w:b/>
                <w:bCs/>
              </w:rPr>
              <w:t>:</w:t>
            </w:r>
          </w:p>
          <w:p w14:paraId="5334280A" w14:textId="77777777" w:rsidR="00CB1E55" w:rsidRPr="003A412B" w:rsidRDefault="00CB1E55" w:rsidP="00CB1E55">
            <w:pPr>
              <w:pStyle w:val="Paragraphedeliste"/>
              <w:tabs>
                <w:tab w:val="left" w:pos="3332"/>
              </w:tabs>
              <w:jc w:val="both"/>
            </w:pPr>
            <w:r w:rsidRPr="000130B8">
              <w:t xml:space="preserve">Prior to the start of data collection, the evaluator will develop and present, for SCCF </w:t>
            </w:r>
            <w:r w:rsidR="001E1CC8">
              <w:t xml:space="preserve">and </w:t>
            </w:r>
            <w:proofErr w:type="spellStart"/>
            <w:r w:rsidR="001E1CC8">
              <w:t>Etijah</w:t>
            </w:r>
            <w:proofErr w:type="spellEnd"/>
            <w:r w:rsidR="001E1CC8">
              <w:t xml:space="preserve"> </w:t>
            </w:r>
            <w:r w:rsidRPr="000130B8">
              <w:t>review and approval, a data analysis plan which will emphasize the unit of analysis. The unit of analysis will also be disaggregated by cohort/cycle, gender, and geographic location/governorate. The evaluator will explain how FGs, KIIs, and survey will be transcribed and analyzed, and how the qualitative data from the FGDs and KIIs will be integrated with quantitative data from the different relevant documents to reach conclusions about the impact of the TOMOOH Program.</w:t>
            </w:r>
          </w:p>
        </w:tc>
      </w:tr>
    </w:tbl>
    <w:p w14:paraId="2A2E6E44" w14:textId="584EA843" w:rsidR="00DF4316" w:rsidRDefault="00DF4316" w:rsidP="0074636B">
      <w:pPr>
        <w:tabs>
          <w:tab w:val="left" w:pos="3332"/>
        </w:tabs>
      </w:pPr>
    </w:p>
    <w:p w14:paraId="5C99E762" w14:textId="7D707E12" w:rsidR="005A5614" w:rsidRDefault="005A5614" w:rsidP="0074636B">
      <w:pPr>
        <w:tabs>
          <w:tab w:val="left" w:pos="3332"/>
        </w:tabs>
      </w:pPr>
    </w:p>
    <w:p w14:paraId="5FA1791D" w14:textId="77777777" w:rsidR="005A5614" w:rsidRDefault="005A5614" w:rsidP="0074636B">
      <w:pPr>
        <w:tabs>
          <w:tab w:val="left" w:pos="3332"/>
        </w:tabs>
      </w:pPr>
    </w:p>
    <w:tbl>
      <w:tblPr>
        <w:tblStyle w:val="Grilledutableau"/>
        <w:tblW w:w="0" w:type="auto"/>
        <w:shd w:val="clear" w:color="auto" w:fill="ACB9CA" w:themeFill="text2" w:themeFillTint="66"/>
        <w:tblLook w:val="04A0" w:firstRow="1" w:lastRow="0" w:firstColumn="1" w:lastColumn="0" w:noHBand="0" w:noVBand="1"/>
      </w:tblPr>
      <w:tblGrid>
        <w:gridCol w:w="9350"/>
      </w:tblGrid>
      <w:tr w:rsidR="00DF4316" w:rsidRPr="00C07228" w14:paraId="523FAD5A" w14:textId="77777777" w:rsidTr="006805E5">
        <w:tc>
          <w:tcPr>
            <w:tcW w:w="9350" w:type="dxa"/>
            <w:shd w:val="clear" w:color="auto" w:fill="44546A" w:themeFill="text2"/>
          </w:tcPr>
          <w:p w14:paraId="5248E9D7" w14:textId="77777777" w:rsidR="00DF4316" w:rsidRPr="00C07228" w:rsidRDefault="00DF4316" w:rsidP="00DF4316">
            <w:pPr>
              <w:tabs>
                <w:tab w:val="left" w:pos="3332"/>
              </w:tabs>
              <w:rPr>
                <w:b/>
                <w:bCs/>
              </w:rPr>
            </w:pPr>
            <w:r w:rsidRPr="006805E5">
              <w:rPr>
                <w:b/>
                <w:bCs/>
                <w:color w:val="FFFFFF" w:themeColor="background1"/>
              </w:rPr>
              <w:lastRenderedPageBreak/>
              <w:t>III- Evaluation Products</w:t>
            </w:r>
            <w:r w:rsidR="00DB762C" w:rsidRPr="006805E5">
              <w:rPr>
                <w:b/>
                <w:bCs/>
                <w:color w:val="FFFFFF" w:themeColor="background1"/>
              </w:rPr>
              <w:t xml:space="preserve"> and </w:t>
            </w:r>
            <w:r w:rsidRPr="006805E5">
              <w:rPr>
                <w:b/>
                <w:bCs/>
                <w:color w:val="FFFFFF" w:themeColor="background1"/>
              </w:rPr>
              <w:t xml:space="preserve"> </w:t>
            </w:r>
            <w:r w:rsidR="00DB762C" w:rsidRPr="006805E5">
              <w:rPr>
                <w:b/>
                <w:bCs/>
                <w:color w:val="FFFFFF" w:themeColor="background1"/>
              </w:rPr>
              <w:t xml:space="preserve">Management </w:t>
            </w:r>
          </w:p>
        </w:tc>
      </w:tr>
      <w:tr w:rsidR="00DF4316" w:rsidRPr="00C07228" w14:paraId="2312A87D" w14:textId="77777777" w:rsidTr="00C653B9">
        <w:tc>
          <w:tcPr>
            <w:tcW w:w="9350" w:type="dxa"/>
            <w:shd w:val="clear" w:color="auto" w:fill="FFFFFF" w:themeFill="background1"/>
          </w:tcPr>
          <w:p w14:paraId="6FEA4423" w14:textId="4DE9FF36" w:rsidR="00DF4316" w:rsidRDefault="00DF4316" w:rsidP="00C653B9">
            <w:pPr>
              <w:tabs>
                <w:tab w:val="left" w:pos="3332"/>
              </w:tabs>
              <w:rPr>
                <w:b/>
                <w:bCs/>
              </w:rPr>
            </w:pPr>
            <w:r>
              <w:rPr>
                <w:b/>
                <w:bCs/>
              </w:rPr>
              <w:t xml:space="preserve">1- </w:t>
            </w:r>
            <w:r w:rsidR="00C653B9">
              <w:rPr>
                <w:b/>
                <w:bCs/>
              </w:rPr>
              <w:t xml:space="preserve">Deliverables: </w:t>
            </w:r>
          </w:p>
          <w:p w14:paraId="0944E8E1" w14:textId="77777777" w:rsidR="00C653B9" w:rsidRPr="00A001E1" w:rsidRDefault="00C46D60" w:rsidP="00C653B9">
            <w:pPr>
              <w:pStyle w:val="Default"/>
              <w:rPr>
                <w:rFonts w:asciiTheme="minorHAnsi" w:hAnsiTheme="minorHAnsi" w:cstheme="minorBidi"/>
                <w:b/>
                <w:bCs/>
                <w:color w:val="auto"/>
                <w:sz w:val="22"/>
                <w:szCs w:val="22"/>
              </w:rPr>
            </w:pPr>
            <w:r w:rsidRPr="00A001E1">
              <w:rPr>
                <w:rFonts w:asciiTheme="minorHAnsi" w:hAnsiTheme="minorHAnsi" w:cstheme="minorBidi"/>
                <w:b/>
                <w:bCs/>
                <w:color w:val="auto"/>
                <w:sz w:val="22"/>
                <w:szCs w:val="22"/>
              </w:rPr>
              <w:t xml:space="preserve">The </w:t>
            </w:r>
            <w:r w:rsidR="006A1516">
              <w:rPr>
                <w:rFonts w:asciiTheme="minorHAnsi" w:hAnsiTheme="minorHAnsi" w:cstheme="minorBidi"/>
                <w:b/>
                <w:bCs/>
                <w:color w:val="auto"/>
                <w:sz w:val="22"/>
                <w:szCs w:val="22"/>
              </w:rPr>
              <w:t>evaluator will produce</w:t>
            </w:r>
            <w:r w:rsidRPr="00A001E1">
              <w:rPr>
                <w:rFonts w:asciiTheme="minorHAnsi" w:hAnsiTheme="minorHAnsi" w:cstheme="minorBidi"/>
                <w:b/>
                <w:bCs/>
                <w:color w:val="auto"/>
                <w:sz w:val="22"/>
                <w:szCs w:val="22"/>
              </w:rPr>
              <w:t xml:space="preserve"> the following: </w:t>
            </w:r>
          </w:p>
          <w:p w14:paraId="33A6C473" w14:textId="77777777" w:rsidR="00C46D60" w:rsidRDefault="00C46D60" w:rsidP="00A001E1">
            <w:pPr>
              <w:pStyle w:val="Default"/>
              <w:numPr>
                <w:ilvl w:val="0"/>
                <w:numId w:val="20"/>
              </w:numPr>
              <w:rPr>
                <w:rFonts w:asciiTheme="minorHAnsi" w:hAnsiTheme="minorHAnsi" w:cstheme="minorBidi"/>
                <w:color w:val="auto"/>
                <w:sz w:val="22"/>
                <w:szCs w:val="22"/>
              </w:rPr>
            </w:pPr>
            <w:r>
              <w:rPr>
                <w:rFonts w:asciiTheme="minorHAnsi" w:hAnsiTheme="minorHAnsi" w:cstheme="minorBidi"/>
                <w:color w:val="auto"/>
                <w:sz w:val="22"/>
                <w:szCs w:val="22"/>
              </w:rPr>
              <w:t xml:space="preserve">An inception report that includes a </w:t>
            </w:r>
            <w:r w:rsidR="00A001E1" w:rsidRPr="00A001E1">
              <w:rPr>
                <w:rFonts w:asciiTheme="minorHAnsi" w:hAnsiTheme="minorHAnsi" w:cstheme="minorBidi"/>
                <w:color w:val="auto"/>
                <w:sz w:val="22"/>
                <w:szCs w:val="22"/>
              </w:rPr>
              <w:t>well-written, detailed methodology and data analysis plan (including an evaluation design matrix, data analysis plan, and evaluation work plan).</w:t>
            </w:r>
          </w:p>
          <w:p w14:paraId="1FCB38E9" w14:textId="77777777" w:rsidR="00A001E1" w:rsidRDefault="00A001E1" w:rsidP="00A001E1">
            <w:pPr>
              <w:pStyle w:val="Default"/>
              <w:numPr>
                <w:ilvl w:val="0"/>
                <w:numId w:val="20"/>
              </w:numPr>
              <w:rPr>
                <w:rFonts w:asciiTheme="minorHAnsi" w:hAnsiTheme="minorHAnsi" w:cstheme="minorBidi"/>
                <w:color w:val="auto"/>
                <w:sz w:val="22"/>
                <w:szCs w:val="22"/>
              </w:rPr>
            </w:pPr>
            <w:r>
              <w:rPr>
                <w:rFonts w:asciiTheme="minorHAnsi" w:hAnsiTheme="minorHAnsi" w:cstheme="minorBidi"/>
                <w:color w:val="auto"/>
                <w:sz w:val="22"/>
                <w:szCs w:val="22"/>
              </w:rPr>
              <w:t xml:space="preserve">A draft evaluation report </w:t>
            </w:r>
          </w:p>
          <w:p w14:paraId="525300E9" w14:textId="77777777" w:rsidR="00A001E1" w:rsidRDefault="00A001E1" w:rsidP="00A001E1">
            <w:pPr>
              <w:pStyle w:val="Default"/>
              <w:numPr>
                <w:ilvl w:val="0"/>
                <w:numId w:val="20"/>
              </w:numPr>
              <w:rPr>
                <w:rFonts w:asciiTheme="minorHAnsi" w:hAnsiTheme="minorHAnsi" w:cstheme="minorBidi"/>
                <w:color w:val="auto"/>
                <w:sz w:val="22"/>
                <w:szCs w:val="22"/>
              </w:rPr>
            </w:pPr>
            <w:r>
              <w:rPr>
                <w:rFonts w:asciiTheme="minorHAnsi" w:hAnsiTheme="minorHAnsi" w:cstheme="minorBidi"/>
                <w:color w:val="auto"/>
                <w:sz w:val="22"/>
                <w:szCs w:val="22"/>
              </w:rPr>
              <w:t xml:space="preserve">A presentation of the final report upon completion of the evaluation assignment for stakeholders comments, including </w:t>
            </w:r>
            <w:proofErr w:type="spellStart"/>
            <w:r w:rsidR="0086638B">
              <w:rPr>
                <w:rFonts w:asciiTheme="minorHAnsi" w:hAnsiTheme="minorHAnsi" w:cstheme="minorBidi"/>
                <w:color w:val="auto"/>
                <w:sz w:val="22"/>
                <w:szCs w:val="22"/>
              </w:rPr>
              <w:t>Etijah</w:t>
            </w:r>
            <w:proofErr w:type="spellEnd"/>
            <w:r w:rsidR="0086638B">
              <w:rPr>
                <w:rFonts w:asciiTheme="minorHAnsi" w:hAnsiTheme="minorHAnsi" w:cstheme="minorBidi"/>
                <w:color w:val="auto"/>
                <w:sz w:val="22"/>
                <w:szCs w:val="22"/>
              </w:rPr>
              <w:t xml:space="preserve"> and </w:t>
            </w:r>
            <w:r>
              <w:rPr>
                <w:rFonts w:asciiTheme="minorHAnsi" w:hAnsiTheme="minorHAnsi" w:cstheme="minorBidi"/>
                <w:color w:val="auto"/>
                <w:sz w:val="22"/>
                <w:szCs w:val="22"/>
              </w:rPr>
              <w:t xml:space="preserve">SCCF. </w:t>
            </w:r>
          </w:p>
          <w:p w14:paraId="5556C24F" w14:textId="556F860C" w:rsidR="00A001E1" w:rsidRPr="00A001E1" w:rsidRDefault="00A001E1" w:rsidP="00A001E1">
            <w:pPr>
              <w:pStyle w:val="Default"/>
              <w:numPr>
                <w:ilvl w:val="0"/>
                <w:numId w:val="20"/>
              </w:numPr>
              <w:rPr>
                <w:rFonts w:asciiTheme="minorHAnsi" w:hAnsiTheme="minorHAnsi" w:cstheme="minorBidi"/>
                <w:color w:val="auto"/>
                <w:sz w:val="22"/>
                <w:szCs w:val="22"/>
              </w:rPr>
            </w:pPr>
            <w:r>
              <w:rPr>
                <w:rFonts w:asciiTheme="minorHAnsi" w:hAnsiTheme="minorHAnsi" w:cstheme="minorBidi"/>
                <w:color w:val="auto"/>
                <w:sz w:val="22"/>
                <w:szCs w:val="22"/>
              </w:rPr>
              <w:t xml:space="preserve">final evaluation report , </w:t>
            </w:r>
            <w:r w:rsidR="0086638B">
              <w:rPr>
                <w:rFonts w:asciiTheme="minorHAnsi" w:hAnsiTheme="minorHAnsi" w:cstheme="minorBidi"/>
                <w:color w:val="auto"/>
                <w:sz w:val="22"/>
                <w:szCs w:val="22"/>
              </w:rPr>
              <w:t>t</w:t>
            </w:r>
            <w:r w:rsidR="0086638B" w:rsidRPr="00A001E1">
              <w:rPr>
                <w:rFonts w:asciiTheme="minorHAnsi" w:hAnsiTheme="minorHAnsi" w:cstheme="minorBidi"/>
                <w:color w:val="auto"/>
                <w:sz w:val="22"/>
                <w:szCs w:val="22"/>
              </w:rPr>
              <w:t xml:space="preserve">he </w:t>
            </w:r>
            <w:r w:rsidRPr="00A001E1">
              <w:rPr>
                <w:rFonts w:asciiTheme="minorHAnsi" w:hAnsiTheme="minorHAnsi" w:cstheme="minorBidi"/>
                <w:color w:val="auto"/>
                <w:sz w:val="22"/>
                <w:szCs w:val="22"/>
              </w:rPr>
              <w:t xml:space="preserve">format for the evaluation report is as follows: </w:t>
            </w:r>
          </w:p>
          <w:p w14:paraId="7C693E77"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 xml:space="preserve">Executive Summary </w:t>
            </w:r>
          </w:p>
          <w:p w14:paraId="6C8E5F67"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 xml:space="preserve">Table of Contents </w:t>
            </w:r>
          </w:p>
          <w:p w14:paraId="2CEEDC25"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 xml:space="preserve">Introduction </w:t>
            </w:r>
          </w:p>
          <w:p w14:paraId="6280364E"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Background</w:t>
            </w:r>
          </w:p>
          <w:p w14:paraId="6BB03762"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 xml:space="preserve">Methodology and Limitations </w:t>
            </w:r>
          </w:p>
          <w:p w14:paraId="62499DC4" w14:textId="77777777" w:rsidR="00A001E1"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Findings and Conclusions</w:t>
            </w:r>
          </w:p>
          <w:p w14:paraId="19AF4B06" w14:textId="612D4B39" w:rsidR="007F19A4" w:rsidRPr="008F1AD2" w:rsidRDefault="007F19A4" w:rsidP="00A001E1">
            <w:pPr>
              <w:pStyle w:val="Default"/>
              <w:numPr>
                <w:ilvl w:val="1"/>
                <w:numId w:val="20"/>
              </w:numPr>
              <w:rPr>
                <w:rFonts w:asciiTheme="minorHAnsi" w:hAnsiTheme="minorHAnsi" w:cstheme="minorBidi"/>
                <w:color w:val="auto"/>
                <w:sz w:val="22"/>
                <w:szCs w:val="22"/>
              </w:rPr>
            </w:pPr>
            <w:r>
              <w:rPr>
                <w:rFonts w:asciiTheme="minorHAnsi" w:hAnsiTheme="minorHAnsi" w:cstheme="minorBidi"/>
                <w:color w:val="auto"/>
                <w:sz w:val="22"/>
                <w:szCs w:val="22"/>
              </w:rPr>
              <w:t xml:space="preserve">Challenges/lessons learned </w:t>
            </w:r>
          </w:p>
          <w:p w14:paraId="3D364916"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Recommendations</w:t>
            </w:r>
          </w:p>
          <w:p w14:paraId="669EA582"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References</w:t>
            </w:r>
          </w:p>
          <w:p w14:paraId="6F40683B" w14:textId="77777777" w:rsidR="00A001E1" w:rsidRPr="008F1AD2" w:rsidRDefault="00A001E1" w:rsidP="00A001E1">
            <w:pPr>
              <w:pStyle w:val="Default"/>
              <w:numPr>
                <w:ilvl w:val="1"/>
                <w:numId w:val="20"/>
              </w:numPr>
              <w:rPr>
                <w:rFonts w:asciiTheme="minorHAnsi" w:hAnsiTheme="minorHAnsi" w:cstheme="minorBidi"/>
                <w:color w:val="auto"/>
                <w:sz w:val="22"/>
                <w:szCs w:val="22"/>
              </w:rPr>
            </w:pPr>
            <w:r w:rsidRPr="008F1AD2">
              <w:rPr>
                <w:rFonts w:asciiTheme="minorHAnsi" w:hAnsiTheme="minorHAnsi" w:cstheme="minorBidi"/>
                <w:color w:val="auto"/>
                <w:sz w:val="22"/>
                <w:szCs w:val="22"/>
              </w:rPr>
              <w:t xml:space="preserve">Annexes  </w:t>
            </w:r>
          </w:p>
          <w:p w14:paraId="3C497D39" w14:textId="4C5DD8A9" w:rsidR="00505120" w:rsidRPr="00C653B9" w:rsidRDefault="00A001E1" w:rsidP="00176B51">
            <w:pPr>
              <w:pStyle w:val="Default"/>
              <w:spacing w:after="28"/>
              <w:jc w:val="both"/>
              <w:rPr>
                <w:rFonts w:asciiTheme="minorHAnsi" w:hAnsiTheme="minorHAnsi" w:cstheme="minorBidi"/>
                <w:color w:val="auto"/>
                <w:sz w:val="22"/>
                <w:szCs w:val="22"/>
              </w:rPr>
            </w:pPr>
            <w:r w:rsidRPr="00A001E1">
              <w:rPr>
                <w:rFonts w:asciiTheme="minorHAnsi" w:hAnsiTheme="minorHAnsi" w:cstheme="minorBidi"/>
                <w:color w:val="auto"/>
                <w:sz w:val="22"/>
                <w:szCs w:val="22"/>
              </w:rPr>
              <w:t>The entire report must be no longer than 30 pages</w:t>
            </w:r>
            <w:r>
              <w:rPr>
                <w:rFonts w:asciiTheme="minorHAnsi" w:hAnsiTheme="minorHAnsi" w:cstheme="minorBidi"/>
                <w:color w:val="auto"/>
                <w:sz w:val="22"/>
                <w:szCs w:val="22"/>
              </w:rPr>
              <w:t xml:space="preserve">. </w:t>
            </w:r>
            <w:r w:rsidR="000E2BAE">
              <w:rPr>
                <w:rFonts w:asciiTheme="minorHAnsi" w:hAnsiTheme="minorHAnsi" w:cstheme="minorBidi"/>
                <w:color w:val="auto"/>
                <w:sz w:val="22"/>
                <w:szCs w:val="22"/>
              </w:rPr>
              <w:t xml:space="preserve">And must be submitted in English in hard copy and </w:t>
            </w:r>
            <w:r w:rsidR="000E2BAE" w:rsidRPr="000E2BAE">
              <w:rPr>
                <w:rFonts w:asciiTheme="minorHAnsi" w:hAnsiTheme="minorHAnsi" w:cstheme="minorBidi"/>
                <w:color w:val="auto"/>
                <w:sz w:val="22"/>
                <w:szCs w:val="22"/>
              </w:rPr>
              <w:t>electronic format (Microsoft Word)</w:t>
            </w:r>
            <w:r w:rsidR="000E2BAE">
              <w:rPr>
                <w:rFonts w:asciiTheme="minorHAnsi" w:hAnsiTheme="minorHAnsi" w:cstheme="minorBidi"/>
                <w:color w:val="auto"/>
                <w:sz w:val="22"/>
                <w:szCs w:val="22"/>
              </w:rPr>
              <w:t>. In addition, a</w:t>
            </w:r>
            <w:r w:rsidR="000E2BAE" w:rsidRPr="000E2BAE">
              <w:rPr>
                <w:rFonts w:asciiTheme="minorHAnsi" w:hAnsiTheme="minorHAnsi" w:cstheme="minorBidi"/>
                <w:color w:val="auto"/>
                <w:sz w:val="22"/>
                <w:szCs w:val="22"/>
              </w:rPr>
              <w:t xml:space="preserve">t the time of submission of the final report, </w:t>
            </w:r>
            <w:r w:rsidR="000E2BAE">
              <w:rPr>
                <w:rFonts w:asciiTheme="minorHAnsi" w:hAnsiTheme="minorHAnsi" w:cstheme="minorBidi"/>
                <w:color w:val="auto"/>
                <w:sz w:val="22"/>
                <w:szCs w:val="22"/>
              </w:rPr>
              <w:t>all</w:t>
            </w:r>
            <w:r w:rsidR="000E2BAE" w:rsidRPr="000E2BAE">
              <w:rPr>
                <w:rFonts w:asciiTheme="minorHAnsi" w:hAnsiTheme="minorHAnsi" w:cstheme="minorBidi"/>
                <w:color w:val="auto"/>
                <w:sz w:val="22"/>
                <w:szCs w:val="22"/>
              </w:rPr>
              <w:t xml:space="preserve"> </w:t>
            </w:r>
            <w:r w:rsidR="000E2BAE">
              <w:rPr>
                <w:rFonts w:asciiTheme="minorHAnsi" w:hAnsiTheme="minorHAnsi" w:cstheme="minorBidi"/>
                <w:color w:val="auto"/>
                <w:sz w:val="22"/>
                <w:szCs w:val="22"/>
              </w:rPr>
              <w:t>date collection</w:t>
            </w:r>
            <w:r w:rsidR="000E2BAE" w:rsidRPr="000E2BAE">
              <w:rPr>
                <w:rFonts w:asciiTheme="minorHAnsi" w:hAnsiTheme="minorHAnsi" w:cstheme="minorBidi"/>
                <w:color w:val="auto"/>
                <w:sz w:val="22"/>
                <w:szCs w:val="22"/>
              </w:rPr>
              <w:t xml:space="preserve"> </w:t>
            </w:r>
            <w:proofErr w:type="gramStart"/>
            <w:r w:rsidR="000E2BAE" w:rsidRPr="000E2BAE">
              <w:rPr>
                <w:rFonts w:asciiTheme="minorHAnsi" w:hAnsiTheme="minorHAnsi" w:cstheme="minorBidi"/>
                <w:color w:val="auto"/>
                <w:sz w:val="22"/>
                <w:szCs w:val="22"/>
              </w:rPr>
              <w:t>instruments</w:t>
            </w:r>
            <w:proofErr w:type="gramEnd"/>
            <w:r w:rsidR="000E2BAE">
              <w:rPr>
                <w:rFonts w:asciiTheme="minorHAnsi" w:hAnsiTheme="minorHAnsi" w:cstheme="minorBidi"/>
                <w:color w:val="auto"/>
                <w:sz w:val="22"/>
                <w:szCs w:val="22"/>
              </w:rPr>
              <w:t xml:space="preserve"> </w:t>
            </w:r>
            <w:r w:rsidR="000E2BAE" w:rsidRPr="000E2BAE">
              <w:rPr>
                <w:rFonts w:asciiTheme="minorHAnsi" w:hAnsiTheme="minorHAnsi" w:cstheme="minorBidi"/>
                <w:color w:val="auto"/>
                <w:sz w:val="22"/>
                <w:szCs w:val="22"/>
              </w:rPr>
              <w:t>and data sets must be submitted on a flash drive in an unlocked and editable format.</w:t>
            </w:r>
          </w:p>
          <w:p w14:paraId="2C21BB84" w14:textId="77777777" w:rsidR="00DF4316" w:rsidRDefault="00DF4316" w:rsidP="00C653B9">
            <w:pPr>
              <w:tabs>
                <w:tab w:val="left" w:pos="3332"/>
              </w:tabs>
              <w:rPr>
                <w:b/>
                <w:bCs/>
              </w:rPr>
            </w:pPr>
            <w:r>
              <w:rPr>
                <w:b/>
                <w:bCs/>
              </w:rPr>
              <w:t xml:space="preserve">2- </w:t>
            </w:r>
            <w:r w:rsidR="003C77D4">
              <w:rPr>
                <w:b/>
                <w:bCs/>
              </w:rPr>
              <w:t>Evaluation Management</w:t>
            </w:r>
            <w:r w:rsidR="00AA1E68">
              <w:rPr>
                <w:b/>
                <w:bCs/>
              </w:rPr>
              <w:t>:</w:t>
            </w:r>
            <w:r w:rsidR="003C77D4">
              <w:rPr>
                <w:b/>
                <w:bCs/>
              </w:rPr>
              <w:t xml:space="preserve"> </w:t>
            </w:r>
          </w:p>
          <w:p w14:paraId="25237E23" w14:textId="77777777" w:rsidR="00DF4316" w:rsidRDefault="0030260F" w:rsidP="0030260F">
            <w:pPr>
              <w:pStyle w:val="Paragraphedeliste"/>
              <w:numPr>
                <w:ilvl w:val="0"/>
                <w:numId w:val="21"/>
              </w:numPr>
              <w:tabs>
                <w:tab w:val="left" w:pos="3332"/>
              </w:tabs>
              <w:rPr>
                <w:b/>
                <w:bCs/>
              </w:rPr>
            </w:pPr>
            <w:r w:rsidRPr="0030260F">
              <w:rPr>
                <w:b/>
                <w:bCs/>
              </w:rPr>
              <w:t>Logistics</w:t>
            </w:r>
            <w:r w:rsidR="00AA1E68">
              <w:rPr>
                <w:b/>
                <w:bCs/>
              </w:rPr>
              <w:t>:</w:t>
            </w:r>
          </w:p>
          <w:p w14:paraId="5DAACD9E" w14:textId="77777777" w:rsidR="005C53D0" w:rsidRDefault="0030260F" w:rsidP="007424D2">
            <w:pPr>
              <w:pStyle w:val="Paragraphedeliste"/>
              <w:tabs>
                <w:tab w:val="left" w:pos="3332"/>
              </w:tabs>
              <w:ind w:left="360"/>
            </w:pPr>
            <w:r>
              <w:t xml:space="preserve">An overall direction will be </w:t>
            </w:r>
            <w:r w:rsidRPr="0030260F">
              <w:t>provide</w:t>
            </w:r>
            <w:r>
              <w:t>d</w:t>
            </w:r>
            <w:r w:rsidRPr="0030260F">
              <w:t xml:space="preserve"> </w:t>
            </w:r>
            <w:r w:rsidR="005C53D0">
              <w:t>to the evaluator</w:t>
            </w:r>
            <w:r w:rsidRPr="0030260F">
              <w:t>, identify key documents, and assis</w:t>
            </w:r>
            <w:r w:rsidR="005C53D0">
              <w:t xml:space="preserve">t in facilitating a work plan, </w:t>
            </w:r>
            <w:r w:rsidRPr="0030260F">
              <w:t xml:space="preserve">arranging meetings with key stakeholders prior to the initiation of field-work. </w:t>
            </w:r>
            <w:r w:rsidR="007424D2">
              <w:t>The evaluator</w:t>
            </w:r>
            <w:r w:rsidR="007424D2" w:rsidRPr="007424D2">
              <w:t xml:space="preserve"> is responsible for arranging transport</w:t>
            </w:r>
            <w:r w:rsidR="007424D2">
              <w:t xml:space="preserve">ation as needed for site visits. </w:t>
            </w:r>
          </w:p>
          <w:p w14:paraId="7C9F1C7B" w14:textId="77777777" w:rsidR="007424D2" w:rsidRDefault="007424D2" w:rsidP="0093792C">
            <w:pPr>
              <w:pStyle w:val="Paragraphedeliste"/>
              <w:tabs>
                <w:tab w:val="left" w:pos="3332"/>
              </w:tabs>
              <w:ind w:left="360"/>
            </w:pPr>
            <w:r>
              <w:t>(</w:t>
            </w:r>
            <w:r w:rsidRPr="00653EAF">
              <w:rPr>
                <w:b/>
                <w:bCs/>
                <w:u w:val="single"/>
              </w:rPr>
              <w:t>Note:</w:t>
            </w:r>
            <w:r>
              <w:t xml:space="preserve"> for the Entrepreneurship component</w:t>
            </w:r>
            <w:r w:rsidR="00653EAF">
              <w:t xml:space="preserve">, the trainings </w:t>
            </w:r>
            <w:r w:rsidR="0093792C">
              <w:t>were</w:t>
            </w:r>
            <w:r w:rsidR="00653EAF">
              <w:t xml:space="preserve"> held in Cairo, however, some </w:t>
            </w:r>
            <w:r>
              <w:t>part</w:t>
            </w:r>
            <w:r w:rsidR="00653EAF">
              <w:t xml:space="preserve">icipants are from outside Cairo. Accordingly, there is a possibility for the data collection process to be conducted outside Cairo). </w:t>
            </w:r>
          </w:p>
          <w:p w14:paraId="7F14A513" w14:textId="77777777" w:rsidR="008F1AD2" w:rsidRDefault="008F1AD2" w:rsidP="005C53D0">
            <w:pPr>
              <w:pStyle w:val="Paragraphedeliste"/>
              <w:tabs>
                <w:tab w:val="left" w:pos="3332"/>
              </w:tabs>
              <w:ind w:left="360"/>
            </w:pPr>
          </w:p>
          <w:p w14:paraId="560DB69F" w14:textId="77777777" w:rsidR="00DF4316" w:rsidRPr="005C53D0" w:rsidRDefault="0030260F" w:rsidP="005C53D0">
            <w:pPr>
              <w:pStyle w:val="Paragraphedeliste"/>
              <w:numPr>
                <w:ilvl w:val="0"/>
                <w:numId w:val="21"/>
              </w:numPr>
              <w:tabs>
                <w:tab w:val="left" w:pos="3332"/>
              </w:tabs>
            </w:pPr>
            <w:r w:rsidRPr="005C53D0">
              <w:rPr>
                <w:b/>
                <w:bCs/>
              </w:rPr>
              <w:t>Required Competencies</w:t>
            </w:r>
            <w:r w:rsidR="00AA1E68">
              <w:rPr>
                <w:b/>
                <w:bCs/>
              </w:rPr>
              <w:t>:</w:t>
            </w:r>
            <w:r w:rsidRPr="005C53D0">
              <w:rPr>
                <w:b/>
                <w:bCs/>
              </w:rPr>
              <w:t xml:space="preserve"> </w:t>
            </w:r>
          </w:p>
          <w:p w14:paraId="6723E12E" w14:textId="77777777" w:rsidR="00AA1E68" w:rsidRDefault="00AA1E68" w:rsidP="00AA1E68">
            <w:pPr>
              <w:pStyle w:val="Paragraphedeliste"/>
              <w:tabs>
                <w:tab w:val="left" w:pos="3332"/>
              </w:tabs>
              <w:ind w:left="360"/>
            </w:pPr>
            <w:r w:rsidRPr="00AA1E68">
              <w:rPr>
                <w:b/>
                <w:bCs/>
              </w:rPr>
              <w:t>The evaluator minimum qualifications are as follows</w:t>
            </w:r>
            <w:r>
              <w:t xml:space="preserve">: </w:t>
            </w:r>
          </w:p>
          <w:p w14:paraId="66827F5F" w14:textId="77777777" w:rsidR="00AA1E68" w:rsidRDefault="00AA1E68" w:rsidP="00AA1E68">
            <w:pPr>
              <w:pStyle w:val="Paragraphedeliste"/>
              <w:numPr>
                <w:ilvl w:val="0"/>
                <w:numId w:val="28"/>
              </w:numPr>
              <w:tabs>
                <w:tab w:val="left" w:pos="3332"/>
              </w:tabs>
            </w:pPr>
            <w:r>
              <w:t xml:space="preserve">Completed advanced university degree from an accredited academic institution. </w:t>
            </w:r>
          </w:p>
          <w:p w14:paraId="375D3B4D" w14:textId="77777777" w:rsidR="00AA1E68" w:rsidRDefault="00AA1E68" w:rsidP="00AA1E68">
            <w:pPr>
              <w:pStyle w:val="Paragraphedeliste"/>
              <w:numPr>
                <w:ilvl w:val="0"/>
                <w:numId w:val="28"/>
              </w:numPr>
              <w:tabs>
                <w:tab w:val="left" w:pos="3332"/>
              </w:tabs>
            </w:pPr>
            <w:r>
              <w:t xml:space="preserve">A senior national/international consultant with minimum 5 years’ experience in conducting evaluations for employment programs. </w:t>
            </w:r>
          </w:p>
          <w:p w14:paraId="0EB8C002" w14:textId="03E47389" w:rsidR="00AA1E68" w:rsidRDefault="00AA1E68" w:rsidP="004A5594">
            <w:pPr>
              <w:pStyle w:val="Paragraphedeliste"/>
              <w:numPr>
                <w:ilvl w:val="0"/>
                <w:numId w:val="28"/>
              </w:numPr>
              <w:tabs>
                <w:tab w:val="left" w:pos="3332"/>
              </w:tabs>
            </w:pPr>
            <w:r>
              <w:t xml:space="preserve">S/he should be knowledgeable about the labor market </w:t>
            </w:r>
            <w:r w:rsidR="004A5594" w:rsidRPr="004A5594">
              <w:t>In MENA region and especially in Egypt</w:t>
            </w:r>
            <w:r>
              <w:t xml:space="preserve">. </w:t>
            </w:r>
            <w:r w:rsidR="00D22BAA">
              <w:t xml:space="preserve">And a </w:t>
            </w:r>
            <w:r w:rsidR="00D22BAA" w:rsidRPr="00D22BAA">
              <w:t>minimum</w:t>
            </w:r>
            <w:r w:rsidR="001D1BDD">
              <w:t xml:space="preserve"> of</w:t>
            </w:r>
            <w:r w:rsidR="00D22BAA" w:rsidRPr="00D22BAA">
              <w:t xml:space="preserve"> 5 years’ experience in</w:t>
            </w:r>
            <w:r w:rsidR="00D22BAA">
              <w:t xml:space="preserve"> the development sector. </w:t>
            </w:r>
          </w:p>
          <w:p w14:paraId="60AAC7B2" w14:textId="77777777" w:rsidR="005C53D0" w:rsidRDefault="00AA1E68" w:rsidP="00FE6890">
            <w:pPr>
              <w:pStyle w:val="Paragraphedeliste"/>
              <w:numPr>
                <w:ilvl w:val="0"/>
                <w:numId w:val="28"/>
              </w:numPr>
              <w:tabs>
                <w:tab w:val="left" w:pos="3332"/>
              </w:tabs>
            </w:pPr>
            <w:r>
              <w:t xml:space="preserve">S/he should also have </w:t>
            </w:r>
            <w:r w:rsidR="00FE6890">
              <w:t>communication</w:t>
            </w:r>
            <w:r>
              <w:t xml:space="preserve"> and writing skills.</w:t>
            </w:r>
          </w:p>
          <w:p w14:paraId="12BBCFA2" w14:textId="08FD0187" w:rsidR="00AA1E68" w:rsidRPr="005A5614" w:rsidRDefault="00AA1E68" w:rsidP="004453B4">
            <w:pPr>
              <w:pStyle w:val="Paragraphedeliste"/>
              <w:numPr>
                <w:ilvl w:val="0"/>
                <w:numId w:val="28"/>
              </w:numPr>
              <w:tabs>
                <w:tab w:val="left" w:pos="3332"/>
              </w:tabs>
            </w:pPr>
            <w:r w:rsidRPr="005A5614">
              <w:t xml:space="preserve">Fluency in English is required, </w:t>
            </w:r>
            <w:r w:rsidR="004453B4" w:rsidRPr="005A5614">
              <w:t xml:space="preserve">Arabic </w:t>
            </w:r>
            <w:r w:rsidR="003E1DAA" w:rsidRPr="005A5614">
              <w:t>is highly</w:t>
            </w:r>
            <w:r w:rsidR="003E1DAA" w:rsidRPr="005A5614">
              <w:rPr>
                <w:strike/>
              </w:rPr>
              <w:t xml:space="preserve"> </w:t>
            </w:r>
            <w:r w:rsidR="003E1DAA" w:rsidRPr="005A5614">
              <w:t>recommended</w:t>
            </w:r>
            <w:r w:rsidR="004453B4" w:rsidRPr="005A5614">
              <w:t xml:space="preserve">. </w:t>
            </w:r>
          </w:p>
          <w:p w14:paraId="6011070F" w14:textId="2F3D0ED5" w:rsidR="003E1DAA" w:rsidRPr="005A5614" w:rsidRDefault="003E1DAA" w:rsidP="004453B4">
            <w:pPr>
              <w:pStyle w:val="Paragraphedeliste"/>
              <w:numPr>
                <w:ilvl w:val="0"/>
                <w:numId w:val="28"/>
              </w:numPr>
              <w:tabs>
                <w:tab w:val="left" w:pos="3332"/>
              </w:tabs>
            </w:pPr>
            <w:r w:rsidRPr="005A5614">
              <w:t xml:space="preserve">The consultant/consultancy firm must be </w:t>
            </w:r>
            <w:r w:rsidR="001C717A" w:rsidRPr="005A5614">
              <w:t>officially registered as independent consultant or company</w:t>
            </w:r>
          </w:p>
          <w:p w14:paraId="578D7D9B" w14:textId="77777777" w:rsidR="00505120" w:rsidRPr="005C53D0" w:rsidRDefault="00505120" w:rsidP="00505120">
            <w:pPr>
              <w:pStyle w:val="Paragraphedeliste"/>
              <w:tabs>
                <w:tab w:val="left" w:pos="3332"/>
              </w:tabs>
            </w:pPr>
          </w:p>
          <w:p w14:paraId="138D78AF" w14:textId="6B75C49C" w:rsidR="00CA1226" w:rsidRPr="00505120" w:rsidRDefault="00CA1226" w:rsidP="00505120">
            <w:pPr>
              <w:pStyle w:val="Paragraphedeliste"/>
              <w:numPr>
                <w:ilvl w:val="0"/>
                <w:numId w:val="21"/>
              </w:numPr>
              <w:tabs>
                <w:tab w:val="left" w:pos="3332"/>
              </w:tabs>
              <w:rPr>
                <w:b/>
                <w:bCs/>
              </w:rPr>
            </w:pPr>
            <w:r>
              <w:rPr>
                <w:b/>
                <w:bCs/>
              </w:rPr>
              <w:t>Suggested p</w:t>
            </w:r>
            <w:r w:rsidR="00AA1E68">
              <w:rPr>
                <w:b/>
                <w:bCs/>
              </w:rPr>
              <w:t xml:space="preserve">eriod of </w:t>
            </w:r>
            <w:r>
              <w:rPr>
                <w:b/>
                <w:bCs/>
              </w:rPr>
              <w:t>p</w:t>
            </w:r>
            <w:r w:rsidR="00AA1E68">
              <w:rPr>
                <w:b/>
                <w:bCs/>
              </w:rPr>
              <w:t>erformance</w:t>
            </w:r>
            <w:r>
              <w:rPr>
                <w:b/>
                <w:bCs/>
              </w:rPr>
              <w:t xml:space="preserve"> and place of evaluation</w:t>
            </w:r>
            <w:r w:rsidR="00AA1E68">
              <w:rPr>
                <w:b/>
                <w:bCs/>
              </w:rPr>
              <w:t xml:space="preserve">: </w:t>
            </w:r>
          </w:p>
          <w:p w14:paraId="7E933D9E" w14:textId="2E892A04" w:rsidR="00CA1226" w:rsidRPr="005A5614" w:rsidRDefault="00CA1226" w:rsidP="00E36A67">
            <w:pPr>
              <w:numPr>
                <w:ilvl w:val="0"/>
                <w:numId w:val="38"/>
              </w:numPr>
              <w:tabs>
                <w:tab w:val="clear" w:pos="1071"/>
                <w:tab w:val="num" w:pos="709"/>
              </w:tabs>
              <w:spacing w:after="100" w:afterAutospacing="1"/>
              <w:ind w:left="426" w:firstLine="6"/>
              <w:jc w:val="both"/>
            </w:pPr>
            <w:r w:rsidRPr="005A5614">
              <w:t>Deadline for receipt of tenders: </w:t>
            </w:r>
            <w:r w:rsidRPr="005A5614" w:rsidDel="0049608F">
              <w:t xml:space="preserve"> </w:t>
            </w:r>
            <w:r w:rsidR="00227EB5">
              <w:t>09</w:t>
            </w:r>
            <w:r w:rsidR="00D31422" w:rsidRPr="005A5614">
              <w:t>/</w:t>
            </w:r>
            <w:r w:rsidR="00227EB5" w:rsidRPr="005A5614">
              <w:t>0</w:t>
            </w:r>
            <w:r w:rsidR="00227EB5">
              <w:t>3</w:t>
            </w:r>
            <w:r w:rsidR="00D31422" w:rsidRPr="005A5614">
              <w:t>/2021</w:t>
            </w:r>
          </w:p>
          <w:p w14:paraId="71AFC0F2" w14:textId="5F1DAA93" w:rsidR="00CA1226" w:rsidRPr="005A5614" w:rsidRDefault="00CA1226" w:rsidP="00E36A67">
            <w:pPr>
              <w:numPr>
                <w:ilvl w:val="0"/>
                <w:numId w:val="38"/>
              </w:numPr>
              <w:tabs>
                <w:tab w:val="clear" w:pos="1071"/>
                <w:tab w:val="num" w:pos="709"/>
              </w:tabs>
              <w:spacing w:after="100" w:afterAutospacing="1"/>
              <w:ind w:left="426" w:firstLine="6"/>
              <w:jc w:val="both"/>
            </w:pPr>
            <w:r w:rsidRPr="005A5614">
              <w:t xml:space="preserve">Announcement of the chosen candidate: </w:t>
            </w:r>
            <w:r w:rsidR="00227EB5">
              <w:t>16</w:t>
            </w:r>
            <w:r w:rsidR="00D31422" w:rsidRPr="005A5614">
              <w:t>/03/2021</w:t>
            </w:r>
          </w:p>
          <w:p w14:paraId="7E89E924" w14:textId="1025C26A" w:rsidR="00CA1226" w:rsidRPr="005A5614" w:rsidRDefault="00CA1226" w:rsidP="00CA1226">
            <w:pPr>
              <w:numPr>
                <w:ilvl w:val="0"/>
                <w:numId w:val="38"/>
              </w:numPr>
              <w:tabs>
                <w:tab w:val="clear" w:pos="1071"/>
                <w:tab w:val="num" w:pos="709"/>
              </w:tabs>
              <w:spacing w:after="100" w:afterAutospacing="1"/>
              <w:ind w:left="426" w:firstLine="6"/>
              <w:jc w:val="both"/>
              <w:rPr>
                <w:color w:val="000000" w:themeColor="text1"/>
              </w:rPr>
            </w:pPr>
            <w:r w:rsidRPr="005A5614">
              <w:lastRenderedPageBreak/>
              <w:t xml:space="preserve">Beginning of the work, documentations and scoping meetings: </w:t>
            </w:r>
            <w:r w:rsidR="00227EB5">
              <w:rPr>
                <w:color w:val="000000" w:themeColor="text1"/>
              </w:rPr>
              <w:t>22</w:t>
            </w:r>
            <w:r w:rsidR="00901A50" w:rsidRPr="005A5614">
              <w:rPr>
                <w:color w:val="000000" w:themeColor="text1"/>
              </w:rPr>
              <w:t>/03/21</w:t>
            </w:r>
          </w:p>
          <w:p w14:paraId="0BC1F335" w14:textId="00949113" w:rsidR="00CA1226" w:rsidRPr="005A5614" w:rsidRDefault="00CA1226" w:rsidP="00CA1226">
            <w:pPr>
              <w:numPr>
                <w:ilvl w:val="0"/>
                <w:numId w:val="38"/>
              </w:numPr>
              <w:tabs>
                <w:tab w:val="clear" w:pos="1071"/>
                <w:tab w:val="num" w:pos="709"/>
              </w:tabs>
              <w:spacing w:after="100" w:afterAutospacing="1"/>
              <w:ind w:left="426" w:firstLine="6"/>
              <w:jc w:val="both"/>
              <w:rPr>
                <w:color w:val="000000" w:themeColor="text1"/>
              </w:rPr>
            </w:pPr>
            <w:r w:rsidRPr="005A5614">
              <w:rPr>
                <w:color w:val="000000" w:themeColor="text1"/>
              </w:rPr>
              <w:t xml:space="preserve">Field mission: from </w:t>
            </w:r>
            <w:r w:rsidR="00227EB5">
              <w:rPr>
                <w:color w:val="000000" w:themeColor="text1"/>
              </w:rPr>
              <w:t>29</w:t>
            </w:r>
            <w:r w:rsidR="009A0E17" w:rsidRPr="005A5614">
              <w:rPr>
                <w:color w:val="000000" w:themeColor="text1"/>
              </w:rPr>
              <w:t>/03/2021</w:t>
            </w:r>
            <w:r w:rsidRPr="005A5614">
              <w:rPr>
                <w:color w:val="000000" w:themeColor="text1"/>
              </w:rPr>
              <w:t xml:space="preserve">to </w:t>
            </w:r>
            <w:r w:rsidR="00227EB5">
              <w:rPr>
                <w:color w:val="000000" w:themeColor="text1"/>
              </w:rPr>
              <w:t>26</w:t>
            </w:r>
            <w:r w:rsidR="009A0E17" w:rsidRPr="005A5614">
              <w:rPr>
                <w:color w:val="000000" w:themeColor="text1"/>
              </w:rPr>
              <w:t>/04/2021</w:t>
            </w:r>
          </w:p>
          <w:p w14:paraId="2A9BE5BD" w14:textId="5E8E3029" w:rsidR="00CA1226" w:rsidRPr="005A5614" w:rsidRDefault="00CA1226" w:rsidP="00CA1226">
            <w:pPr>
              <w:numPr>
                <w:ilvl w:val="0"/>
                <w:numId w:val="38"/>
              </w:numPr>
              <w:tabs>
                <w:tab w:val="clear" w:pos="1071"/>
                <w:tab w:val="num" w:pos="709"/>
              </w:tabs>
              <w:spacing w:after="100" w:afterAutospacing="1"/>
              <w:ind w:left="426" w:firstLine="6"/>
              <w:jc w:val="both"/>
              <w:rPr>
                <w:color w:val="000000" w:themeColor="text1"/>
              </w:rPr>
            </w:pPr>
            <w:r w:rsidRPr="005A5614">
              <w:rPr>
                <w:color w:val="000000" w:themeColor="text1"/>
              </w:rPr>
              <w:t xml:space="preserve">Submission of the interim report: </w:t>
            </w:r>
            <w:r w:rsidR="00227EB5">
              <w:rPr>
                <w:color w:val="000000" w:themeColor="text1"/>
              </w:rPr>
              <w:t>10</w:t>
            </w:r>
            <w:r w:rsidR="009A0E17" w:rsidRPr="005A5614">
              <w:rPr>
                <w:color w:val="000000" w:themeColor="text1"/>
              </w:rPr>
              <w:t>/04/2021</w:t>
            </w:r>
          </w:p>
          <w:p w14:paraId="39C940F4" w14:textId="0FDA7FD2" w:rsidR="00CA1226" w:rsidRPr="005A5614" w:rsidRDefault="00CA1226" w:rsidP="00CA1226">
            <w:pPr>
              <w:numPr>
                <w:ilvl w:val="0"/>
                <w:numId w:val="38"/>
              </w:numPr>
              <w:tabs>
                <w:tab w:val="clear" w:pos="1071"/>
                <w:tab w:val="num" w:pos="709"/>
              </w:tabs>
              <w:spacing w:after="100" w:afterAutospacing="1"/>
              <w:ind w:left="426" w:firstLine="6"/>
              <w:jc w:val="both"/>
              <w:rPr>
                <w:color w:val="000000" w:themeColor="text1"/>
              </w:rPr>
            </w:pPr>
            <w:r w:rsidRPr="005A5614">
              <w:rPr>
                <w:color w:val="000000" w:themeColor="text1"/>
              </w:rPr>
              <w:t xml:space="preserve">Feedbacks from Secours </w:t>
            </w:r>
            <w:proofErr w:type="spellStart"/>
            <w:r w:rsidRPr="005A5614">
              <w:rPr>
                <w:color w:val="000000" w:themeColor="text1"/>
              </w:rPr>
              <w:t>Catholique</w:t>
            </w:r>
            <w:proofErr w:type="spellEnd"/>
            <w:r w:rsidRPr="005A5614">
              <w:rPr>
                <w:color w:val="000000" w:themeColor="text1"/>
              </w:rPr>
              <w:t xml:space="preserve"> – Caritas France and </w:t>
            </w:r>
            <w:proofErr w:type="spellStart"/>
            <w:proofErr w:type="gramStart"/>
            <w:r w:rsidR="00432FE2" w:rsidRPr="005A5614">
              <w:rPr>
                <w:color w:val="000000" w:themeColor="text1"/>
              </w:rPr>
              <w:t>Etijah</w:t>
            </w:r>
            <w:proofErr w:type="spellEnd"/>
            <w:r w:rsidR="00432FE2" w:rsidRPr="005A5614">
              <w:rPr>
                <w:color w:val="000000" w:themeColor="text1"/>
              </w:rPr>
              <w:t xml:space="preserve"> </w:t>
            </w:r>
            <w:r w:rsidRPr="005A5614">
              <w:rPr>
                <w:color w:val="000000" w:themeColor="text1"/>
              </w:rPr>
              <w:t xml:space="preserve"> on</w:t>
            </w:r>
            <w:proofErr w:type="gramEnd"/>
            <w:r w:rsidRPr="005A5614">
              <w:rPr>
                <w:color w:val="000000" w:themeColor="text1"/>
              </w:rPr>
              <w:t xml:space="preserve"> the interim report: </w:t>
            </w:r>
            <w:r w:rsidR="00227EB5">
              <w:rPr>
                <w:color w:val="000000" w:themeColor="text1"/>
              </w:rPr>
              <w:t>16</w:t>
            </w:r>
            <w:r w:rsidR="009A0E17" w:rsidRPr="005A5614">
              <w:rPr>
                <w:color w:val="000000" w:themeColor="text1"/>
              </w:rPr>
              <w:t>/04/2021</w:t>
            </w:r>
          </w:p>
          <w:p w14:paraId="1B0E765E" w14:textId="0EC865C5" w:rsidR="00CA1226" w:rsidRPr="005A5614" w:rsidRDefault="00CA1226" w:rsidP="00505120">
            <w:pPr>
              <w:numPr>
                <w:ilvl w:val="0"/>
                <w:numId w:val="38"/>
              </w:numPr>
              <w:tabs>
                <w:tab w:val="clear" w:pos="1071"/>
                <w:tab w:val="num" w:pos="709"/>
              </w:tabs>
              <w:ind w:left="425" w:firstLine="6"/>
              <w:jc w:val="both"/>
              <w:rPr>
                <w:color w:val="000000" w:themeColor="text1"/>
              </w:rPr>
            </w:pPr>
            <w:r w:rsidRPr="005A5614">
              <w:rPr>
                <w:color w:val="000000" w:themeColor="text1"/>
              </w:rPr>
              <w:t xml:space="preserve">Submission of the final report: </w:t>
            </w:r>
            <w:r w:rsidR="00227EB5">
              <w:rPr>
                <w:color w:val="000000" w:themeColor="text1"/>
              </w:rPr>
              <w:t>10</w:t>
            </w:r>
            <w:r w:rsidR="009A0E17" w:rsidRPr="005A5614">
              <w:rPr>
                <w:color w:val="000000" w:themeColor="text1"/>
              </w:rPr>
              <w:t>/</w:t>
            </w:r>
            <w:r w:rsidR="00227EB5" w:rsidRPr="005A5614">
              <w:rPr>
                <w:color w:val="000000" w:themeColor="text1"/>
              </w:rPr>
              <w:t>0</w:t>
            </w:r>
            <w:r w:rsidR="00227EB5">
              <w:rPr>
                <w:color w:val="000000" w:themeColor="text1"/>
              </w:rPr>
              <w:t>5</w:t>
            </w:r>
            <w:r w:rsidR="009A0E17" w:rsidRPr="005A5614">
              <w:rPr>
                <w:color w:val="000000" w:themeColor="text1"/>
              </w:rPr>
              <w:t>/2021</w:t>
            </w:r>
          </w:p>
          <w:p w14:paraId="37C91CC5" w14:textId="0FEB1748" w:rsidR="00FE6890" w:rsidRDefault="00A20E1C" w:rsidP="007A0017">
            <w:pPr>
              <w:tabs>
                <w:tab w:val="num" w:pos="709"/>
              </w:tabs>
              <w:ind w:left="425"/>
              <w:jc w:val="both"/>
            </w:pPr>
            <w:r w:rsidRPr="005A5614">
              <w:t>The place of evaluation is Egypt, in</w:t>
            </w:r>
            <w:r>
              <w:t xml:space="preserve"> particular Cairo, </w:t>
            </w:r>
            <w:r w:rsidRPr="00A20E1C">
              <w:t xml:space="preserve">Assiut, Qena, </w:t>
            </w:r>
            <w:proofErr w:type="spellStart"/>
            <w:r w:rsidRPr="00A20E1C">
              <w:t>Beheira</w:t>
            </w:r>
            <w:proofErr w:type="spellEnd"/>
            <w:r w:rsidRPr="00A20E1C">
              <w:t xml:space="preserve">, and </w:t>
            </w:r>
            <w:proofErr w:type="spellStart"/>
            <w:r w:rsidRPr="00A20E1C">
              <w:t>Sharqeya</w:t>
            </w:r>
            <w:proofErr w:type="spellEnd"/>
            <w:r>
              <w:t xml:space="preserve"> governorates. </w:t>
            </w:r>
            <w:r w:rsidR="00CA1226">
              <w:t xml:space="preserve"> </w:t>
            </w:r>
          </w:p>
          <w:p w14:paraId="70CB24A3" w14:textId="77777777" w:rsidR="00505120" w:rsidRPr="00A20E1C" w:rsidRDefault="00505120" w:rsidP="00505120">
            <w:pPr>
              <w:tabs>
                <w:tab w:val="num" w:pos="709"/>
              </w:tabs>
              <w:ind w:left="425"/>
              <w:jc w:val="both"/>
            </w:pPr>
          </w:p>
          <w:p w14:paraId="6DF748E8" w14:textId="0FA82543" w:rsidR="002920ED" w:rsidRPr="009175F2" w:rsidRDefault="009175F2" w:rsidP="00505120">
            <w:pPr>
              <w:pStyle w:val="Paragraphedeliste"/>
              <w:tabs>
                <w:tab w:val="left" w:pos="3332"/>
              </w:tabs>
              <w:ind w:left="0"/>
              <w:rPr>
                <w:b/>
                <w:bCs/>
              </w:rPr>
            </w:pPr>
            <w:r w:rsidRPr="009175F2">
              <w:rPr>
                <w:b/>
                <w:bCs/>
              </w:rPr>
              <w:t>d) Financial Means</w:t>
            </w:r>
          </w:p>
          <w:p w14:paraId="12209292" w14:textId="77777777" w:rsidR="009175F2" w:rsidRPr="009175F2" w:rsidRDefault="009175F2" w:rsidP="009175F2">
            <w:pPr>
              <w:pStyle w:val="Paragraphedeliste"/>
              <w:tabs>
                <w:tab w:val="left" w:pos="3332"/>
              </w:tabs>
              <w:ind w:left="360"/>
            </w:pPr>
            <w:r w:rsidRPr="009175F2">
              <w:t xml:space="preserve">International travel expenses will be reimbursed on the actual costs by Secours </w:t>
            </w:r>
            <w:proofErr w:type="spellStart"/>
            <w:r w:rsidRPr="009175F2">
              <w:t>Catholique</w:t>
            </w:r>
            <w:proofErr w:type="spellEnd"/>
            <w:r w:rsidRPr="009175F2">
              <w:t xml:space="preserve"> – Caritas France at the scale established and which will be transmitted to the chosen candidate. Regarding local expenses, the consultant will be paid on lump sum basis including local travel, fees and living allowance.</w:t>
            </w:r>
          </w:p>
          <w:p w14:paraId="000D8E24" w14:textId="77777777" w:rsidR="002920ED" w:rsidRPr="00505120" w:rsidRDefault="002920ED" w:rsidP="00505120">
            <w:pPr>
              <w:tabs>
                <w:tab w:val="left" w:pos="3332"/>
              </w:tabs>
              <w:rPr>
                <w:b/>
                <w:bCs/>
                <w:highlight w:val="yellow"/>
              </w:rPr>
            </w:pPr>
          </w:p>
        </w:tc>
      </w:tr>
    </w:tbl>
    <w:p w14:paraId="1DD679BD" w14:textId="77777777" w:rsidR="00DF4316" w:rsidRDefault="00DF4316" w:rsidP="0074636B">
      <w:pPr>
        <w:tabs>
          <w:tab w:val="left" w:pos="3332"/>
        </w:tabs>
      </w:pPr>
    </w:p>
    <w:tbl>
      <w:tblPr>
        <w:tblStyle w:val="Grilledutableau"/>
        <w:tblW w:w="0" w:type="auto"/>
        <w:tblLook w:val="04A0" w:firstRow="1" w:lastRow="0" w:firstColumn="1" w:lastColumn="0" w:noHBand="0" w:noVBand="1"/>
      </w:tblPr>
      <w:tblGrid>
        <w:gridCol w:w="9350"/>
      </w:tblGrid>
      <w:tr w:rsidR="00FF4CBE" w14:paraId="4C9821B1" w14:textId="77777777" w:rsidTr="00E55BF3">
        <w:tc>
          <w:tcPr>
            <w:tcW w:w="9350" w:type="dxa"/>
            <w:shd w:val="clear" w:color="auto" w:fill="D5DCE4" w:themeFill="text2" w:themeFillTint="33"/>
          </w:tcPr>
          <w:p w14:paraId="012B7B44" w14:textId="38F4FCC6" w:rsidR="00817500" w:rsidRDefault="00E55BF3" w:rsidP="002C6C02">
            <w:pPr>
              <w:pStyle w:val="Paragraphedeliste"/>
              <w:tabs>
                <w:tab w:val="left" w:pos="3332"/>
              </w:tabs>
              <w:ind w:left="0"/>
            </w:pPr>
            <w:r w:rsidRPr="00E55BF3">
              <w:rPr>
                <w:b/>
                <w:bCs/>
                <w:sz w:val="24"/>
                <w:szCs w:val="24"/>
              </w:rPr>
              <w:t>Individuals as well as firms are encouraged to submit a proposal</w:t>
            </w:r>
            <w:r w:rsidR="00505120">
              <w:rPr>
                <w:b/>
                <w:bCs/>
                <w:sz w:val="24"/>
                <w:szCs w:val="24"/>
              </w:rPr>
              <w:t xml:space="preserve"> </w:t>
            </w:r>
            <w:r w:rsidR="00505120" w:rsidRPr="00505120">
              <w:rPr>
                <w:b/>
                <w:bCs/>
                <w:sz w:val="24"/>
                <w:szCs w:val="24"/>
              </w:rPr>
              <w:t>(See Framework in Annex 1</w:t>
            </w:r>
            <w:r w:rsidR="00505120">
              <w:rPr>
                <w:b/>
                <w:bCs/>
                <w:sz w:val="24"/>
                <w:szCs w:val="24"/>
              </w:rPr>
              <w:t>)</w:t>
            </w:r>
            <w:r w:rsidR="00FF4CBE" w:rsidRPr="00E55BF3">
              <w:rPr>
                <w:b/>
                <w:bCs/>
                <w:sz w:val="24"/>
                <w:szCs w:val="24"/>
              </w:rPr>
              <w:t xml:space="preserve"> electronically by </w:t>
            </w:r>
            <w:r w:rsidR="00CE6460">
              <w:rPr>
                <w:b/>
                <w:bCs/>
                <w:sz w:val="24"/>
                <w:szCs w:val="24"/>
              </w:rPr>
              <w:t>email</w:t>
            </w:r>
            <w:r w:rsidR="002C6C02">
              <w:rPr>
                <w:b/>
                <w:bCs/>
                <w:sz w:val="24"/>
                <w:szCs w:val="24"/>
              </w:rPr>
              <w:t xml:space="preserve"> </w:t>
            </w:r>
            <w:r w:rsidR="00817500">
              <w:rPr>
                <w:b/>
                <w:bCs/>
                <w:sz w:val="24"/>
                <w:szCs w:val="24"/>
              </w:rPr>
              <w:t xml:space="preserve">at </w:t>
            </w:r>
            <w:r w:rsidR="003E1DAA" w:rsidRPr="005A5614">
              <w:rPr>
                <w:b/>
                <w:bCs/>
                <w:sz w:val="24"/>
                <w:szCs w:val="24"/>
              </w:rPr>
              <w:t>missioncourtedur</w:t>
            </w:r>
            <w:r w:rsidR="00227EB5">
              <w:rPr>
                <w:b/>
                <w:bCs/>
                <w:sz w:val="24"/>
                <w:szCs w:val="24"/>
              </w:rPr>
              <w:t>e</w:t>
            </w:r>
            <w:r w:rsidR="003E1DAA" w:rsidRPr="005A5614">
              <w:rPr>
                <w:b/>
                <w:bCs/>
                <w:sz w:val="24"/>
                <w:szCs w:val="24"/>
              </w:rPr>
              <w:t>e@secours-catholique.org</w:t>
            </w:r>
          </w:p>
          <w:p w14:paraId="4808FCDC" w14:textId="4B43B5E4" w:rsidR="00E55BF3" w:rsidRPr="00E55BF3" w:rsidRDefault="00FF4CBE" w:rsidP="00E55BF3">
            <w:pPr>
              <w:tabs>
                <w:tab w:val="left" w:pos="3332"/>
              </w:tabs>
              <w:rPr>
                <w:b/>
                <w:bCs/>
                <w:sz w:val="24"/>
                <w:szCs w:val="24"/>
              </w:rPr>
            </w:pPr>
            <w:r w:rsidRPr="00E55BF3">
              <w:rPr>
                <w:b/>
                <w:bCs/>
                <w:sz w:val="24"/>
                <w:szCs w:val="24"/>
              </w:rPr>
              <w:t>The proposal</w:t>
            </w:r>
            <w:r w:rsidR="00817500">
              <w:rPr>
                <w:b/>
                <w:bCs/>
                <w:sz w:val="24"/>
                <w:szCs w:val="24"/>
              </w:rPr>
              <w:t xml:space="preserve">, limited to 7 pages, </w:t>
            </w:r>
            <w:r w:rsidRPr="00E55BF3">
              <w:rPr>
                <w:b/>
                <w:bCs/>
                <w:sz w:val="24"/>
                <w:szCs w:val="24"/>
              </w:rPr>
              <w:t xml:space="preserve"> should contain:</w:t>
            </w:r>
          </w:p>
          <w:p w14:paraId="1BD95C6A" w14:textId="1361D348" w:rsidR="00534F1E" w:rsidRDefault="00D22BAA" w:rsidP="00E55BF3">
            <w:pPr>
              <w:pStyle w:val="Paragraphedeliste"/>
              <w:numPr>
                <w:ilvl w:val="0"/>
                <w:numId w:val="24"/>
              </w:numPr>
              <w:tabs>
                <w:tab w:val="left" w:pos="3332"/>
              </w:tabs>
            </w:pPr>
            <w:r>
              <w:t>Technical offer</w:t>
            </w:r>
            <w:r w:rsidR="009175F2">
              <w:t xml:space="preserve"> with a methodology </w:t>
            </w:r>
            <w:r w:rsidR="00534F1E">
              <w:t xml:space="preserve">, please include these documents as annexes </w:t>
            </w:r>
          </w:p>
          <w:p w14:paraId="7CBB15D6" w14:textId="77777777" w:rsidR="00534F1E" w:rsidRDefault="00534F1E" w:rsidP="00534F1E">
            <w:pPr>
              <w:pStyle w:val="Paragraphedeliste"/>
              <w:numPr>
                <w:ilvl w:val="1"/>
                <w:numId w:val="24"/>
              </w:numPr>
              <w:tabs>
                <w:tab w:val="left" w:pos="3332"/>
              </w:tabs>
              <w:spacing w:after="160" w:line="259" w:lineRule="auto"/>
            </w:pPr>
            <w:r>
              <w:t xml:space="preserve"> A CV of the consultant and/or profile of the consultancy firm</w:t>
            </w:r>
          </w:p>
          <w:p w14:paraId="3041AFF3" w14:textId="77777777" w:rsidR="00D22BAA" w:rsidRDefault="00534F1E" w:rsidP="00534F1E">
            <w:pPr>
              <w:pStyle w:val="Paragraphedeliste"/>
              <w:numPr>
                <w:ilvl w:val="1"/>
                <w:numId w:val="24"/>
              </w:numPr>
              <w:tabs>
                <w:tab w:val="left" w:pos="3332"/>
              </w:tabs>
              <w:spacing w:after="160" w:line="259" w:lineRule="auto"/>
            </w:pPr>
            <w:r>
              <w:t>Evidence of previous evaluation assignments undertaken</w:t>
            </w:r>
          </w:p>
          <w:p w14:paraId="6307C4D5" w14:textId="77777777" w:rsidR="00E55BF3" w:rsidRDefault="00D22BAA" w:rsidP="00E55BF3">
            <w:pPr>
              <w:pStyle w:val="Paragraphedeliste"/>
              <w:numPr>
                <w:ilvl w:val="0"/>
                <w:numId w:val="24"/>
              </w:numPr>
              <w:tabs>
                <w:tab w:val="left" w:pos="3332"/>
              </w:tabs>
            </w:pPr>
            <w:r>
              <w:t xml:space="preserve">Financial offer, should have the following: </w:t>
            </w:r>
          </w:p>
          <w:p w14:paraId="3C170B20" w14:textId="77777777" w:rsidR="00D22BAA" w:rsidRDefault="00D22BAA" w:rsidP="00B06575">
            <w:pPr>
              <w:pStyle w:val="Paragraphedeliste"/>
              <w:numPr>
                <w:ilvl w:val="0"/>
                <w:numId w:val="29"/>
              </w:numPr>
              <w:tabs>
                <w:tab w:val="left" w:pos="3332"/>
              </w:tabs>
            </w:pPr>
            <w:r>
              <w:t>Unit cost, number of units, and to</w:t>
            </w:r>
            <w:r w:rsidR="00B06575">
              <w:t>tal</w:t>
            </w:r>
          </w:p>
          <w:p w14:paraId="5B12AC1B" w14:textId="77777777" w:rsidR="00B06575" w:rsidRDefault="00B06575" w:rsidP="00B06575">
            <w:pPr>
              <w:pStyle w:val="Paragraphedeliste"/>
              <w:numPr>
                <w:ilvl w:val="0"/>
                <w:numId w:val="29"/>
              </w:numPr>
              <w:tabs>
                <w:tab w:val="left" w:pos="3332"/>
              </w:tabs>
            </w:pPr>
            <w:r>
              <w:t>Mission expenses (travel costs, daily allowances, etc.)</w:t>
            </w:r>
          </w:p>
          <w:p w14:paraId="0D7CDA8E" w14:textId="77777777" w:rsidR="00FF4CBE" w:rsidRDefault="00FF4CBE" w:rsidP="009175F2">
            <w:pPr>
              <w:pStyle w:val="Paragraphedeliste"/>
              <w:tabs>
                <w:tab w:val="left" w:pos="3332"/>
              </w:tabs>
              <w:ind w:left="0"/>
              <w:rPr>
                <w:b/>
                <w:bCs/>
              </w:rPr>
            </w:pPr>
          </w:p>
          <w:p w14:paraId="39BDCB5E" w14:textId="5A19E003" w:rsidR="009175F2" w:rsidRPr="009175F2" w:rsidRDefault="009175F2" w:rsidP="009175F2">
            <w:pPr>
              <w:pStyle w:val="Paragraphedeliste"/>
              <w:tabs>
                <w:tab w:val="left" w:pos="3332"/>
              </w:tabs>
              <w:ind w:left="0"/>
            </w:pPr>
            <w:r w:rsidRPr="009175F2">
              <w:t xml:space="preserve">The candidate should enrich the </w:t>
            </w:r>
            <w:proofErr w:type="spellStart"/>
            <w:r w:rsidRPr="009175F2">
              <w:t>ToR</w:t>
            </w:r>
            <w:proofErr w:type="spellEnd"/>
            <w:r w:rsidRPr="009175F2">
              <w:t xml:space="preserve"> with additional questions and comments.</w:t>
            </w:r>
          </w:p>
          <w:p w14:paraId="412FB0F0" w14:textId="77777777" w:rsidR="009175F2" w:rsidRPr="009175F2" w:rsidRDefault="009175F2" w:rsidP="009175F2">
            <w:pPr>
              <w:tabs>
                <w:tab w:val="left" w:pos="3332"/>
              </w:tabs>
            </w:pPr>
            <w:r w:rsidRPr="009175F2">
              <w:t>The selection will be based on the following criteria:</w:t>
            </w:r>
          </w:p>
          <w:p w14:paraId="5DA3AE38" w14:textId="77777777" w:rsidR="009175F2" w:rsidRPr="009175F2" w:rsidRDefault="009175F2" w:rsidP="009175F2">
            <w:pPr>
              <w:pStyle w:val="Paragraphedeliste"/>
              <w:numPr>
                <w:ilvl w:val="1"/>
                <w:numId w:val="24"/>
              </w:numPr>
              <w:tabs>
                <w:tab w:val="left" w:pos="3332"/>
              </w:tabs>
            </w:pPr>
            <w:r w:rsidRPr="009175F2">
              <w:t>The presentation of the issue and understanding of the subject</w:t>
            </w:r>
          </w:p>
          <w:p w14:paraId="6B5F7BAC" w14:textId="77777777" w:rsidR="009175F2" w:rsidRPr="009175F2" w:rsidRDefault="009175F2" w:rsidP="009175F2">
            <w:pPr>
              <w:pStyle w:val="Paragraphedeliste"/>
              <w:numPr>
                <w:ilvl w:val="1"/>
                <w:numId w:val="24"/>
              </w:numPr>
              <w:tabs>
                <w:tab w:val="left" w:pos="3332"/>
              </w:tabs>
            </w:pPr>
            <w:r w:rsidRPr="009175F2">
              <w:t>The methodological approach proposed</w:t>
            </w:r>
          </w:p>
          <w:p w14:paraId="491873D0" w14:textId="77777777" w:rsidR="009175F2" w:rsidRPr="009175F2" w:rsidRDefault="009175F2" w:rsidP="009175F2">
            <w:pPr>
              <w:pStyle w:val="Paragraphedeliste"/>
              <w:numPr>
                <w:ilvl w:val="1"/>
                <w:numId w:val="24"/>
              </w:numPr>
              <w:tabs>
                <w:tab w:val="left" w:pos="3332"/>
              </w:tabs>
            </w:pPr>
            <w:r w:rsidRPr="009175F2">
              <w:t>Qualifications, experiences and skills of the candidate</w:t>
            </w:r>
          </w:p>
          <w:p w14:paraId="4A1FD5FE" w14:textId="77777777" w:rsidR="009175F2" w:rsidRPr="009175F2" w:rsidRDefault="009175F2" w:rsidP="009175F2">
            <w:pPr>
              <w:pStyle w:val="Paragraphedeliste"/>
              <w:numPr>
                <w:ilvl w:val="1"/>
                <w:numId w:val="24"/>
              </w:numPr>
              <w:tabs>
                <w:tab w:val="left" w:pos="3332"/>
              </w:tabs>
            </w:pPr>
            <w:r w:rsidRPr="009175F2">
              <w:t>Experiences in the region and regarding the project’s specific issues</w:t>
            </w:r>
          </w:p>
          <w:p w14:paraId="42614C89" w14:textId="77777777" w:rsidR="009175F2" w:rsidRPr="009175F2" w:rsidRDefault="009175F2" w:rsidP="009175F2">
            <w:pPr>
              <w:pStyle w:val="Paragraphedeliste"/>
              <w:numPr>
                <w:ilvl w:val="1"/>
                <w:numId w:val="24"/>
              </w:numPr>
              <w:tabs>
                <w:tab w:val="left" w:pos="3332"/>
              </w:tabs>
            </w:pPr>
            <w:r w:rsidRPr="009175F2">
              <w:t>Details of prices and costs of the different services (Quote to be submitted)</w:t>
            </w:r>
          </w:p>
          <w:p w14:paraId="29C206C0" w14:textId="77777777" w:rsidR="009175F2" w:rsidRPr="009175F2" w:rsidRDefault="009175F2" w:rsidP="009175F2">
            <w:pPr>
              <w:pStyle w:val="Paragraphedeliste"/>
              <w:numPr>
                <w:ilvl w:val="1"/>
                <w:numId w:val="24"/>
              </w:numPr>
              <w:tabs>
                <w:tab w:val="left" w:pos="3332"/>
              </w:tabs>
            </w:pPr>
            <w:r w:rsidRPr="009175F2">
              <w:t>Timetable for the implementation of all services.</w:t>
            </w:r>
          </w:p>
          <w:p w14:paraId="09A9A7D4" w14:textId="5202D55F" w:rsidR="009175F2" w:rsidRDefault="009175F2" w:rsidP="009175F2">
            <w:pPr>
              <w:pStyle w:val="Paragraphedeliste"/>
              <w:tabs>
                <w:tab w:val="left" w:pos="3332"/>
              </w:tabs>
              <w:ind w:left="0"/>
            </w:pPr>
          </w:p>
        </w:tc>
      </w:tr>
    </w:tbl>
    <w:p w14:paraId="65E4836D" w14:textId="77777777" w:rsidR="00C07228" w:rsidRDefault="00C07228" w:rsidP="0074636B">
      <w:pPr>
        <w:tabs>
          <w:tab w:val="left" w:pos="3332"/>
        </w:tabs>
      </w:pPr>
    </w:p>
    <w:p w14:paraId="474DB21F" w14:textId="7F9C17D3" w:rsidR="00176B51" w:rsidRDefault="00176B51" w:rsidP="0074636B">
      <w:pPr>
        <w:tabs>
          <w:tab w:val="left" w:pos="3332"/>
        </w:tabs>
      </w:pPr>
    </w:p>
    <w:p w14:paraId="224AE7CD" w14:textId="2EAB578D" w:rsidR="005A5614" w:rsidRDefault="005A5614" w:rsidP="0074636B">
      <w:pPr>
        <w:tabs>
          <w:tab w:val="left" w:pos="3332"/>
        </w:tabs>
      </w:pPr>
    </w:p>
    <w:p w14:paraId="7E4A78E9" w14:textId="0505E9DA" w:rsidR="005A5614" w:rsidRDefault="005A5614" w:rsidP="0074636B">
      <w:pPr>
        <w:tabs>
          <w:tab w:val="left" w:pos="3332"/>
        </w:tabs>
      </w:pPr>
    </w:p>
    <w:p w14:paraId="4EE8F0B7" w14:textId="59676FE0" w:rsidR="005A5614" w:rsidRDefault="005A5614" w:rsidP="0074636B">
      <w:pPr>
        <w:tabs>
          <w:tab w:val="left" w:pos="3332"/>
        </w:tabs>
      </w:pPr>
    </w:p>
    <w:p w14:paraId="703BC495" w14:textId="77777777" w:rsidR="005A5614" w:rsidRDefault="005A5614" w:rsidP="0074636B">
      <w:pPr>
        <w:tabs>
          <w:tab w:val="left" w:pos="3332"/>
        </w:tabs>
      </w:pPr>
    </w:p>
    <w:p w14:paraId="0AB72A3A" w14:textId="77777777" w:rsidR="00176B51" w:rsidRDefault="00176B51" w:rsidP="0074636B">
      <w:pPr>
        <w:tabs>
          <w:tab w:val="left" w:pos="3332"/>
        </w:tabs>
      </w:pPr>
    </w:p>
    <w:p w14:paraId="686953DE" w14:textId="3155D008" w:rsidR="007741DD" w:rsidRPr="007741DD" w:rsidRDefault="00176B51" w:rsidP="007741DD">
      <w:pPr>
        <w:pBdr>
          <w:top w:val="single" w:sz="4" w:space="1" w:color="auto"/>
          <w:left w:val="single" w:sz="4" w:space="4" w:color="auto"/>
          <w:bottom w:val="single" w:sz="4" w:space="1" w:color="auto"/>
          <w:right w:val="single" w:sz="4" w:space="4" w:color="auto"/>
        </w:pBdr>
        <w:jc w:val="center"/>
        <w:rPr>
          <w:rFonts w:cs="Arial"/>
          <w:b/>
          <w:u w:val="single"/>
        </w:rPr>
      </w:pPr>
      <w:r>
        <w:rPr>
          <w:rFonts w:cs="Arial"/>
          <w:b/>
          <w:u w:val="single"/>
        </w:rPr>
        <w:lastRenderedPageBreak/>
        <w:t>Annex 1</w:t>
      </w:r>
      <w:r w:rsidR="007741DD" w:rsidRPr="007741DD">
        <w:rPr>
          <w:rFonts w:cs="Arial"/>
          <w:b/>
          <w:u w:val="single"/>
        </w:rPr>
        <w:t>: Framework for Application</w:t>
      </w:r>
    </w:p>
    <w:p w14:paraId="2BC368C8" w14:textId="77777777" w:rsidR="007741DD" w:rsidRPr="00176B51" w:rsidRDefault="007741DD" w:rsidP="007741DD">
      <w:pPr>
        <w:ind w:left="708"/>
        <w:rPr>
          <w:rFonts w:cs="Arial"/>
          <w:b/>
          <w:bCs/>
          <w:sz w:val="20"/>
          <w:szCs w:val="20"/>
        </w:rPr>
      </w:pPr>
    </w:p>
    <w:p w14:paraId="09433786" w14:textId="775B52D5" w:rsidR="007741DD" w:rsidRPr="00176B51" w:rsidRDefault="007741DD" w:rsidP="007741DD">
      <w:pPr>
        <w:rPr>
          <w:rFonts w:cs="Arial"/>
          <w:b/>
          <w:bCs/>
        </w:rPr>
      </w:pPr>
      <w:r w:rsidRPr="00176B51">
        <w:rPr>
          <w:rFonts w:cs="Arial"/>
          <w:b/>
          <w:bCs/>
        </w:rPr>
        <w:t xml:space="preserve">The answer to the Terms of Reference should be organized as following: </w:t>
      </w:r>
    </w:p>
    <w:p w14:paraId="72B5CE8B" w14:textId="77777777" w:rsidR="007741DD" w:rsidRPr="007741DD" w:rsidRDefault="007741DD" w:rsidP="007741DD">
      <w:pPr>
        <w:numPr>
          <w:ilvl w:val="0"/>
          <w:numId w:val="39"/>
        </w:numPr>
        <w:spacing w:after="0" w:line="240" w:lineRule="auto"/>
        <w:jc w:val="both"/>
        <w:rPr>
          <w:rFonts w:cs="Arial"/>
          <w:b/>
        </w:rPr>
      </w:pPr>
      <w:r w:rsidRPr="007741DD">
        <w:rPr>
          <w:rFonts w:cs="Arial"/>
          <w:b/>
        </w:rPr>
        <w:t>Understanding of the TOR</w:t>
      </w:r>
    </w:p>
    <w:p w14:paraId="43C1AA8A" w14:textId="77777777" w:rsidR="007741DD" w:rsidRPr="007741DD" w:rsidRDefault="007741DD" w:rsidP="004500E4">
      <w:pPr>
        <w:spacing w:after="0"/>
        <w:ind w:left="708"/>
        <w:rPr>
          <w:rFonts w:cs="Arial"/>
        </w:rPr>
      </w:pPr>
      <w:r w:rsidRPr="007741DD">
        <w:rPr>
          <w:rFonts w:cs="Arial"/>
        </w:rPr>
        <w:t>This section will describe the understanding of the candidate regarding:</w:t>
      </w:r>
    </w:p>
    <w:p w14:paraId="77B84B05" w14:textId="77777777" w:rsidR="007741DD" w:rsidRPr="007741DD" w:rsidRDefault="007741DD" w:rsidP="004500E4">
      <w:pPr>
        <w:numPr>
          <w:ilvl w:val="0"/>
          <w:numId w:val="40"/>
        </w:numPr>
        <w:spacing w:after="0" w:line="240" w:lineRule="auto"/>
        <w:ind w:left="1428" w:hanging="1068"/>
        <w:rPr>
          <w:rFonts w:cs="Arial"/>
        </w:rPr>
      </w:pPr>
      <w:r w:rsidRPr="007741DD">
        <w:rPr>
          <w:rFonts w:cs="Arial"/>
        </w:rPr>
        <w:t>About the presented Terms of Reference</w:t>
      </w:r>
    </w:p>
    <w:p w14:paraId="7422E551" w14:textId="77777777" w:rsidR="007741DD" w:rsidRPr="007741DD" w:rsidRDefault="007741DD" w:rsidP="007741DD">
      <w:pPr>
        <w:numPr>
          <w:ilvl w:val="0"/>
          <w:numId w:val="40"/>
        </w:numPr>
        <w:spacing w:after="0" w:line="240" w:lineRule="auto"/>
        <w:ind w:left="1428" w:hanging="1068"/>
        <w:rPr>
          <w:rFonts w:cs="Arial"/>
        </w:rPr>
      </w:pPr>
      <w:r w:rsidRPr="007741DD">
        <w:rPr>
          <w:rFonts w:cs="Arial"/>
        </w:rPr>
        <w:t>About the Project Background</w:t>
      </w:r>
    </w:p>
    <w:p w14:paraId="78F89860" w14:textId="72A961D5" w:rsidR="007741DD" w:rsidRDefault="007741DD" w:rsidP="007741DD">
      <w:pPr>
        <w:numPr>
          <w:ilvl w:val="0"/>
          <w:numId w:val="40"/>
        </w:numPr>
        <w:spacing w:after="0" w:line="240" w:lineRule="auto"/>
        <w:ind w:left="1428" w:hanging="1068"/>
        <w:rPr>
          <w:rFonts w:cs="Arial"/>
        </w:rPr>
      </w:pPr>
      <w:r w:rsidRPr="007741DD">
        <w:rPr>
          <w:rFonts w:cs="Arial"/>
        </w:rPr>
        <w:t>About the Project itself</w:t>
      </w:r>
    </w:p>
    <w:p w14:paraId="671B0D28" w14:textId="77777777" w:rsidR="007741DD" w:rsidRPr="007741DD" w:rsidRDefault="007741DD" w:rsidP="007741DD">
      <w:pPr>
        <w:spacing w:after="0" w:line="240" w:lineRule="auto"/>
        <w:ind w:left="1428"/>
        <w:rPr>
          <w:rFonts w:cs="Arial"/>
        </w:rPr>
      </w:pPr>
    </w:p>
    <w:p w14:paraId="73FA8917" w14:textId="77777777" w:rsidR="007741DD" w:rsidRPr="007741DD" w:rsidRDefault="007741DD" w:rsidP="007741DD">
      <w:pPr>
        <w:numPr>
          <w:ilvl w:val="0"/>
          <w:numId w:val="39"/>
        </w:numPr>
        <w:spacing w:after="0" w:line="240" w:lineRule="auto"/>
        <w:jc w:val="both"/>
        <w:rPr>
          <w:rFonts w:cs="Arial"/>
          <w:b/>
        </w:rPr>
      </w:pPr>
      <w:r w:rsidRPr="007741DD">
        <w:rPr>
          <w:rFonts w:cs="Arial"/>
          <w:b/>
        </w:rPr>
        <w:t xml:space="preserve">Methodology </w:t>
      </w:r>
    </w:p>
    <w:p w14:paraId="6D6A3F0C" w14:textId="77777777" w:rsidR="007741DD" w:rsidRPr="007741DD" w:rsidRDefault="007741DD" w:rsidP="004500E4">
      <w:pPr>
        <w:spacing w:after="0"/>
        <w:ind w:firstLine="708"/>
        <w:rPr>
          <w:rFonts w:cs="Arial"/>
        </w:rPr>
      </w:pPr>
      <w:r w:rsidRPr="007741DD">
        <w:rPr>
          <w:rFonts w:cs="Arial"/>
        </w:rPr>
        <w:t>This section will describe, among others:</w:t>
      </w:r>
    </w:p>
    <w:p w14:paraId="2001ADC4" w14:textId="77777777" w:rsidR="007741DD" w:rsidRPr="007741DD" w:rsidRDefault="007741DD" w:rsidP="004500E4">
      <w:pPr>
        <w:numPr>
          <w:ilvl w:val="0"/>
          <w:numId w:val="40"/>
        </w:numPr>
        <w:spacing w:after="0" w:line="240" w:lineRule="auto"/>
        <w:rPr>
          <w:rFonts w:cs="Arial"/>
        </w:rPr>
      </w:pPr>
      <w:r w:rsidRPr="007741DD">
        <w:rPr>
          <w:rFonts w:cs="Arial"/>
        </w:rPr>
        <w:t>The proposed methodology to fulfill the assessment objectives (documented and reasoned presentation)</w:t>
      </w:r>
    </w:p>
    <w:p w14:paraId="2B9DA76F" w14:textId="7097992B" w:rsidR="007741DD" w:rsidRDefault="007741DD" w:rsidP="007741DD">
      <w:pPr>
        <w:numPr>
          <w:ilvl w:val="0"/>
          <w:numId w:val="40"/>
        </w:numPr>
        <w:spacing w:after="0" w:line="240" w:lineRule="auto"/>
        <w:rPr>
          <w:rFonts w:cs="Arial"/>
        </w:rPr>
      </w:pPr>
      <w:r w:rsidRPr="007741DD">
        <w:rPr>
          <w:rFonts w:cs="Arial"/>
        </w:rPr>
        <w:t xml:space="preserve">Any other information useful to well understand the proposed method. </w:t>
      </w:r>
    </w:p>
    <w:p w14:paraId="02DC02EE" w14:textId="77777777" w:rsidR="007741DD" w:rsidRPr="007741DD" w:rsidRDefault="007741DD" w:rsidP="007741DD">
      <w:pPr>
        <w:spacing w:after="0" w:line="240" w:lineRule="auto"/>
        <w:ind w:left="720"/>
        <w:rPr>
          <w:rFonts w:cs="Arial"/>
        </w:rPr>
      </w:pPr>
    </w:p>
    <w:p w14:paraId="5A2D0E96" w14:textId="77777777" w:rsidR="007741DD" w:rsidRPr="007741DD" w:rsidRDefault="007741DD" w:rsidP="007741DD">
      <w:pPr>
        <w:numPr>
          <w:ilvl w:val="0"/>
          <w:numId w:val="39"/>
        </w:numPr>
        <w:spacing w:after="0" w:line="240" w:lineRule="auto"/>
        <w:jc w:val="both"/>
        <w:rPr>
          <w:rFonts w:cs="Arial"/>
          <w:b/>
        </w:rPr>
      </w:pPr>
      <w:r w:rsidRPr="007741DD">
        <w:rPr>
          <w:rFonts w:cs="Arial"/>
          <w:b/>
        </w:rPr>
        <w:t>3. Assessor Profile</w:t>
      </w:r>
    </w:p>
    <w:p w14:paraId="0D95725A" w14:textId="77777777" w:rsidR="007741DD" w:rsidRPr="007741DD" w:rsidRDefault="007741DD" w:rsidP="004500E4">
      <w:pPr>
        <w:spacing w:after="0"/>
        <w:ind w:firstLine="708"/>
        <w:rPr>
          <w:rFonts w:cs="Arial"/>
        </w:rPr>
      </w:pPr>
      <w:r w:rsidRPr="007741DD">
        <w:rPr>
          <w:rFonts w:cs="Arial"/>
        </w:rPr>
        <w:t>This section will describe, among others:</w:t>
      </w:r>
    </w:p>
    <w:p w14:paraId="3950A2B7" w14:textId="77777777" w:rsidR="007741DD" w:rsidRPr="007741DD" w:rsidRDefault="007741DD" w:rsidP="004500E4">
      <w:pPr>
        <w:numPr>
          <w:ilvl w:val="0"/>
          <w:numId w:val="40"/>
        </w:numPr>
        <w:spacing w:after="0" w:line="240" w:lineRule="auto"/>
        <w:rPr>
          <w:rFonts w:cs="Arial"/>
        </w:rPr>
      </w:pPr>
      <w:r w:rsidRPr="007741DD">
        <w:rPr>
          <w:rFonts w:cs="Arial"/>
        </w:rPr>
        <w:t>The profile of the candidate</w:t>
      </w:r>
    </w:p>
    <w:p w14:paraId="561F3CF5" w14:textId="252D8BFA" w:rsidR="007741DD" w:rsidRDefault="007741DD" w:rsidP="007741DD">
      <w:pPr>
        <w:numPr>
          <w:ilvl w:val="0"/>
          <w:numId w:val="40"/>
        </w:numPr>
        <w:spacing w:after="0" w:line="240" w:lineRule="auto"/>
        <w:rPr>
          <w:rFonts w:cs="Arial"/>
        </w:rPr>
      </w:pPr>
      <w:r w:rsidRPr="007741DD">
        <w:rPr>
          <w:rFonts w:cs="Arial"/>
        </w:rPr>
        <w:t>The strengths of the candidate</w:t>
      </w:r>
    </w:p>
    <w:p w14:paraId="5F5FC026" w14:textId="77777777" w:rsidR="007741DD" w:rsidRPr="007741DD" w:rsidRDefault="007741DD" w:rsidP="007741DD">
      <w:pPr>
        <w:spacing w:after="0" w:line="240" w:lineRule="auto"/>
        <w:ind w:left="720"/>
        <w:rPr>
          <w:rFonts w:cs="Arial"/>
        </w:rPr>
      </w:pPr>
    </w:p>
    <w:p w14:paraId="07725594" w14:textId="77777777" w:rsidR="007741DD" w:rsidRPr="007741DD" w:rsidRDefault="007741DD" w:rsidP="007741DD">
      <w:pPr>
        <w:numPr>
          <w:ilvl w:val="0"/>
          <w:numId w:val="39"/>
        </w:numPr>
        <w:spacing w:after="0" w:line="240" w:lineRule="auto"/>
        <w:jc w:val="both"/>
        <w:rPr>
          <w:rFonts w:cs="Arial"/>
          <w:b/>
        </w:rPr>
      </w:pPr>
      <w:r w:rsidRPr="007741DD">
        <w:rPr>
          <w:rFonts w:cs="Arial"/>
          <w:b/>
        </w:rPr>
        <w:t>Annexes</w:t>
      </w:r>
    </w:p>
    <w:p w14:paraId="4849C8AF" w14:textId="77777777" w:rsidR="007741DD" w:rsidRPr="007741DD" w:rsidRDefault="007741DD" w:rsidP="007741DD">
      <w:pPr>
        <w:numPr>
          <w:ilvl w:val="0"/>
          <w:numId w:val="40"/>
        </w:numPr>
        <w:spacing w:after="0" w:line="240" w:lineRule="auto"/>
        <w:rPr>
          <w:rFonts w:cs="Arial"/>
        </w:rPr>
      </w:pPr>
      <w:r w:rsidRPr="007741DD">
        <w:rPr>
          <w:rFonts w:cs="Arial"/>
        </w:rPr>
        <w:t xml:space="preserve">The candidate’s CV </w:t>
      </w:r>
    </w:p>
    <w:p w14:paraId="51A4CB13" w14:textId="77777777" w:rsidR="007741DD" w:rsidRPr="007741DD" w:rsidRDefault="007741DD" w:rsidP="007741DD">
      <w:pPr>
        <w:numPr>
          <w:ilvl w:val="0"/>
          <w:numId w:val="40"/>
        </w:numPr>
        <w:spacing w:after="0" w:line="240" w:lineRule="auto"/>
        <w:rPr>
          <w:rFonts w:cs="Arial"/>
        </w:rPr>
      </w:pPr>
      <w:r w:rsidRPr="007741DD">
        <w:rPr>
          <w:rFonts w:cs="Arial"/>
        </w:rPr>
        <w:t>References</w:t>
      </w:r>
    </w:p>
    <w:p w14:paraId="3A0F6827" w14:textId="77777777" w:rsidR="007741DD" w:rsidRPr="007741DD" w:rsidRDefault="007741DD" w:rsidP="007741DD">
      <w:pPr>
        <w:numPr>
          <w:ilvl w:val="0"/>
          <w:numId w:val="40"/>
        </w:numPr>
        <w:spacing w:after="0" w:line="240" w:lineRule="auto"/>
        <w:rPr>
          <w:rFonts w:cs="Arial"/>
        </w:rPr>
      </w:pPr>
      <w:r w:rsidRPr="007741DD">
        <w:rPr>
          <w:rFonts w:cs="Arial"/>
        </w:rPr>
        <w:t>The quote of the service including the wage/fees.</w:t>
      </w:r>
    </w:p>
    <w:p w14:paraId="7C1B683F" w14:textId="77777777" w:rsidR="007741DD" w:rsidRPr="007741DD" w:rsidRDefault="007741DD" w:rsidP="007741DD">
      <w:pPr>
        <w:rPr>
          <w:rFonts w:cs="Arial"/>
        </w:rPr>
      </w:pPr>
    </w:p>
    <w:p w14:paraId="762C3FEC" w14:textId="77777777" w:rsidR="00505120" w:rsidRDefault="00505120" w:rsidP="00505120">
      <w:pPr>
        <w:tabs>
          <w:tab w:val="num" w:pos="709"/>
        </w:tabs>
        <w:spacing w:after="0" w:line="240" w:lineRule="auto"/>
        <w:ind w:left="425"/>
        <w:jc w:val="both"/>
      </w:pPr>
    </w:p>
    <w:sectPr w:rsidR="00505120" w:rsidSect="005424AA">
      <w:footerReference w:type="default" r:id="rId10"/>
      <w:pgSz w:w="12240" w:h="15840"/>
      <w:pgMar w:top="1440" w:right="1440" w:bottom="1440" w:left="1440" w:header="720" w:footer="551"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B40F4" w14:textId="77777777" w:rsidR="00F61DF3" w:rsidRDefault="00F61DF3" w:rsidP="00221838">
      <w:pPr>
        <w:spacing w:after="0" w:line="240" w:lineRule="auto"/>
      </w:pPr>
      <w:r>
        <w:separator/>
      </w:r>
    </w:p>
  </w:endnote>
  <w:endnote w:type="continuationSeparator" w:id="0">
    <w:p w14:paraId="6B445960" w14:textId="77777777" w:rsidR="00F61DF3" w:rsidRDefault="00F61DF3" w:rsidP="0022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46041"/>
      <w:docPartObj>
        <w:docPartGallery w:val="Page Numbers (Bottom of Page)"/>
        <w:docPartUnique/>
      </w:docPartObj>
    </w:sdtPr>
    <w:sdtEndPr/>
    <w:sdtContent>
      <w:sdt>
        <w:sdtPr>
          <w:id w:val="-808397881"/>
          <w:docPartObj>
            <w:docPartGallery w:val="Page Numbers (Top of Page)"/>
            <w:docPartUnique/>
          </w:docPartObj>
        </w:sdtPr>
        <w:sdtEndPr/>
        <w:sdtContent>
          <w:p w14:paraId="640809EF" w14:textId="77777777" w:rsidR="00176B51" w:rsidRDefault="005424AA" w:rsidP="005424AA">
            <w:pPr>
              <w:pStyle w:val="Pieddepage"/>
            </w:pPr>
            <w:proofErr w:type="spellStart"/>
            <w:r>
              <w:t>ToR</w:t>
            </w:r>
            <w:proofErr w:type="spellEnd"/>
            <w:r>
              <w:t>- End-term Evaluation of Youth Employment and Entrepreneurship Program (TOMOOH)</w:t>
            </w:r>
          </w:p>
          <w:p w14:paraId="001679FB" w14:textId="67470788" w:rsidR="00C653B9" w:rsidRDefault="005424AA" w:rsidP="005424AA">
            <w:pPr>
              <w:pStyle w:val="Pieddepage"/>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01A5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1A50">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B452" w14:textId="77777777" w:rsidR="00F61DF3" w:rsidRDefault="00F61DF3" w:rsidP="00221838">
      <w:pPr>
        <w:spacing w:after="0" w:line="240" w:lineRule="auto"/>
      </w:pPr>
      <w:r>
        <w:separator/>
      </w:r>
    </w:p>
  </w:footnote>
  <w:footnote w:type="continuationSeparator" w:id="0">
    <w:p w14:paraId="3D53D7D4" w14:textId="77777777" w:rsidR="00F61DF3" w:rsidRDefault="00F61DF3" w:rsidP="0022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30E"/>
    <w:multiLevelType w:val="hybridMultilevel"/>
    <w:tmpl w:val="C3F2D86C"/>
    <w:lvl w:ilvl="0" w:tplc="0E785632">
      <w:start w:val="2"/>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7B85A65"/>
    <w:multiLevelType w:val="hybridMultilevel"/>
    <w:tmpl w:val="72964D6A"/>
    <w:lvl w:ilvl="0" w:tplc="383CBD5C">
      <w:start w:val="1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E20B8A"/>
    <w:multiLevelType w:val="hybridMultilevel"/>
    <w:tmpl w:val="C4F80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3A60"/>
    <w:multiLevelType w:val="hybridMultilevel"/>
    <w:tmpl w:val="6F5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D76C5"/>
    <w:multiLevelType w:val="hybridMultilevel"/>
    <w:tmpl w:val="5CDE109A"/>
    <w:lvl w:ilvl="0" w:tplc="5D948BE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F6190"/>
    <w:multiLevelType w:val="hybridMultilevel"/>
    <w:tmpl w:val="13889D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74653"/>
    <w:multiLevelType w:val="hybridMultilevel"/>
    <w:tmpl w:val="91F4DF3E"/>
    <w:lvl w:ilvl="0" w:tplc="8796EBE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EC0D37"/>
    <w:multiLevelType w:val="hybridMultilevel"/>
    <w:tmpl w:val="8E80502A"/>
    <w:lvl w:ilvl="0" w:tplc="5D948BE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7A85"/>
    <w:multiLevelType w:val="hybridMultilevel"/>
    <w:tmpl w:val="BAFABA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02CE7"/>
    <w:multiLevelType w:val="hybridMultilevel"/>
    <w:tmpl w:val="CCE04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65EBD"/>
    <w:multiLevelType w:val="hybridMultilevel"/>
    <w:tmpl w:val="9FA61334"/>
    <w:lvl w:ilvl="0" w:tplc="040C000B">
      <w:start w:val="1"/>
      <w:numFmt w:val="bullet"/>
      <w:lvlText w:val=""/>
      <w:lvlJc w:val="left"/>
      <w:pPr>
        <w:tabs>
          <w:tab w:val="num" w:pos="360"/>
        </w:tabs>
        <w:ind w:left="360" w:hanging="360"/>
      </w:pPr>
      <w:rPr>
        <w:rFonts w:ascii="Wingdings" w:hAnsi="Wingdings" w:hint="default"/>
      </w:rPr>
    </w:lvl>
    <w:lvl w:ilvl="1" w:tplc="040C000D">
      <w:start w:val="1"/>
      <w:numFmt w:val="bullet"/>
      <w:lvlText w:val=""/>
      <w:lvlJc w:val="left"/>
      <w:pPr>
        <w:tabs>
          <w:tab w:val="num" w:pos="1080"/>
        </w:tabs>
        <w:ind w:left="1080" w:hanging="360"/>
      </w:pPr>
      <w:rPr>
        <w:rFonts w:ascii="Wingdings" w:hAnsi="Wingdings" w:hint="default"/>
      </w:rPr>
    </w:lvl>
    <w:lvl w:ilvl="2" w:tplc="8C7CD4EA">
      <w:start w:val="1"/>
      <w:numFmt w:val="decimal"/>
      <w:lvlText w:val="%3)"/>
      <w:lvlJc w:val="left"/>
      <w:pPr>
        <w:tabs>
          <w:tab w:val="num" w:pos="1980"/>
        </w:tabs>
        <w:ind w:left="1980" w:hanging="360"/>
      </w:pPr>
      <w:rPr>
        <w:rFonts w:cs="Times New Roman" w:hint="default"/>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121427"/>
    <w:multiLevelType w:val="hybridMultilevel"/>
    <w:tmpl w:val="1B3ADD00"/>
    <w:lvl w:ilvl="0" w:tplc="383CBD5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76F7"/>
    <w:multiLevelType w:val="hybridMultilevel"/>
    <w:tmpl w:val="5D448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776E8"/>
    <w:multiLevelType w:val="hybridMultilevel"/>
    <w:tmpl w:val="EAAA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B47F9"/>
    <w:multiLevelType w:val="hybridMultilevel"/>
    <w:tmpl w:val="1EC603DA"/>
    <w:lvl w:ilvl="0" w:tplc="2B1E6B1A">
      <w:start w:val="1"/>
      <w:numFmt w:val="bullet"/>
      <w:lvlText w:val=""/>
      <w:lvlJc w:val="left"/>
      <w:pPr>
        <w:ind w:left="720" w:hanging="360"/>
      </w:pPr>
      <w:rPr>
        <w:rFonts w:ascii="Symbol" w:hAnsi="Symbol" w:cs="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75FA0"/>
    <w:multiLevelType w:val="hybridMultilevel"/>
    <w:tmpl w:val="12FEFD30"/>
    <w:lvl w:ilvl="0" w:tplc="B2DA094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E109AF"/>
    <w:multiLevelType w:val="hybridMultilevel"/>
    <w:tmpl w:val="656A1290"/>
    <w:lvl w:ilvl="0" w:tplc="5D948BE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17337"/>
    <w:multiLevelType w:val="hybridMultilevel"/>
    <w:tmpl w:val="8C784466"/>
    <w:lvl w:ilvl="0" w:tplc="040C0001">
      <w:start w:val="1"/>
      <w:numFmt w:val="bullet"/>
      <w:lvlText w:val=""/>
      <w:lvlJc w:val="left"/>
      <w:pPr>
        <w:tabs>
          <w:tab w:val="num" w:pos="1071"/>
        </w:tabs>
        <w:ind w:left="1071" w:hanging="360"/>
      </w:pPr>
      <w:rPr>
        <w:rFonts w:ascii="Symbol" w:hAnsi="Symbol" w:hint="default"/>
      </w:rPr>
    </w:lvl>
    <w:lvl w:ilvl="1" w:tplc="BADE8202">
      <w:start w:val="1"/>
      <w:numFmt w:val="bullet"/>
      <w:lvlText w:val=""/>
      <w:lvlJc w:val="left"/>
      <w:pPr>
        <w:tabs>
          <w:tab w:val="num" w:pos="1071"/>
        </w:tabs>
        <w:ind w:left="1791" w:hanging="360"/>
      </w:pPr>
      <w:rPr>
        <w:rFonts w:ascii="Symbol" w:hAnsi="Symbol"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18" w15:restartNumberingAfterBreak="0">
    <w:nsid w:val="40F36BCC"/>
    <w:multiLevelType w:val="hybridMultilevel"/>
    <w:tmpl w:val="9DF68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F70325"/>
    <w:multiLevelType w:val="hybridMultilevel"/>
    <w:tmpl w:val="90B02F0A"/>
    <w:lvl w:ilvl="0" w:tplc="2B1E6B1A">
      <w:start w:val="1"/>
      <w:numFmt w:val="bullet"/>
      <w:lvlText w:val=""/>
      <w:lvlJc w:val="left"/>
      <w:pPr>
        <w:ind w:left="720" w:hanging="360"/>
      </w:pPr>
      <w:rPr>
        <w:rFonts w:ascii="Symbol" w:hAnsi="Symbol" w:cs="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B0638"/>
    <w:multiLevelType w:val="hybridMultilevel"/>
    <w:tmpl w:val="39BC6D8C"/>
    <w:lvl w:ilvl="0" w:tplc="0E785632">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F579D"/>
    <w:multiLevelType w:val="hybridMultilevel"/>
    <w:tmpl w:val="F040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F77E4B"/>
    <w:multiLevelType w:val="hybridMultilevel"/>
    <w:tmpl w:val="BE40300E"/>
    <w:lvl w:ilvl="0" w:tplc="FC828FA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3C22DA"/>
    <w:multiLevelType w:val="hybridMultilevel"/>
    <w:tmpl w:val="2F16ABE6"/>
    <w:lvl w:ilvl="0" w:tplc="0E78563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0068E"/>
    <w:multiLevelType w:val="hybridMultilevel"/>
    <w:tmpl w:val="3452A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260C17"/>
    <w:multiLevelType w:val="hybridMultilevel"/>
    <w:tmpl w:val="1CAC7D3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1D62694"/>
    <w:multiLevelType w:val="hybridMultilevel"/>
    <w:tmpl w:val="6D0E1618"/>
    <w:lvl w:ilvl="0" w:tplc="09BE1DD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224BC"/>
    <w:multiLevelType w:val="hybridMultilevel"/>
    <w:tmpl w:val="D5223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6053E"/>
    <w:multiLevelType w:val="hybridMultilevel"/>
    <w:tmpl w:val="9D3CA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B50C2F"/>
    <w:multiLevelType w:val="hybridMultilevel"/>
    <w:tmpl w:val="F68E58B0"/>
    <w:lvl w:ilvl="0" w:tplc="E312C93A">
      <w:start w:val="1"/>
      <w:numFmt w:val="upperRoman"/>
      <w:lvlText w:val="%1."/>
      <w:lvlJc w:val="left"/>
      <w:pPr>
        <w:tabs>
          <w:tab w:val="num" w:pos="1080"/>
        </w:tabs>
        <w:ind w:left="1080" w:hanging="720"/>
      </w:pPr>
      <w:rPr>
        <w:rFonts w:cs="Times New Roman" w:hint="default"/>
      </w:rPr>
    </w:lvl>
    <w:lvl w:ilvl="1" w:tplc="040C0001">
      <w:start w:val="1"/>
      <w:numFmt w:val="bullet"/>
      <w:lvlText w:val=""/>
      <w:lvlJc w:val="left"/>
      <w:pPr>
        <w:tabs>
          <w:tab w:val="num" w:pos="1070"/>
        </w:tabs>
        <w:ind w:left="107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E64FB9"/>
    <w:multiLevelType w:val="multilevel"/>
    <w:tmpl w:val="78EED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9C3419"/>
    <w:multiLevelType w:val="hybridMultilevel"/>
    <w:tmpl w:val="A0FC6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C178DF"/>
    <w:multiLevelType w:val="hybridMultilevel"/>
    <w:tmpl w:val="B37ADB72"/>
    <w:lvl w:ilvl="0" w:tplc="0E785632">
      <w:start w:val="2"/>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74C1502D"/>
    <w:multiLevelType w:val="hybridMultilevel"/>
    <w:tmpl w:val="8B52363C"/>
    <w:lvl w:ilvl="0" w:tplc="030094A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F4266"/>
    <w:multiLevelType w:val="hybridMultilevel"/>
    <w:tmpl w:val="644420FC"/>
    <w:lvl w:ilvl="0" w:tplc="0E785632">
      <w:start w:val="2"/>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777053EF"/>
    <w:multiLevelType w:val="hybridMultilevel"/>
    <w:tmpl w:val="A206369E"/>
    <w:lvl w:ilvl="0" w:tplc="5D948BE6">
      <w:start w:val="1"/>
      <w:numFmt w:val="bullet"/>
      <w:lvlText w:val=""/>
      <w:lvlJc w:val="left"/>
      <w:pPr>
        <w:ind w:left="967" w:hanging="360"/>
      </w:pPr>
      <w:rPr>
        <w:rFonts w:ascii="Symbol" w:hAnsi="Symbol" w:cs="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6" w15:restartNumberingAfterBreak="0">
    <w:nsid w:val="7B2C268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847234"/>
    <w:multiLevelType w:val="hybridMultilevel"/>
    <w:tmpl w:val="CABAEE34"/>
    <w:lvl w:ilvl="0" w:tplc="0D8C07F6">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90ABD"/>
    <w:multiLevelType w:val="multilevel"/>
    <w:tmpl w:val="514646C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F6C2073"/>
    <w:multiLevelType w:val="hybridMultilevel"/>
    <w:tmpl w:val="3814D85C"/>
    <w:lvl w:ilvl="0" w:tplc="5D948BE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D3A50"/>
    <w:multiLevelType w:val="multilevel"/>
    <w:tmpl w:val="A6AEE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1"/>
  </w:num>
  <w:num w:numId="3">
    <w:abstractNumId w:val="1"/>
  </w:num>
  <w:num w:numId="4">
    <w:abstractNumId w:val="40"/>
  </w:num>
  <w:num w:numId="5">
    <w:abstractNumId w:val="30"/>
  </w:num>
  <w:num w:numId="6">
    <w:abstractNumId w:val="38"/>
  </w:num>
  <w:num w:numId="7">
    <w:abstractNumId w:val="9"/>
  </w:num>
  <w:num w:numId="8">
    <w:abstractNumId w:val="21"/>
  </w:num>
  <w:num w:numId="9">
    <w:abstractNumId w:val="20"/>
  </w:num>
  <w:num w:numId="10">
    <w:abstractNumId w:val="12"/>
  </w:num>
  <w:num w:numId="11">
    <w:abstractNumId w:val="14"/>
  </w:num>
  <w:num w:numId="12">
    <w:abstractNumId w:val="39"/>
  </w:num>
  <w:num w:numId="13">
    <w:abstractNumId w:val="7"/>
  </w:num>
  <w:num w:numId="14">
    <w:abstractNumId w:val="4"/>
  </w:num>
  <w:num w:numId="15">
    <w:abstractNumId w:val="35"/>
  </w:num>
  <w:num w:numId="16">
    <w:abstractNumId w:val="16"/>
  </w:num>
  <w:num w:numId="17">
    <w:abstractNumId w:val="2"/>
  </w:num>
  <w:num w:numId="18">
    <w:abstractNumId w:val="26"/>
  </w:num>
  <w:num w:numId="19">
    <w:abstractNumId w:val="33"/>
  </w:num>
  <w:num w:numId="20">
    <w:abstractNumId w:val="24"/>
  </w:num>
  <w:num w:numId="21">
    <w:abstractNumId w:val="22"/>
  </w:num>
  <w:num w:numId="22">
    <w:abstractNumId w:val="28"/>
  </w:num>
  <w:num w:numId="23">
    <w:abstractNumId w:val="31"/>
  </w:num>
  <w:num w:numId="24">
    <w:abstractNumId w:val="27"/>
  </w:num>
  <w:num w:numId="25">
    <w:abstractNumId w:val="13"/>
  </w:num>
  <w:num w:numId="26">
    <w:abstractNumId w:val="19"/>
  </w:num>
  <w:num w:numId="27">
    <w:abstractNumId w:val="37"/>
  </w:num>
  <w:num w:numId="28">
    <w:abstractNumId w:val="3"/>
  </w:num>
  <w:num w:numId="29">
    <w:abstractNumId w:val="6"/>
  </w:num>
  <w:num w:numId="30">
    <w:abstractNumId w:val="8"/>
  </w:num>
  <w:num w:numId="31">
    <w:abstractNumId w:val="15"/>
  </w:num>
  <w:num w:numId="32">
    <w:abstractNumId w:val="18"/>
  </w:num>
  <w:num w:numId="33">
    <w:abstractNumId w:val="29"/>
  </w:num>
  <w:num w:numId="34">
    <w:abstractNumId w:val="34"/>
  </w:num>
  <w:num w:numId="35">
    <w:abstractNumId w:val="32"/>
  </w:num>
  <w:num w:numId="36">
    <w:abstractNumId w:val="0"/>
  </w:num>
  <w:num w:numId="37">
    <w:abstractNumId w:val="25"/>
  </w:num>
  <w:num w:numId="38">
    <w:abstractNumId w:val="17"/>
  </w:num>
  <w:num w:numId="39">
    <w:abstractNumId w:val="10"/>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5A"/>
    <w:rsid w:val="00000BC2"/>
    <w:rsid w:val="000130B8"/>
    <w:rsid w:val="0002043B"/>
    <w:rsid w:val="00022F4F"/>
    <w:rsid w:val="0007212D"/>
    <w:rsid w:val="00084582"/>
    <w:rsid w:val="000A1B4B"/>
    <w:rsid w:val="000E2BAE"/>
    <w:rsid w:val="000F3244"/>
    <w:rsid w:val="000F3A63"/>
    <w:rsid w:val="0012269A"/>
    <w:rsid w:val="001329CA"/>
    <w:rsid w:val="00134B0E"/>
    <w:rsid w:val="00152EB6"/>
    <w:rsid w:val="00153471"/>
    <w:rsid w:val="00176B51"/>
    <w:rsid w:val="001863F4"/>
    <w:rsid w:val="001A00DF"/>
    <w:rsid w:val="001C573B"/>
    <w:rsid w:val="001C717A"/>
    <w:rsid w:val="001D1BDD"/>
    <w:rsid w:val="001D3419"/>
    <w:rsid w:val="001E1CC8"/>
    <w:rsid w:val="001E334B"/>
    <w:rsid w:val="001F755F"/>
    <w:rsid w:val="00221838"/>
    <w:rsid w:val="00227EB5"/>
    <w:rsid w:val="00235C70"/>
    <w:rsid w:val="0024296A"/>
    <w:rsid w:val="00263971"/>
    <w:rsid w:val="00265DFD"/>
    <w:rsid w:val="00286517"/>
    <w:rsid w:val="00290317"/>
    <w:rsid w:val="002920ED"/>
    <w:rsid w:val="002C00E0"/>
    <w:rsid w:val="002C52E9"/>
    <w:rsid w:val="002C6C02"/>
    <w:rsid w:val="002E278A"/>
    <w:rsid w:val="003007D3"/>
    <w:rsid w:val="00300F38"/>
    <w:rsid w:val="0030260F"/>
    <w:rsid w:val="00341FFB"/>
    <w:rsid w:val="00344FD9"/>
    <w:rsid w:val="00345423"/>
    <w:rsid w:val="0035035D"/>
    <w:rsid w:val="00356C51"/>
    <w:rsid w:val="00382215"/>
    <w:rsid w:val="00385839"/>
    <w:rsid w:val="00386E00"/>
    <w:rsid w:val="003955FF"/>
    <w:rsid w:val="0039569B"/>
    <w:rsid w:val="003A412B"/>
    <w:rsid w:val="003A4A3E"/>
    <w:rsid w:val="003B2982"/>
    <w:rsid w:val="003C77D4"/>
    <w:rsid w:val="003E1DAA"/>
    <w:rsid w:val="003E1E44"/>
    <w:rsid w:val="003E23D6"/>
    <w:rsid w:val="003E7150"/>
    <w:rsid w:val="003F0E83"/>
    <w:rsid w:val="003F23D4"/>
    <w:rsid w:val="004071C0"/>
    <w:rsid w:val="00420DB6"/>
    <w:rsid w:val="00432FE2"/>
    <w:rsid w:val="004453B4"/>
    <w:rsid w:val="004500E4"/>
    <w:rsid w:val="00474A7E"/>
    <w:rsid w:val="004856AE"/>
    <w:rsid w:val="004A5594"/>
    <w:rsid w:val="004B1418"/>
    <w:rsid w:val="004C13FD"/>
    <w:rsid w:val="004C53B1"/>
    <w:rsid w:val="004D2154"/>
    <w:rsid w:val="00505120"/>
    <w:rsid w:val="00526FDD"/>
    <w:rsid w:val="0053270E"/>
    <w:rsid w:val="00534F1E"/>
    <w:rsid w:val="005424AA"/>
    <w:rsid w:val="005457D8"/>
    <w:rsid w:val="00554569"/>
    <w:rsid w:val="005801FC"/>
    <w:rsid w:val="005816AF"/>
    <w:rsid w:val="005A5614"/>
    <w:rsid w:val="005C53D0"/>
    <w:rsid w:val="00621469"/>
    <w:rsid w:val="00625A0B"/>
    <w:rsid w:val="00650A36"/>
    <w:rsid w:val="00652F61"/>
    <w:rsid w:val="006534A3"/>
    <w:rsid w:val="00653EAF"/>
    <w:rsid w:val="00654F89"/>
    <w:rsid w:val="00673467"/>
    <w:rsid w:val="006805E5"/>
    <w:rsid w:val="0068631C"/>
    <w:rsid w:val="006A1516"/>
    <w:rsid w:val="006A5C1A"/>
    <w:rsid w:val="006B2A3D"/>
    <w:rsid w:val="006B467A"/>
    <w:rsid w:val="006C3EB3"/>
    <w:rsid w:val="00704DB0"/>
    <w:rsid w:val="007060BC"/>
    <w:rsid w:val="00725528"/>
    <w:rsid w:val="00732DA0"/>
    <w:rsid w:val="007424D2"/>
    <w:rsid w:val="0074636B"/>
    <w:rsid w:val="00752F53"/>
    <w:rsid w:val="00760F8C"/>
    <w:rsid w:val="007623CB"/>
    <w:rsid w:val="007741DD"/>
    <w:rsid w:val="00796CAE"/>
    <w:rsid w:val="007A0017"/>
    <w:rsid w:val="007F19A4"/>
    <w:rsid w:val="00817500"/>
    <w:rsid w:val="0082649E"/>
    <w:rsid w:val="008269BA"/>
    <w:rsid w:val="0084545B"/>
    <w:rsid w:val="0086638B"/>
    <w:rsid w:val="008B4E1A"/>
    <w:rsid w:val="008D3AC9"/>
    <w:rsid w:val="008D50F0"/>
    <w:rsid w:val="008D52A0"/>
    <w:rsid w:val="008E4E2A"/>
    <w:rsid w:val="008F1AD2"/>
    <w:rsid w:val="00901A50"/>
    <w:rsid w:val="009057E2"/>
    <w:rsid w:val="009175F2"/>
    <w:rsid w:val="0093215A"/>
    <w:rsid w:val="0093564C"/>
    <w:rsid w:val="0093792C"/>
    <w:rsid w:val="009408C0"/>
    <w:rsid w:val="0096379F"/>
    <w:rsid w:val="009745E5"/>
    <w:rsid w:val="00990FDC"/>
    <w:rsid w:val="00992C7C"/>
    <w:rsid w:val="009A0E17"/>
    <w:rsid w:val="009C22EC"/>
    <w:rsid w:val="009C586B"/>
    <w:rsid w:val="00A001E1"/>
    <w:rsid w:val="00A17F92"/>
    <w:rsid w:val="00A20E1C"/>
    <w:rsid w:val="00A44A15"/>
    <w:rsid w:val="00A7126F"/>
    <w:rsid w:val="00A81E0A"/>
    <w:rsid w:val="00A861E3"/>
    <w:rsid w:val="00AA1E68"/>
    <w:rsid w:val="00AA59B8"/>
    <w:rsid w:val="00AC176F"/>
    <w:rsid w:val="00AD6A67"/>
    <w:rsid w:val="00B06575"/>
    <w:rsid w:val="00B34D1B"/>
    <w:rsid w:val="00B64C8A"/>
    <w:rsid w:val="00B761B3"/>
    <w:rsid w:val="00B97536"/>
    <w:rsid w:val="00BB7957"/>
    <w:rsid w:val="00BC0DDB"/>
    <w:rsid w:val="00BD42B4"/>
    <w:rsid w:val="00BE7086"/>
    <w:rsid w:val="00C07228"/>
    <w:rsid w:val="00C10671"/>
    <w:rsid w:val="00C15D56"/>
    <w:rsid w:val="00C2407B"/>
    <w:rsid w:val="00C34BFF"/>
    <w:rsid w:val="00C41A9C"/>
    <w:rsid w:val="00C46D60"/>
    <w:rsid w:val="00C53B72"/>
    <w:rsid w:val="00C653B9"/>
    <w:rsid w:val="00C969B3"/>
    <w:rsid w:val="00C96F2C"/>
    <w:rsid w:val="00CA1226"/>
    <w:rsid w:val="00CB1E55"/>
    <w:rsid w:val="00CB4CA0"/>
    <w:rsid w:val="00CC329A"/>
    <w:rsid w:val="00CE6460"/>
    <w:rsid w:val="00CE70BB"/>
    <w:rsid w:val="00CF5F83"/>
    <w:rsid w:val="00D22BAA"/>
    <w:rsid w:val="00D31422"/>
    <w:rsid w:val="00D67A31"/>
    <w:rsid w:val="00D70DF0"/>
    <w:rsid w:val="00D760B4"/>
    <w:rsid w:val="00D83D54"/>
    <w:rsid w:val="00D95FC9"/>
    <w:rsid w:val="00D97779"/>
    <w:rsid w:val="00DA7705"/>
    <w:rsid w:val="00DB101C"/>
    <w:rsid w:val="00DB3FCE"/>
    <w:rsid w:val="00DB762C"/>
    <w:rsid w:val="00DC0892"/>
    <w:rsid w:val="00DF4316"/>
    <w:rsid w:val="00E05B0F"/>
    <w:rsid w:val="00E367DC"/>
    <w:rsid w:val="00E36A67"/>
    <w:rsid w:val="00E4419E"/>
    <w:rsid w:val="00E47C44"/>
    <w:rsid w:val="00E53621"/>
    <w:rsid w:val="00E55BF3"/>
    <w:rsid w:val="00E7481A"/>
    <w:rsid w:val="00EC69F2"/>
    <w:rsid w:val="00EF4A70"/>
    <w:rsid w:val="00EF5466"/>
    <w:rsid w:val="00F128BE"/>
    <w:rsid w:val="00F419FF"/>
    <w:rsid w:val="00F47E90"/>
    <w:rsid w:val="00F61DF3"/>
    <w:rsid w:val="00F82FC2"/>
    <w:rsid w:val="00FA342B"/>
    <w:rsid w:val="00FB6A9C"/>
    <w:rsid w:val="00FC5FB9"/>
    <w:rsid w:val="00FE3545"/>
    <w:rsid w:val="00FE6890"/>
    <w:rsid w:val="00FF4CBE"/>
    <w:rsid w:val="00FF5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F4B4"/>
  <w15:docId w15:val="{76A05CBD-7A35-423F-945A-85257C2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F4316"/>
    <w:pPr>
      <w:ind w:left="720"/>
      <w:contextualSpacing/>
    </w:pPr>
  </w:style>
  <w:style w:type="paragraph" w:styleId="En-tte">
    <w:name w:val="header"/>
    <w:basedOn w:val="Normal"/>
    <w:link w:val="En-tteCar"/>
    <w:uiPriority w:val="99"/>
    <w:unhideWhenUsed/>
    <w:rsid w:val="00221838"/>
    <w:pPr>
      <w:tabs>
        <w:tab w:val="center" w:pos="4680"/>
        <w:tab w:val="right" w:pos="9360"/>
      </w:tabs>
      <w:spacing w:after="0" w:line="240" w:lineRule="auto"/>
    </w:pPr>
  </w:style>
  <w:style w:type="character" w:customStyle="1" w:styleId="En-tteCar">
    <w:name w:val="En-tête Car"/>
    <w:basedOn w:val="Policepardfaut"/>
    <w:link w:val="En-tte"/>
    <w:uiPriority w:val="99"/>
    <w:rsid w:val="00221838"/>
  </w:style>
  <w:style w:type="paragraph" w:styleId="Pieddepage">
    <w:name w:val="footer"/>
    <w:basedOn w:val="Normal"/>
    <w:link w:val="PieddepageCar"/>
    <w:uiPriority w:val="99"/>
    <w:unhideWhenUsed/>
    <w:rsid w:val="0022183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1838"/>
  </w:style>
  <w:style w:type="paragraph" w:customStyle="1" w:styleId="Default">
    <w:name w:val="Default"/>
    <w:rsid w:val="00C653B9"/>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86638B"/>
    <w:rPr>
      <w:sz w:val="16"/>
      <w:szCs w:val="16"/>
    </w:rPr>
  </w:style>
  <w:style w:type="paragraph" w:styleId="Commentaire">
    <w:name w:val="annotation text"/>
    <w:basedOn w:val="Normal"/>
    <w:link w:val="CommentaireCar"/>
    <w:uiPriority w:val="99"/>
    <w:semiHidden/>
    <w:unhideWhenUsed/>
    <w:rsid w:val="0086638B"/>
    <w:pPr>
      <w:spacing w:line="240" w:lineRule="auto"/>
    </w:pPr>
    <w:rPr>
      <w:sz w:val="20"/>
      <w:szCs w:val="20"/>
    </w:rPr>
  </w:style>
  <w:style w:type="character" w:customStyle="1" w:styleId="CommentaireCar">
    <w:name w:val="Commentaire Car"/>
    <w:basedOn w:val="Policepardfaut"/>
    <w:link w:val="Commentaire"/>
    <w:uiPriority w:val="99"/>
    <w:semiHidden/>
    <w:rsid w:val="0086638B"/>
    <w:rPr>
      <w:sz w:val="20"/>
      <w:szCs w:val="20"/>
    </w:rPr>
  </w:style>
  <w:style w:type="paragraph" w:styleId="Objetducommentaire">
    <w:name w:val="annotation subject"/>
    <w:basedOn w:val="Commentaire"/>
    <w:next w:val="Commentaire"/>
    <w:link w:val="ObjetducommentaireCar"/>
    <w:uiPriority w:val="99"/>
    <w:semiHidden/>
    <w:unhideWhenUsed/>
    <w:rsid w:val="0086638B"/>
    <w:rPr>
      <w:b/>
      <w:bCs/>
    </w:rPr>
  </w:style>
  <w:style w:type="character" w:customStyle="1" w:styleId="ObjetducommentaireCar">
    <w:name w:val="Objet du commentaire Car"/>
    <w:basedOn w:val="CommentaireCar"/>
    <w:link w:val="Objetducommentaire"/>
    <w:uiPriority w:val="99"/>
    <w:semiHidden/>
    <w:rsid w:val="0086638B"/>
    <w:rPr>
      <w:b/>
      <w:bCs/>
      <w:sz w:val="20"/>
      <w:szCs w:val="20"/>
    </w:rPr>
  </w:style>
  <w:style w:type="paragraph" w:styleId="Textedebulles">
    <w:name w:val="Balloon Text"/>
    <w:basedOn w:val="Normal"/>
    <w:link w:val="TextedebullesCar"/>
    <w:uiPriority w:val="99"/>
    <w:semiHidden/>
    <w:unhideWhenUsed/>
    <w:rsid w:val="00866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38B"/>
    <w:rPr>
      <w:rFonts w:ascii="Tahoma" w:hAnsi="Tahoma" w:cs="Tahoma"/>
      <w:sz w:val="16"/>
      <w:szCs w:val="16"/>
    </w:rPr>
  </w:style>
  <w:style w:type="character" w:styleId="Lienhypertexte">
    <w:name w:val="Hyperlink"/>
    <w:basedOn w:val="Policepardfaut"/>
    <w:uiPriority w:val="99"/>
    <w:unhideWhenUsed/>
    <w:rsid w:val="00817500"/>
    <w:rPr>
      <w:color w:val="0563C1" w:themeColor="hyperlink"/>
      <w:u w:val="single"/>
    </w:rPr>
  </w:style>
  <w:style w:type="character" w:customStyle="1" w:styleId="hps">
    <w:name w:val="hps"/>
    <w:basedOn w:val="Policepardfaut"/>
    <w:uiPriority w:val="99"/>
    <w:rsid w:val="009175F2"/>
    <w:rPr>
      <w:rFonts w:cs="Times New Roman"/>
    </w:rPr>
  </w:style>
  <w:style w:type="paragraph" w:styleId="NormalWeb">
    <w:name w:val="Normal (Web)"/>
    <w:basedOn w:val="Normal"/>
    <w:uiPriority w:val="99"/>
    <w:unhideWhenUsed/>
    <w:rsid w:val="00300F38"/>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3E1DAA"/>
    <w:pPr>
      <w:spacing w:after="0" w:line="240" w:lineRule="auto"/>
    </w:pPr>
  </w:style>
  <w:style w:type="character" w:customStyle="1" w:styleId="ParagraphedelisteCar">
    <w:name w:val="Paragraphe de liste Car"/>
    <w:link w:val="Paragraphedeliste"/>
    <w:uiPriority w:val="34"/>
    <w:locked/>
    <w:rsid w:val="009C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97146">
      <w:bodyDiv w:val="1"/>
      <w:marLeft w:val="0"/>
      <w:marRight w:val="0"/>
      <w:marTop w:val="0"/>
      <w:marBottom w:val="0"/>
      <w:divBdr>
        <w:top w:val="none" w:sz="0" w:space="0" w:color="auto"/>
        <w:left w:val="none" w:sz="0" w:space="0" w:color="auto"/>
        <w:bottom w:val="none" w:sz="0" w:space="0" w:color="auto"/>
        <w:right w:val="none" w:sz="0" w:space="0" w:color="auto"/>
      </w:divBdr>
    </w:div>
    <w:div w:id="12879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5CF3-931E-4D63-899C-6B751484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3155</Words>
  <Characters>17356</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Secours Catholique</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Shaimaa</dc:creator>
  <cp:lastModifiedBy>christian Miclot</cp:lastModifiedBy>
  <cp:revision>2</cp:revision>
  <cp:lastPrinted>2019-03-11T07:35:00Z</cp:lastPrinted>
  <dcterms:created xsi:type="dcterms:W3CDTF">2021-02-27T15:18:00Z</dcterms:created>
  <dcterms:modified xsi:type="dcterms:W3CDTF">2021-02-27T15:18:00Z</dcterms:modified>
</cp:coreProperties>
</file>