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D4D5" w14:textId="77777777" w:rsidR="00E31FDD" w:rsidRPr="00E31FDD" w:rsidRDefault="00E31FDD" w:rsidP="00C31AD6">
      <w:pPr>
        <w:ind w:right="-1"/>
        <w:rPr>
          <w:rFonts w:cs="Arial"/>
          <w:b/>
          <w:sz w:val="40"/>
          <w:szCs w:val="40"/>
        </w:rPr>
      </w:pPr>
    </w:p>
    <w:p w14:paraId="2497EE4F" w14:textId="77777777" w:rsidR="00E31FDD" w:rsidRDefault="00E31FDD" w:rsidP="00E31FDD">
      <w:pPr>
        <w:ind w:right="-1"/>
        <w:jc w:val="center"/>
        <w:rPr>
          <w:rFonts w:cs="Arial"/>
          <w:b/>
          <w:sz w:val="40"/>
          <w:szCs w:val="40"/>
          <w:u w:val="single"/>
        </w:rPr>
      </w:pPr>
      <w:r>
        <w:rPr>
          <w:rFonts w:cs="Arial"/>
          <w:b/>
          <w:sz w:val="40"/>
          <w:szCs w:val="40"/>
          <w:u w:val="single"/>
        </w:rPr>
        <w:t>Termes de référence</w:t>
      </w:r>
    </w:p>
    <w:p w14:paraId="739E1AFF" w14:textId="77777777" w:rsidR="003A55BE" w:rsidRPr="00C31AD6" w:rsidRDefault="003A55BE" w:rsidP="003A55BE">
      <w:pPr>
        <w:ind w:right="-1"/>
        <w:jc w:val="center"/>
        <w:rPr>
          <w:rFonts w:cs="Arial"/>
          <w:b/>
          <w:sz w:val="28"/>
          <w:szCs w:val="24"/>
        </w:rPr>
      </w:pPr>
    </w:p>
    <w:p w14:paraId="48C9F100" w14:textId="792F8724" w:rsidR="004F7282" w:rsidRDefault="00887026" w:rsidP="00C31AD6">
      <w:pPr>
        <w:ind w:right="-1"/>
        <w:jc w:val="center"/>
        <w:rPr>
          <w:rFonts w:cs="Arial"/>
          <w:b/>
          <w:sz w:val="28"/>
          <w:szCs w:val="24"/>
        </w:rPr>
      </w:pPr>
      <w:r>
        <w:rPr>
          <w:rFonts w:cs="Arial"/>
          <w:b/>
          <w:sz w:val="28"/>
          <w:szCs w:val="24"/>
        </w:rPr>
        <w:t xml:space="preserve">Elaboration d’un manuel de lutte </w:t>
      </w:r>
      <w:r w:rsidR="00253DFA">
        <w:rPr>
          <w:rFonts w:cs="Arial"/>
          <w:b/>
          <w:sz w:val="28"/>
          <w:szCs w:val="24"/>
        </w:rPr>
        <w:t>antifraude</w:t>
      </w:r>
      <w:r>
        <w:rPr>
          <w:rFonts w:cs="Arial"/>
          <w:b/>
          <w:sz w:val="28"/>
          <w:szCs w:val="24"/>
        </w:rPr>
        <w:t xml:space="preserve"> et anticorruption </w:t>
      </w:r>
    </w:p>
    <w:p w14:paraId="137EA1B9" w14:textId="04481C77" w:rsidR="00C31AD6" w:rsidRPr="00C31AD6" w:rsidRDefault="00887026" w:rsidP="00C31AD6">
      <w:pPr>
        <w:ind w:right="-1"/>
        <w:jc w:val="center"/>
        <w:rPr>
          <w:rFonts w:cs="Arial"/>
          <w:b/>
          <w:sz w:val="28"/>
          <w:szCs w:val="24"/>
        </w:rPr>
      </w:pPr>
      <w:r>
        <w:rPr>
          <w:rFonts w:cs="Arial"/>
          <w:b/>
          <w:sz w:val="28"/>
          <w:szCs w:val="24"/>
        </w:rPr>
        <w:t xml:space="preserve">Pour le </w:t>
      </w:r>
      <w:r w:rsidR="00C31AD6" w:rsidRPr="00C31AD6">
        <w:rPr>
          <w:rFonts w:cs="Arial"/>
          <w:b/>
          <w:sz w:val="28"/>
          <w:szCs w:val="24"/>
        </w:rPr>
        <w:t xml:space="preserve">Samusocial International et ses partenaires </w:t>
      </w:r>
    </w:p>
    <w:p w14:paraId="7C0EFE0F" w14:textId="77777777" w:rsidR="00E31FDD" w:rsidRDefault="00E31FDD" w:rsidP="003A55BE">
      <w:pPr>
        <w:ind w:right="-1"/>
        <w:jc w:val="center"/>
        <w:rPr>
          <w:rFonts w:cs="Arial"/>
          <w:sz w:val="24"/>
          <w:szCs w:val="24"/>
        </w:rPr>
      </w:pPr>
    </w:p>
    <w:p w14:paraId="66358D11" w14:textId="28810CD5" w:rsidR="003A55BE" w:rsidRDefault="003A55BE" w:rsidP="003972B5">
      <w:pPr>
        <w:spacing w:line="240" w:lineRule="auto"/>
        <w:ind w:right="51"/>
        <w:jc w:val="both"/>
        <w:rPr>
          <w:rFonts w:cs="Arial"/>
        </w:rPr>
      </w:pPr>
      <w:r>
        <w:rPr>
          <w:rFonts w:cs="Arial"/>
        </w:rPr>
        <w:t xml:space="preserve">Cette </w:t>
      </w:r>
      <w:r w:rsidR="00E31FDD">
        <w:rPr>
          <w:rFonts w:cs="Arial"/>
        </w:rPr>
        <w:t xml:space="preserve">consultation </w:t>
      </w:r>
      <w:r>
        <w:rPr>
          <w:rFonts w:cs="Arial"/>
        </w:rPr>
        <w:t>est réalisée dans le cadre du programme « Renforcer les capacités de réponses du réseau Samusocial aux exclusions sociales »</w:t>
      </w:r>
      <w:r w:rsidR="00663D16">
        <w:rPr>
          <w:rFonts w:cs="Arial"/>
        </w:rPr>
        <w:t xml:space="preserve"> (c</w:t>
      </w:r>
      <w:r>
        <w:rPr>
          <w:rFonts w:cs="Arial"/>
        </w:rPr>
        <w:t>onvention de financement entre l’Agence Française de Développement et le Samusocial International référencée CZZ 3387 01 J</w:t>
      </w:r>
      <w:r w:rsidR="00663D16">
        <w:rPr>
          <w:rFonts w:cs="Arial"/>
        </w:rPr>
        <w:t>).</w:t>
      </w:r>
      <w:r>
        <w:rPr>
          <w:rFonts w:cs="Arial"/>
        </w:rPr>
        <w:t xml:space="preserve"> </w:t>
      </w:r>
    </w:p>
    <w:p w14:paraId="2F71BCB0" w14:textId="77777777" w:rsidR="003A55BE" w:rsidRDefault="003A55BE" w:rsidP="00C31AD6">
      <w:pPr>
        <w:pStyle w:val="Paragraphedeliste"/>
        <w:tabs>
          <w:tab w:val="left" w:pos="4403"/>
        </w:tabs>
        <w:spacing w:after="0" w:line="240" w:lineRule="auto"/>
        <w:ind w:left="833"/>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39607AEA" w14:textId="77777777" w:rsidR="00C31AD6" w:rsidRPr="00C31AD6" w:rsidRDefault="00C31AD6" w:rsidP="00C31AD6">
      <w:pPr>
        <w:pStyle w:val="Paragraphedeliste"/>
        <w:tabs>
          <w:tab w:val="left" w:pos="4403"/>
        </w:tabs>
        <w:spacing w:after="0" w:line="240" w:lineRule="auto"/>
        <w:ind w:left="833"/>
        <w:rPr>
          <w:rFonts w:ascii="Calibri" w:eastAsia="Calibri" w:hAnsi="Calibri" w:cs="Calibri"/>
        </w:rPr>
      </w:pPr>
    </w:p>
    <w:p w14:paraId="0C57A3F2" w14:textId="5B0053ED" w:rsidR="00961A50" w:rsidRPr="00174D3B" w:rsidRDefault="003A55BE" w:rsidP="00174D3B">
      <w:pPr>
        <w:spacing w:line="257" w:lineRule="auto"/>
        <w:ind w:right="51"/>
        <w:rPr>
          <w:rFonts w:ascii="Calibri" w:eastAsia="Calibri" w:hAnsi="Calibri" w:cs="Calibri"/>
          <w:b/>
          <w:color w:val="FF0000"/>
          <w:sz w:val="32"/>
          <w:szCs w:val="32"/>
        </w:rPr>
      </w:pPr>
      <w:r w:rsidRPr="00174D3B">
        <w:rPr>
          <w:rFonts w:ascii="Calibri" w:eastAsia="Calibri" w:hAnsi="Calibri" w:cs="Calibri"/>
          <w:b/>
          <w:color w:val="FF0000"/>
          <w:sz w:val="32"/>
          <w:szCs w:val="32"/>
        </w:rPr>
        <w:t>O</w:t>
      </w:r>
      <w:r w:rsidR="00174D3B">
        <w:rPr>
          <w:rFonts w:ascii="Calibri" w:eastAsia="Calibri" w:hAnsi="Calibri" w:cs="Calibri"/>
          <w:b/>
          <w:color w:val="FF0000"/>
          <w:sz w:val="32"/>
          <w:szCs w:val="32"/>
        </w:rPr>
        <w:t>rigine et enjeux de la mission</w:t>
      </w:r>
    </w:p>
    <w:p w14:paraId="165EE317" w14:textId="6591257A" w:rsidR="00C31AD6" w:rsidRPr="00961A50" w:rsidRDefault="003A55BE" w:rsidP="00961A50">
      <w:pPr>
        <w:spacing w:line="240" w:lineRule="auto"/>
        <w:ind w:right="51"/>
        <w:jc w:val="both"/>
        <w:rPr>
          <w:rFonts w:ascii="Calibri" w:eastAsia="Calibri" w:hAnsi="Calibri" w:cs="Calibri"/>
        </w:rPr>
      </w:pPr>
      <w:r>
        <w:rPr>
          <w:rFonts w:ascii="Calibri" w:eastAsia="Calibri" w:hAnsi="Calibri" w:cs="Calibri"/>
        </w:rPr>
        <w:t xml:space="preserve">Depuis 1998, le Samusocial International (SSI) accompagne la création et le développement de </w:t>
      </w:r>
      <w:r w:rsidR="000D25C6">
        <w:rPr>
          <w:rFonts w:ascii="Calibri" w:eastAsia="Calibri" w:hAnsi="Calibri" w:cs="Calibri"/>
        </w:rPr>
        <w:t xml:space="preserve">services </w:t>
      </w:r>
      <w:r>
        <w:rPr>
          <w:rFonts w:ascii="Calibri" w:eastAsia="Calibri" w:hAnsi="Calibri" w:cs="Calibri"/>
        </w:rPr>
        <w:t xml:space="preserve">d’aide médico-psychosociale aux personnes en situation d’exclusion sociale dans les grandes villes du monde. Il </w:t>
      </w:r>
      <w:r w:rsidR="000D25C6">
        <w:rPr>
          <w:rFonts w:ascii="Calibri" w:eastAsia="Calibri" w:hAnsi="Calibri" w:cs="Calibri"/>
        </w:rPr>
        <w:t xml:space="preserve">appuie et anime un réseau de partenaires qui partagent </w:t>
      </w:r>
      <w:r>
        <w:rPr>
          <w:rFonts w:ascii="Calibri" w:eastAsia="Calibri" w:hAnsi="Calibri" w:cs="Calibri"/>
        </w:rPr>
        <w:t xml:space="preserve">des valeurs </w:t>
      </w:r>
      <w:r w:rsidR="000D25C6">
        <w:rPr>
          <w:rFonts w:ascii="Calibri" w:eastAsia="Calibri" w:hAnsi="Calibri" w:cs="Calibri"/>
        </w:rPr>
        <w:t xml:space="preserve">communes </w:t>
      </w:r>
      <w:r w:rsidR="00C31AD6">
        <w:rPr>
          <w:rFonts w:ascii="Calibri" w:eastAsia="Calibri" w:hAnsi="Calibri" w:cs="Calibri"/>
        </w:rPr>
        <w:t>(</w:t>
      </w:r>
      <w:r w:rsidR="00C31AD6" w:rsidRPr="00961A50">
        <w:rPr>
          <w:rFonts w:ascii="Calibri" w:eastAsia="Calibri" w:hAnsi="Calibri" w:cs="Calibri"/>
        </w:rPr>
        <w:t>formalisé</w:t>
      </w:r>
      <w:r w:rsidR="00F60C2B" w:rsidRPr="00961A50">
        <w:rPr>
          <w:rFonts w:ascii="Calibri" w:eastAsia="Calibri" w:hAnsi="Calibri" w:cs="Calibri"/>
        </w:rPr>
        <w:t>e</w:t>
      </w:r>
      <w:r w:rsidR="00C31AD6" w:rsidRPr="00961A50">
        <w:rPr>
          <w:rFonts w:ascii="Calibri" w:eastAsia="Calibri" w:hAnsi="Calibri" w:cs="Calibri"/>
        </w:rPr>
        <w:t>s en une charte et un code déontologique professionnel)</w:t>
      </w:r>
      <w:r w:rsidR="00F60C2B" w:rsidRPr="00961A50">
        <w:rPr>
          <w:rFonts w:ascii="Calibri" w:eastAsia="Calibri" w:hAnsi="Calibri" w:cs="Calibri"/>
        </w:rPr>
        <w:t xml:space="preserve"> et appliquent la méthode Samusocial. </w:t>
      </w:r>
      <w:r w:rsidR="00F60C2B">
        <w:rPr>
          <w:rFonts w:ascii="Calibri" w:eastAsia="Calibri" w:hAnsi="Calibri" w:cs="Calibri"/>
        </w:rPr>
        <w:t xml:space="preserve">Ce </w:t>
      </w:r>
      <w:r>
        <w:rPr>
          <w:rFonts w:ascii="Calibri" w:eastAsia="Calibri" w:hAnsi="Calibri" w:cs="Calibri"/>
        </w:rPr>
        <w:t xml:space="preserve">réseau </w:t>
      </w:r>
      <w:r w:rsidR="00F60C2B">
        <w:rPr>
          <w:rFonts w:ascii="Calibri" w:eastAsia="Calibri" w:hAnsi="Calibri" w:cs="Calibri"/>
        </w:rPr>
        <w:t xml:space="preserve">se matérialise par des services d’aide actifs dans </w:t>
      </w:r>
      <w:r w:rsidR="001F01D6">
        <w:rPr>
          <w:rFonts w:ascii="Calibri" w:eastAsia="Calibri" w:hAnsi="Calibri" w:cs="Calibri"/>
        </w:rPr>
        <w:t>plus d’une douzaine de pays</w:t>
      </w:r>
      <w:r>
        <w:rPr>
          <w:rFonts w:ascii="Calibri" w:eastAsia="Calibri" w:hAnsi="Calibri" w:cs="Calibri"/>
        </w:rPr>
        <w:t>.</w:t>
      </w:r>
    </w:p>
    <w:p w14:paraId="513A9AA8" w14:textId="1A1C1AA1" w:rsidR="003A55BE" w:rsidRDefault="003A55BE" w:rsidP="003972B5">
      <w:pPr>
        <w:spacing w:line="240" w:lineRule="auto"/>
        <w:ind w:right="51"/>
        <w:jc w:val="both"/>
        <w:rPr>
          <w:rFonts w:cstheme="minorHAnsi"/>
          <w:lang w:eastAsia="fr-FR"/>
        </w:rPr>
      </w:pPr>
      <w:r>
        <w:rPr>
          <w:rFonts w:cstheme="minorHAnsi"/>
          <w:lang w:eastAsia="fr-FR"/>
        </w:rPr>
        <w:t>Le Samusocial International soutient le développement</w:t>
      </w:r>
      <w:r w:rsidR="005B5203">
        <w:rPr>
          <w:rFonts w:cstheme="minorHAnsi"/>
          <w:lang w:eastAsia="fr-FR"/>
        </w:rPr>
        <w:t>, la continuité et</w:t>
      </w:r>
      <w:r>
        <w:rPr>
          <w:rFonts w:cstheme="minorHAnsi"/>
          <w:lang w:eastAsia="fr-FR"/>
        </w:rPr>
        <w:t xml:space="preserve"> la consolidation de ces </w:t>
      </w:r>
      <w:r w:rsidR="00F60C2B">
        <w:rPr>
          <w:rFonts w:cstheme="minorHAnsi"/>
          <w:lang w:eastAsia="fr-FR"/>
        </w:rPr>
        <w:t xml:space="preserve">services et appuie </w:t>
      </w:r>
      <w:r w:rsidR="00BE70B1">
        <w:rPr>
          <w:rFonts w:cstheme="minorHAnsi"/>
          <w:lang w:eastAsia="fr-FR"/>
        </w:rPr>
        <w:t xml:space="preserve">ses partenaires via des actions </w:t>
      </w:r>
      <w:r>
        <w:rPr>
          <w:rFonts w:cstheme="minorHAnsi"/>
          <w:lang w:eastAsia="fr-FR"/>
        </w:rPr>
        <w:t>de formation, d’</w:t>
      </w:r>
      <w:r w:rsidR="00BE70B1">
        <w:rPr>
          <w:rFonts w:cstheme="minorHAnsi"/>
          <w:lang w:eastAsia="fr-FR"/>
        </w:rPr>
        <w:t>échanges d’expérience, de capitalisation</w:t>
      </w:r>
      <w:r>
        <w:rPr>
          <w:rFonts w:cstheme="minorHAnsi"/>
          <w:lang w:eastAsia="fr-FR"/>
        </w:rPr>
        <w:t xml:space="preserve">, </w:t>
      </w:r>
      <w:r w:rsidR="00F60C2B">
        <w:rPr>
          <w:rFonts w:cstheme="minorHAnsi"/>
          <w:lang w:eastAsia="fr-FR"/>
        </w:rPr>
        <w:t>d’appui-conseil dans la mise en œuvre des projets</w:t>
      </w:r>
      <w:r w:rsidR="00E71B4C">
        <w:rPr>
          <w:rFonts w:cstheme="minorHAnsi"/>
          <w:lang w:eastAsia="fr-FR"/>
        </w:rPr>
        <w:t>,</w:t>
      </w:r>
      <w:r w:rsidR="001F01D6">
        <w:rPr>
          <w:rFonts w:cstheme="minorHAnsi"/>
          <w:lang w:eastAsia="fr-FR"/>
        </w:rPr>
        <w:t xml:space="preserve"> la gestion associative</w:t>
      </w:r>
      <w:r w:rsidR="00F60C2B">
        <w:rPr>
          <w:rFonts w:cstheme="minorHAnsi"/>
          <w:lang w:eastAsia="fr-FR"/>
        </w:rPr>
        <w:t xml:space="preserve">, </w:t>
      </w:r>
      <w:r w:rsidR="00E71B4C">
        <w:rPr>
          <w:rFonts w:cstheme="minorHAnsi"/>
          <w:lang w:eastAsia="fr-FR"/>
        </w:rPr>
        <w:t>la</w:t>
      </w:r>
      <w:r>
        <w:rPr>
          <w:rFonts w:cstheme="minorHAnsi"/>
          <w:lang w:eastAsia="fr-FR"/>
        </w:rPr>
        <w:t xml:space="preserve"> recherche de financement</w:t>
      </w:r>
      <w:r w:rsidR="005B5203">
        <w:rPr>
          <w:rFonts w:cstheme="minorHAnsi"/>
          <w:lang w:eastAsia="fr-FR"/>
        </w:rPr>
        <w:t xml:space="preserve"> et </w:t>
      </w:r>
      <w:r w:rsidR="00E71B4C">
        <w:rPr>
          <w:rFonts w:cstheme="minorHAnsi"/>
          <w:lang w:eastAsia="fr-FR"/>
        </w:rPr>
        <w:t>la</w:t>
      </w:r>
      <w:r w:rsidR="005B5203">
        <w:rPr>
          <w:rFonts w:cstheme="minorHAnsi"/>
          <w:lang w:eastAsia="fr-FR"/>
        </w:rPr>
        <w:t xml:space="preserve"> communication. </w:t>
      </w:r>
    </w:p>
    <w:p w14:paraId="4829FB8A" w14:textId="200E3F5C" w:rsidR="00887026" w:rsidRDefault="00887026" w:rsidP="003972B5">
      <w:pPr>
        <w:spacing w:line="240" w:lineRule="auto"/>
        <w:ind w:right="51"/>
        <w:jc w:val="both"/>
        <w:rPr>
          <w:rFonts w:ascii="Calibri" w:eastAsia="Calibri" w:hAnsi="Calibri" w:cs="Calibri"/>
        </w:rPr>
      </w:pPr>
      <w:r>
        <w:rPr>
          <w:rFonts w:ascii="Calibri" w:eastAsia="Calibri" w:hAnsi="Calibri" w:cs="Calibri"/>
        </w:rPr>
        <w:t xml:space="preserve">Les modalités de partenariat entre le </w:t>
      </w:r>
      <w:r w:rsidR="00253DFA">
        <w:rPr>
          <w:rFonts w:ascii="Calibri" w:eastAsia="Calibri" w:hAnsi="Calibri" w:cs="Calibri"/>
        </w:rPr>
        <w:t>S</w:t>
      </w:r>
      <w:r>
        <w:rPr>
          <w:rFonts w:ascii="Calibri" w:eastAsia="Calibri" w:hAnsi="Calibri" w:cs="Calibri"/>
        </w:rPr>
        <w:t xml:space="preserve">amusocial International et ses partenaires impliquent des flux financiers importants </w:t>
      </w:r>
      <w:r w:rsidR="00031532">
        <w:rPr>
          <w:rFonts w:ascii="Calibri" w:eastAsia="Calibri" w:hAnsi="Calibri" w:cs="Calibri"/>
        </w:rPr>
        <w:t>o</w:t>
      </w:r>
      <w:r>
        <w:rPr>
          <w:rFonts w:ascii="Calibri" w:eastAsia="Calibri" w:hAnsi="Calibri" w:cs="Calibri"/>
        </w:rPr>
        <w:t>blig</w:t>
      </w:r>
      <w:r w:rsidR="00031532">
        <w:rPr>
          <w:rFonts w:ascii="Calibri" w:eastAsia="Calibri" w:hAnsi="Calibri" w:cs="Calibri"/>
        </w:rPr>
        <w:t>eant au</w:t>
      </w:r>
      <w:r>
        <w:rPr>
          <w:rFonts w:ascii="Calibri" w:eastAsia="Calibri" w:hAnsi="Calibri" w:cs="Calibri"/>
        </w:rPr>
        <w:t xml:space="preserve"> respect solidaire et réciproque des engagements contractuels des uns et des autres vis-à-vis de bailleurs de fonds sollicités. Elles impliquent également une obligation de transparence et de gestion vertueuse des fonds et autres moyens confiés pour la réalisation de ses missions. </w:t>
      </w:r>
    </w:p>
    <w:p w14:paraId="6FDCEE8E" w14:textId="5FD4D0EB" w:rsidR="00031532" w:rsidRDefault="00887026" w:rsidP="003972B5">
      <w:pPr>
        <w:spacing w:line="240" w:lineRule="auto"/>
        <w:ind w:right="51"/>
        <w:jc w:val="both"/>
        <w:rPr>
          <w:rFonts w:ascii="Calibri" w:eastAsia="Calibri" w:hAnsi="Calibri" w:cs="Calibri"/>
        </w:rPr>
      </w:pPr>
      <w:r>
        <w:rPr>
          <w:rFonts w:ascii="Calibri" w:eastAsia="Calibri" w:hAnsi="Calibri" w:cs="Calibri"/>
        </w:rPr>
        <w:t xml:space="preserve">Pour </w:t>
      </w:r>
      <w:r w:rsidR="00253DFA">
        <w:rPr>
          <w:rFonts w:ascii="Calibri" w:eastAsia="Calibri" w:hAnsi="Calibri" w:cs="Calibri"/>
        </w:rPr>
        <w:t>c</w:t>
      </w:r>
      <w:r>
        <w:rPr>
          <w:rFonts w:ascii="Calibri" w:eastAsia="Calibri" w:hAnsi="Calibri" w:cs="Calibri"/>
        </w:rPr>
        <w:t xml:space="preserve">e faire le </w:t>
      </w:r>
      <w:r w:rsidR="00253DFA">
        <w:rPr>
          <w:rFonts w:ascii="Calibri" w:eastAsia="Calibri" w:hAnsi="Calibri" w:cs="Calibri"/>
        </w:rPr>
        <w:t>Samusocial</w:t>
      </w:r>
      <w:r>
        <w:rPr>
          <w:rFonts w:ascii="Calibri" w:eastAsia="Calibri" w:hAnsi="Calibri" w:cs="Calibri"/>
        </w:rPr>
        <w:t xml:space="preserve"> International </w:t>
      </w:r>
      <w:r w:rsidR="00031532">
        <w:rPr>
          <w:rFonts w:ascii="Calibri" w:eastAsia="Calibri" w:hAnsi="Calibri" w:cs="Calibri"/>
        </w:rPr>
        <w:t xml:space="preserve">a développé une série d’outils et de manuels concourant à garantir une gestion rigoureuse et transparente des financements, ressources et moyens qui lui sont confiés, dans le respect des procédures opposables par les tiers </w:t>
      </w:r>
      <w:r w:rsidR="00F92AB8">
        <w:rPr>
          <w:rFonts w:ascii="Calibri" w:eastAsia="Calibri" w:hAnsi="Calibri" w:cs="Calibri"/>
        </w:rPr>
        <w:t>(bailleurs</w:t>
      </w:r>
      <w:r w:rsidR="00031532">
        <w:rPr>
          <w:rFonts w:ascii="Calibri" w:eastAsia="Calibri" w:hAnsi="Calibri" w:cs="Calibri"/>
        </w:rPr>
        <w:t xml:space="preserve"> de fonds et autres partenaires, </w:t>
      </w:r>
      <w:r w:rsidR="00F92AB8">
        <w:rPr>
          <w:rFonts w:ascii="Calibri" w:eastAsia="Calibri" w:hAnsi="Calibri" w:cs="Calibri"/>
        </w:rPr>
        <w:t>réglementations/législations</w:t>
      </w:r>
      <w:r w:rsidR="00031532">
        <w:rPr>
          <w:rFonts w:ascii="Calibri" w:eastAsia="Calibri" w:hAnsi="Calibri" w:cs="Calibri"/>
        </w:rPr>
        <w:t xml:space="preserve"> nationales…) et répondant aux </w:t>
      </w:r>
      <w:r w:rsidR="00031532" w:rsidRPr="00031532">
        <w:rPr>
          <w:rFonts w:ascii="Calibri" w:eastAsia="Calibri" w:hAnsi="Calibri" w:cs="Calibri"/>
        </w:rPr>
        <w:t>standards les plus exigeants en termes d’efficacité, de responsabilité et de transparence dans ses activités</w:t>
      </w:r>
      <w:r w:rsidR="00F92AB8">
        <w:rPr>
          <w:rFonts w:ascii="Calibri" w:eastAsia="Calibri" w:hAnsi="Calibri" w:cs="Calibri"/>
        </w:rPr>
        <w:t xml:space="preserve"> et d’optimisation des moyens qui lui sont confiés au service des populations qu’il soutient</w:t>
      </w:r>
      <w:r w:rsidR="00031532">
        <w:rPr>
          <w:rFonts w:ascii="Calibri" w:eastAsia="Calibri" w:hAnsi="Calibri" w:cs="Calibri"/>
        </w:rPr>
        <w:t xml:space="preserve">. </w:t>
      </w:r>
    </w:p>
    <w:p w14:paraId="614286B6" w14:textId="5AE1C519" w:rsidR="00031532" w:rsidRDefault="00031532" w:rsidP="003972B5">
      <w:pPr>
        <w:spacing w:line="240" w:lineRule="auto"/>
        <w:ind w:right="51"/>
        <w:jc w:val="both"/>
        <w:rPr>
          <w:rFonts w:ascii="Calibri" w:eastAsia="Calibri" w:hAnsi="Calibri" w:cs="Calibri"/>
        </w:rPr>
      </w:pPr>
      <w:r>
        <w:rPr>
          <w:rFonts w:ascii="Calibri" w:eastAsia="Calibri" w:hAnsi="Calibri" w:cs="Calibri"/>
        </w:rPr>
        <w:t xml:space="preserve">Le </w:t>
      </w:r>
      <w:r w:rsidRPr="00031532">
        <w:rPr>
          <w:rFonts w:ascii="Calibri" w:eastAsia="Calibri" w:hAnsi="Calibri" w:cs="Calibri"/>
        </w:rPr>
        <w:t xml:space="preserve">manuel de lutte </w:t>
      </w:r>
      <w:r w:rsidR="00F92AB8" w:rsidRPr="00031532">
        <w:rPr>
          <w:rFonts w:ascii="Calibri" w:eastAsia="Calibri" w:hAnsi="Calibri" w:cs="Calibri"/>
        </w:rPr>
        <w:t>antifraude</w:t>
      </w:r>
      <w:r w:rsidRPr="00031532">
        <w:rPr>
          <w:rFonts w:ascii="Calibri" w:eastAsia="Calibri" w:hAnsi="Calibri" w:cs="Calibri"/>
        </w:rPr>
        <w:t xml:space="preserve"> et anticorruption</w:t>
      </w:r>
      <w:r>
        <w:rPr>
          <w:rFonts w:ascii="Calibri" w:eastAsia="Calibri" w:hAnsi="Calibri" w:cs="Calibri"/>
        </w:rPr>
        <w:t xml:space="preserve"> </w:t>
      </w:r>
      <w:r w:rsidR="00F92AB8">
        <w:rPr>
          <w:rFonts w:ascii="Calibri" w:eastAsia="Calibri" w:hAnsi="Calibri" w:cs="Calibri"/>
        </w:rPr>
        <w:t xml:space="preserve">attendu </w:t>
      </w:r>
      <w:r>
        <w:rPr>
          <w:rFonts w:ascii="Calibri" w:eastAsia="Calibri" w:hAnsi="Calibri" w:cs="Calibri"/>
        </w:rPr>
        <w:t xml:space="preserve">doit venir compléter ces outils </w:t>
      </w:r>
      <w:r w:rsidR="00F92AB8">
        <w:rPr>
          <w:rFonts w:ascii="Calibri" w:eastAsia="Calibri" w:hAnsi="Calibri" w:cs="Calibri"/>
        </w:rPr>
        <w:t xml:space="preserve">pour le </w:t>
      </w:r>
      <w:r w:rsidR="00253DFA">
        <w:rPr>
          <w:rFonts w:ascii="Calibri" w:eastAsia="Calibri" w:hAnsi="Calibri" w:cs="Calibri"/>
        </w:rPr>
        <w:t>S</w:t>
      </w:r>
      <w:r w:rsidR="00F92AB8">
        <w:rPr>
          <w:rFonts w:ascii="Calibri" w:eastAsia="Calibri" w:hAnsi="Calibri" w:cs="Calibri"/>
        </w:rPr>
        <w:t>amusocial International mais aussi pour ses partenaires qui pourront alors le décliner selon leurs propres procédures et contextes règlementaires</w:t>
      </w:r>
      <w:r w:rsidR="00253DFA">
        <w:rPr>
          <w:rFonts w:ascii="Calibri" w:eastAsia="Calibri" w:hAnsi="Calibri" w:cs="Calibri"/>
        </w:rPr>
        <w:t>.</w:t>
      </w:r>
      <w:r w:rsidR="00F92AB8">
        <w:rPr>
          <w:rFonts w:ascii="Calibri" w:eastAsia="Calibri" w:hAnsi="Calibri" w:cs="Calibri"/>
        </w:rPr>
        <w:t xml:space="preserve"> </w:t>
      </w:r>
    </w:p>
    <w:p w14:paraId="5EDF16C3" w14:textId="77777777" w:rsidR="00982237" w:rsidRDefault="00982237" w:rsidP="003A55BE">
      <w:pPr>
        <w:ind w:right="51"/>
        <w:rPr>
          <w:rFonts w:ascii="Calibri" w:eastAsia="Calibri" w:hAnsi="Calibri" w:cs="Calibri"/>
        </w:rPr>
      </w:pPr>
    </w:p>
    <w:p w14:paraId="17499A34" w14:textId="77777777" w:rsidR="00174D3B" w:rsidRDefault="00174D3B" w:rsidP="003A55BE">
      <w:pPr>
        <w:ind w:right="51"/>
        <w:rPr>
          <w:rFonts w:ascii="Calibri" w:eastAsia="Calibri" w:hAnsi="Calibri" w:cs="Calibri"/>
          <w:b/>
          <w:color w:val="FF0000"/>
          <w:sz w:val="32"/>
          <w:szCs w:val="32"/>
        </w:rPr>
      </w:pPr>
    </w:p>
    <w:p w14:paraId="016F06D1" w14:textId="77777777" w:rsidR="00174D3B" w:rsidRDefault="00174D3B" w:rsidP="003A55BE">
      <w:pPr>
        <w:ind w:right="51"/>
        <w:rPr>
          <w:rFonts w:ascii="Calibri" w:eastAsia="Calibri" w:hAnsi="Calibri" w:cs="Calibri"/>
          <w:b/>
          <w:color w:val="FF0000"/>
          <w:sz w:val="32"/>
          <w:szCs w:val="32"/>
        </w:rPr>
      </w:pPr>
    </w:p>
    <w:p w14:paraId="2F7921EA" w14:textId="7DAD6E57" w:rsidR="003A55BE" w:rsidRDefault="003A55BE" w:rsidP="003A55BE">
      <w:pPr>
        <w:ind w:right="51"/>
        <w:rPr>
          <w:rFonts w:ascii="Calibri" w:eastAsia="Calibri" w:hAnsi="Calibri" w:cs="Calibri"/>
          <w:b/>
          <w:color w:val="FF0000"/>
          <w:sz w:val="32"/>
          <w:szCs w:val="32"/>
        </w:rPr>
      </w:pPr>
      <w:r>
        <w:rPr>
          <w:rFonts w:ascii="Calibri" w:eastAsia="Calibri" w:hAnsi="Calibri" w:cs="Calibri"/>
          <w:b/>
          <w:color w:val="FF0000"/>
          <w:sz w:val="32"/>
          <w:szCs w:val="32"/>
        </w:rPr>
        <w:lastRenderedPageBreak/>
        <w:t xml:space="preserve">Objectifs de la mission </w:t>
      </w:r>
    </w:p>
    <w:p w14:paraId="315A608D" w14:textId="1946CF00" w:rsidR="00F92AB8" w:rsidRDefault="00A45FE2" w:rsidP="003972B5">
      <w:pPr>
        <w:spacing w:line="240" w:lineRule="auto"/>
        <w:ind w:right="51"/>
        <w:jc w:val="both"/>
        <w:rPr>
          <w:rFonts w:ascii="Calibri" w:eastAsia="Calibri" w:hAnsi="Calibri" w:cs="Calibri"/>
        </w:rPr>
      </w:pPr>
      <w:r>
        <w:rPr>
          <w:rFonts w:ascii="Calibri" w:eastAsia="Calibri" w:hAnsi="Calibri" w:cs="Calibri"/>
        </w:rPr>
        <w:t xml:space="preserve">Cette </w:t>
      </w:r>
      <w:r w:rsidR="00DA5F73">
        <w:rPr>
          <w:rFonts w:ascii="Calibri" w:eastAsia="Calibri" w:hAnsi="Calibri" w:cs="Calibri"/>
        </w:rPr>
        <w:t>consultation</w:t>
      </w:r>
      <w:r>
        <w:rPr>
          <w:rFonts w:ascii="Calibri" w:eastAsia="Calibri" w:hAnsi="Calibri" w:cs="Calibri"/>
        </w:rPr>
        <w:t xml:space="preserve"> </w:t>
      </w:r>
      <w:r w:rsidR="000F498B">
        <w:rPr>
          <w:rFonts w:ascii="Calibri" w:eastAsia="Calibri" w:hAnsi="Calibri" w:cs="Calibri"/>
        </w:rPr>
        <w:t>s’inscrit dans l’</w:t>
      </w:r>
      <w:r>
        <w:rPr>
          <w:rFonts w:ascii="Calibri" w:eastAsia="Calibri" w:hAnsi="Calibri" w:cs="Calibri"/>
        </w:rPr>
        <w:t xml:space="preserve">objectif </w:t>
      </w:r>
      <w:r w:rsidR="000F498B">
        <w:rPr>
          <w:rFonts w:ascii="Calibri" w:eastAsia="Calibri" w:hAnsi="Calibri" w:cs="Calibri"/>
        </w:rPr>
        <w:t>d</w:t>
      </w:r>
      <w:r w:rsidR="00F92AB8">
        <w:rPr>
          <w:rFonts w:ascii="Calibri" w:eastAsia="Calibri" w:hAnsi="Calibri" w:cs="Calibri"/>
        </w:rPr>
        <w:t>’amélioration continue des modalités de gestion du Samusocial International et de ses partenaires</w:t>
      </w:r>
      <w:r w:rsidR="00253DFA">
        <w:rPr>
          <w:rFonts w:ascii="Calibri" w:eastAsia="Calibri" w:hAnsi="Calibri" w:cs="Calibri"/>
        </w:rPr>
        <w:t>.</w:t>
      </w:r>
      <w:r w:rsidR="00F92AB8">
        <w:rPr>
          <w:rFonts w:ascii="Calibri" w:eastAsia="Calibri" w:hAnsi="Calibri" w:cs="Calibri"/>
        </w:rPr>
        <w:t xml:space="preserve"> </w:t>
      </w:r>
    </w:p>
    <w:p w14:paraId="68483E57" w14:textId="0CC592AE" w:rsidR="003C5894" w:rsidRDefault="000F498B" w:rsidP="003972B5">
      <w:pPr>
        <w:spacing w:line="240" w:lineRule="auto"/>
        <w:ind w:right="51"/>
        <w:jc w:val="both"/>
        <w:rPr>
          <w:rFonts w:ascii="Calibri" w:eastAsia="Calibri" w:hAnsi="Calibri" w:cs="Calibri"/>
        </w:rPr>
      </w:pPr>
      <w:r>
        <w:rPr>
          <w:rFonts w:ascii="Calibri" w:eastAsia="Calibri" w:hAnsi="Calibri" w:cs="Calibri"/>
        </w:rPr>
        <w:t xml:space="preserve">Elle vise plus particulièrement à produire </w:t>
      </w:r>
      <w:r w:rsidR="00625B1D">
        <w:rPr>
          <w:rFonts w:ascii="Calibri" w:eastAsia="Calibri" w:hAnsi="Calibri" w:cs="Calibri"/>
        </w:rPr>
        <w:t xml:space="preserve">un manuel applicable au Samusocial International et ses collaborateurs et déclinable pour ses partenaires dans le cadre des soutiens proposés par le Samusocial International dans le domaine de la gestion et administration. </w:t>
      </w:r>
    </w:p>
    <w:p w14:paraId="11E98AFC" w14:textId="429C79FD" w:rsidR="00625B1D" w:rsidRDefault="00625B1D" w:rsidP="003972B5">
      <w:pPr>
        <w:spacing w:line="240" w:lineRule="auto"/>
        <w:ind w:right="51"/>
        <w:jc w:val="both"/>
        <w:rPr>
          <w:rFonts w:ascii="Calibri" w:eastAsia="Calibri" w:hAnsi="Calibri" w:cs="Calibri"/>
        </w:rPr>
      </w:pPr>
      <w:r>
        <w:rPr>
          <w:rFonts w:ascii="Calibri" w:eastAsia="Calibri" w:hAnsi="Calibri" w:cs="Calibri"/>
        </w:rPr>
        <w:t xml:space="preserve">Après un rappel des principes, définitions et principaux cadres règlementaires opposables, </w:t>
      </w:r>
      <w:r w:rsidR="003972B5">
        <w:rPr>
          <w:rFonts w:ascii="Calibri" w:eastAsia="Calibri" w:hAnsi="Calibri" w:cs="Calibri"/>
        </w:rPr>
        <w:t>i</w:t>
      </w:r>
      <w:r w:rsidR="00DA5F73">
        <w:rPr>
          <w:rFonts w:ascii="Calibri" w:eastAsia="Calibri" w:hAnsi="Calibri" w:cs="Calibri"/>
        </w:rPr>
        <w:t>l s’agira</w:t>
      </w:r>
      <w:r>
        <w:rPr>
          <w:rFonts w:ascii="Calibri" w:eastAsia="Calibri" w:hAnsi="Calibri" w:cs="Calibri"/>
        </w:rPr>
        <w:t xml:space="preserve"> : </w:t>
      </w:r>
    </w:p>
    <w:p w14:paraId="3B3F52E0" w14:textId="56958FED" w:rsidR="00325814" w:rsidRPr="00325814" w:rsidRDefault="00325814" w:rsidP="003972B5">
      <w:pPr>
        <w:pStyle w:val="Paragraphedeliste"/>
        <w:numPr>
          <w:ilvl w:val="0"/>
          <w:numId w:val="4"/>
        </w:numPr>
        <w:spacing w:line="240" w:lineRule="auto"/>
        <w:ind w:left="0" w:right="51" w:firstLine="0"/>
        <w:contextualSpacing w:val="0"/>
        <w:jc w:val="both"/>
        <w:rPr>
          <w:rFonts w:ascii="Calibri" w:eastAsia="Calibri" w:hAnsi="Calibri" w:cs="Calibri"/>
        </w:rPr>
      </w:pPr>
      <w:r w:rsidRPr="00625B1D">
        <w:rPr>
          <w:rFonts w:ascii="Calibri" w:eastAsia="Calibri" w:hAnsi="Calibri" w:cs="Calibri"/>
        </w:rPr>
        <w:t>D’établir</w:t>
      </w:r>
      <w:r w:rsidR="00DA5F73" w:rsidRPr="00625B1D">
        <w:rPr>
          <w:rFonts w:ascii="Calibri" w:eastAsia="Calibri" w:hAnsi="Calibri" w:cs="Calibri"/>
        </w:rPr>
        <w:t xml:space="preserve"> </w:t>
      </w:r>
      <w:r w:rsidR="00625B1D" w:rsidRPr="00625B1D">
        <w:rPr>
          <w:rFonts w:ascii="Calibri" w:eastAsia="Calibri" w:hAnsi="Calibri" w:cs="Calibri"/>
        </w:rPr>
        <w:t xml:space="preserve">une cartographie des risques en matière de corruption et de fraude au sein du </w:t>
      </w:r>
      <w:r w:rsidR="0041125B">
        <w:rPr>
          <w:rFonts w:ascii="Calibri" w:eastAsia="Calibri" w:hAnsi="Calibri" w:cs="Calibri"/>
        </w:rPr>
        <w:t>S</w:t>
      </w:r>
      <w:r w:rsidR="00625B1D" w:rsidRPr="00625B1D">
        <w:rPr>
          <w:rFonts w:ascii="Calibri" w:eastAsia="Calibri" w:hAnsi="Calibri" w:cs="Calibri"/>
        </w:rPr>
        <w:t>amusocial International et chez ses partenaires</w:t>
      </w:r>
    </w:p>
    <w:p w14:paraId="22083CA4" w14:textId="42BF5D9A" w:rsidR="00625B1D" w:rsidRDefault="00325814" w:rsidP="003972B5">
      <w:pPr>
        <w:pStyle w:val="Paragraphedeliste"/>
        <w:numPr>
          <w:ilvl w:val="0"/>
          <w:numId w:val="4"/>
        </w:numPr>
        <w:spacing w:line="240" w:lineRule="auto"/>
        <w:ind w:left="0" w:right="51" w:firstLine="0"/>
        <w:contextualSpacing w:val="0"/>
        <w:jc w:val="both"/>
        <w:rPr>
          <w:rFonts w:ascii="Calibri" w:eastAsia="Calibri" w:hAnsi="Calibri" w:cs="Calibri"/>
        </w:rPr>
      </w:pPr>
      <w:r>
        <w:rPr>
          <w:rFonts w:ascii="Calibri" w:eastAsia="Calibri" w:hAnsi="Calibri" w:cs="Calibri"/>
        </w:rPr>
        <w:t>De</w:t>
      </w:r>
      <w:r w:rsidR="00625B1D">
        <w:rPr>
          <w:rFonts w:ascii="Calibri" w:eastAsia="Calibri" w:hAnsi="Calibri" w:cs="Calibri"/>
        </w:rPr>
        <w:t xml:space="preserve"> proposer des mécanismes et de</w:t>
      </w:r>
      <w:r w:rsidR="0041125B">
        <w:rPr>
          <w:rFonts w:ascii="Calibri" w:eastAsia="Calibri" w:hAnsi="Calibri" w:cs="Calibri"/>
        </w:rPr>
        <w:t>s</w:t>
      </w:r>
      <w:r w:rsidR="00625B1D">
        <w:rPr>
          <w:rFonts w:ascii="Calibri" w:eastAsia="Calibri" w:hAnsi="Calibri" w:cs="Calibri"/>
        </w:rPr>
        <w:t xml:space="preserve"> règles visant à renforcer la prévention </w:t>
      </w:r>
    </w:p>
    <w:p w14:paraId="452F1A26" w14:textId="4638042A" w:rsidR="00625B1D" w:rsidRDefault="00325814" w:rsidP="003972B5">
      <w:pPr>
        <w:pStyle w:val="Paragraphedeliste"/>
        <w:numPr>
          <w:ilvl w:val="0"/>
          <w:numId w:val="4"/>
        </w:numPr>
        <w:spacing w:line="240" w:lineRule="auto"/>
        <w:ind w:left="0" w:right="51" w:firstLine="0"/>
        <w:contextualSpacing w:val="0"/>
        <w:jc w:val="both"/>
        <w:rPr>
          <w:rFonts w:ascii="Calibri" w:eastAsia="Calibri" w:hAnsi="Calibri" w:cs="Calibri"/>
        </w:rPr>
      </w:pPr>
      <w:r>
        <w:rPr>
          <w:rFonts w:ascii="Calibri" w:eastAsia="Calibri" w:hAnsi="Calibri" w:cs="Calibri"/>
        </w:rPr>
        <w:t>D’élaborer</w:t>
      </w:r>
      <w:r w:rsidR="00625B1D">
        <w:rPr>
          <w:rFonts w:ascii="Calibri" w:eastAsia="Calibri" w:hAnsi="Calibri" w:cs="Calibri"/>
        </w:rPr>
        <w:t xml:space="preserve"> des procédures de </w:t>
      </w:r>
      <w:r>
        <w:rPr>
          <w:rFonts w:ascii="Calibri" w:eastAsia="Calibri" w:hAnsi="Calibri" w:cs="Calibri"/>
        </w:rPr>
        <w:t>signalement, de</w:t>
      </w:r>
      <w:r w:rsidR="00625B1D" w:rsidRPr="00625B1D">
        <w:rPr>
          <w:rFonts w:ascii="Calibri" w:eastAsia="Calibri" w:hAnsi="Calibri" w:cs="Calibri"/>
        </w:rPr>
        <w:t xml:space="preserve"> conduite à tenir, d’enquête et de sanction</w:t>
      </w:r>
    </w:p>
    <w:p w14:paraId="3D81FD6B" w14:textId="2E53D291" w:rsidR="00325814" w:rsidRPr="00625B1D" w:rsidRDefault="00325814" w:rsidP="003972B5">
      <w:pPr>
        <w:pStyle w:val="Paragraphedeliste"/>
        <w:numPr>
          <w:ilvl w:val="0"/>
          <w:numId w:val="4"/>
        </w:numPr>
        <w:spacing w:line="240" w:lineRule="auto"/>
        <w:ind w:left="0" w:right="51" w:firstLine="0"/>
        <w:contextualSpacing w:val="0"/>
        <w:jc w:val="both"/>
        <w:rPr>
          <w:rFonts w:ascii="Calibri" w:eastAsia="Calibri" w:hAnsi="Calibri" w:cs="Calibri"/>
        </w:rPr>
      </w:pPr>
      <w:r>
        <w:rPr>
          <w:rFonts w:ascii="Calibri" w:eastAsia="Calibri" w:hAnsi="Calibri" w:cs="Calibri"/>
        </w:rPr>
        <w:t xml:space="preserve">De proposer des mécanismes d’information aux collaborateurs et aux tiers externes </w:t>
      </w:r>
    </w:p>
    <w:p w14:paraId="48D44A92" w14:textId="5C3A4AEA" w:rsidR="00287D8D" w:rsidRDefault="00287D8D" w:rsidP="003972B5">
      <w:pPr>
        <w:spacing w:line="240" w:lineRule="auto"/>
        <w:ind w:right="51"/>
        <w:jc w:val="both"/>
        <w:rPr>
          <w:rFonts w:ascii="Calibri" w:eastAsia="Calibri" w:hAnsi="Calibri" w:cs="Calibri"/>
        </w:rPr>
      </w:pPr>
      <w:r>
        <w:rPr>
          <w:rFonts w:ascii="Calibri" w:eastAsia="Calibri" w:hAnsi="Calibri" w:cs="Calibri"/>
        </w:rPr>
        <w:t>Il convient de préciser que cette consultance s’inscrit dans un contexte de co-construction des actions du réseau</w:t>
      </w:r>
      <w:r w:rsidR="00325814">
        <w:rPr>
          <w:rFonts w:ascii="Calibri" w:eastAsia="Calibri" w:hAnsi="Calibri" w:cs="Calibri"/>
        </w:rPr>
        <w:t xml:space="preserve"> des partenaires du Samusocial International,</w:t>
      </w:r>
      <w:r>
        <w:rPr>
          <w:rFonts w:ascii="Calibri" w:eastAsia="Calibri" w:hAnsi="Calibri" w:cs="Calibri"/>
        </w:rPr>
        <w:t xml:space="preserve"> et sera donc </w:t>
      </w:r>
      <w:r w:rsidR="00325814">
        <w:rPr>
          <w:rFonts w:ascii="Calibri" w:eastAsia="Calibri" w:hAnsi="Calibri" w:cs="Calibri"/>
        </w:rPr>
        <w:t xml:space="preserve">réalisée en concertation avec </w:t>
      </w:r>
      <w:r w:rsidR="00210C83">
        <w:rPr>
          <w:rFonts w:ascii="Calibri" w:eastAsia="Calibri" w:hAnsi="Calibri" w:cs="Calibri"/>
        </w:rPr>
        <w:t xml:space="preserve">des représentants de </w:t>
      </w:r>
      <w:r w:rsidR="00325814">
        <w:rPr>
          <w:rFonts w:ascii="Calibri" w:eastAsia="Calibri" w:hAnsi="Calibri" w:cs="Calibri"/>
        </w:rPr>
        <w:t>ces partenaires</w:t>
      </w:r>
      <w:r>
        <w:rPr>
          <w:rFonts w:ascii="Calibri" w:eastAsia="Calibri" w:hAnsi="Calibri" w:cs="Calibri"/>
        </w:rPr>
        <w:t xml:space="preserve">. </w:t>
      </w:r>
    </w:p>
    <w:p w14:paraId="133DACC4" w14:textId="77777777" w:rsidR="002E776B" w:rsidRDefault="002E776B" w:rsidP="003A55BE">
      <w:pPr>
        <w:ind w:right="51"/>
        <w:rPr>
          <w:rFonts w:ascii="Calibri" w:eastAsia="Calibri" w:hAnsi="Calibri" w:cs="Calibri"/>
        </w:rPr>
      </w:pPr>
    </w:p>
    <w:p w14:paraId="401999FE" w14:textId="77777777" w:rsidR="00A45FE2" w:rsidRPr="00A45FE2" w:rsidRDefault="00A45FE2" w:rsidP="00961A50">
      <w:pPr>
        <w:spacing w:line="257" w:lineRule="auto"/>
        <w:ind w:right="51"/>
        <w:rPr>
          <w:rFonts w:ascii="Calibri" w:eastAsia="Calibri" w:hAnsi="Calibri" w:cs="Calibri"/>
          <w:b/>
          <w:color w:val="FF0000"/>
          <w:sz w:val="32"/>
          <w:szCs w:val="32"/>
        </w:rPr>
      </w:pPr>
      <w:r w:rsidRPr="00A45FE2">
        <w:rPr>
          <w:rFonts w:ascii="Calibri" w:eastAsia="Calibri" w:hAnsi="Calibri" w:cs="Calibri"/>
          <w:b/>
          <w:color w:val="FF0000"/>
          <w:sz w:val="32"/>
          <w:szCs w:val="32"/>
        </w:rPr>
        <w:t>Méthodologie</w:t>
      </w:r>
      <w:r w:rsidR="00352E33">
        <w:rPr>
          <w:rFonts w:ascii="Calibri" w:eastAsia="Calibri" w:hAnsi="Calibri" w:cs="Calibri"/>
          <w:b/>
          <w:color w:val="FF0000"/>
          <w:sz w:val="32"/>
          <w:szCs w:val="32"/>
        </w:rPr>
        <w:t xml:space="preserve"> </w:t>
      </w:r>
      <w:r w:rsidRPr="00A45FE2">
        <w:rPr>
          <w:rFonts w:ascii="Calibri" w:eastAsia="Calibri" w:hAnsi="Calibri" w:cs="Calibri"/>
          <w:b/>
          <w:color w:val="FF0000"/>
          <w:sz w:val="32"/>
          <w:szCs w:val="32"/>
        </w:rPr>
        <w:t xml:space="preserve">et livrables attendus </w:t>
      </w:r>
    </w:p>
    <w:p w14:paraId="3135875B" w14:textId="30B24CFD" w:rsidR="00A45FE2" w:rsidRDefault="00287D8D" w:rsidP="0074239C">
      <w:pPr>
        <w:spacing w:line="240" w:lineRule="auto"/>
        <w:ind w:right="51"/>
        <w:rPr>
          <w:rFonts w:ascii="Calibri" w:eastAsia="Calibri" w:hAnsi="Calibri" w:cs="Calibri"/>
        </w:rPr>
      </w:pPr>
      <w:r>
        <w:rPr>
          <w:rFonts w:ascii="Calibri" w:eastAsia="Calibri" w:hAnsi="Calibri" w:cs="Calibri"/>
        </w:rPr>
        <w:t xml:space="preserve">Pour la réalisation de la consultance, le Samusocial International envisage les </w:t>
      </w:r>
      <w:r w:rsidR="00C43C71">
        <w:rPr>
          <w:rFonts w:ascii="Calibri" w:eastAsia="Calibri" w:hAnsi="Calibri" w:cs="Calibri"/>
        </w:rPr>
        <w:t xml:space="preserve">étapes </w:t>
      </w:r>
      <w:r>
        <w:rPr>
          <w:rFonts w:ascii="Calibri" w:eastAsia="Calibri" w:hAnsi="Calibri" w:cs="Calibri"/>
        </w:rPr>
        <w:t xml:space="preserve">suivantes : </w:t>
      </w:r>
    </w:p>
    <w:p w14:paraId="25DF3084" w14:textId="77777777" w:rsidR="008C0E50" w:rsidRDefault="008F6A97" w:rsidP="0074239C">
      <w:pPr>
        <w:pStyle w:val="Paragraphedeliste"/>
        <w:numPr>
          <w:ilvl w:val="0"/>
          <w:numId w:val="2"/>
        </w:numPr>
        <w:spacing w:line="240" w:lineRule="auto"/>
        <w:ind w:right="51"/>
        <w:contextualSpacing w:val="0"/>
        <w:jc w:val="both"/>
        <w:rPr>
          <w:rFonts w:ascii="Calibri" w:eastAsia="Calibri" w:hAnsi="Calibri" w:cs="Calibri"/>
        </w:rPr>
      </w:pPr>
      <w:r>
        <w:rPr>
          <w:rFonts w:ascii="Calibri" w:eastAsia="Calibri" w:hAnsi="Calibri" w:cs="Calibri"/>
        </w:rPr>
        <w:t xml:space="preserve">Prendre connaissance </w:t>
      </w:r>
      <w:r w:rsidR="00325814">
        <w:rPr>
          <w:rFonts w:ascii="Calibri" w:eastAsia="Calibri" w:hAnsi="Calibri" w:cs="Calibri"/>
        </w:rPr>
        <w:t xml:space="preserve">des procédures de gestion existantes </w:t>
      </w:r>
      <w:r w:rsidR="008C0E50">
        <w:rPr>
          <w:rFonts w:ascii="Calibri" w:eastAsia="Calibri" w:hAnsi="Calibri" w:cs="Calibri"/>
        </w:rPr>
        <w:t xml:space="preserve">au Samusocial International et chez ses principaux partenaires </w:t>
      </w:r>
    </w:p>
    <w:p w14:paraId="6D967EFB" w14:textId="703C9195" w:rsidR="008F6A97" w:rsidRDefault="008C0E50" w:rsidP="0074239C">
      <w:pPr>
        <w:pStyle w:val="Paragraphedeliste"/>
        <w:numPr>
          <w:ilvl w:val="0"/>
          <w:numId w:val="2"/>
        </w:numPr>
        <w:spacing w:line="240" w:lineRule="auto"/>
        <w:ind w:right="51"/>
        <w:contextualSpacing w:val="0"/>
        <w:jc w:val="both"/>
        <w:rPr>
          <w:rFonts w:ascii="Calibri" w:eastAsia="Calibri" w:hAnsi="Calibri" w:cs="Calibri"/>
        </w:rPr>
      </w:pPr>
      <w:r>
        <w:rPr>
          <w:rFonts w:ascii="Calibri" w:eastAsia="Calibri" w:hAnsi="Calibri" w:cs="Calibri"/>
        </w:rPr>
        <w:t>Analyser et compléter l</w:t>
      </w:r>
      <w:r w:rsidR="00325814">
        <w:rPr>
          <w:rFonts w:ascii="Calibri" w:eastAsia="Calibri" w:hAnsi="Calibri" w:cs="Calibri"/>
        </w:rPr>
        <w:t xml:space="preserve">es premiers travaux de cartographie des risques réalisés </w:t>
      </w:r>
      <w:r w:rsidR="002B4997" w:rsidRPr="002B4997">
        <w:rPr>
          <w:rFonts w:ascii="Calibri" w:eastAsia="Calibri" w:hAnsi="Calibri" w:cs="Calibri"/>
        </w:rPr>
        <w:t>en matière de corruption et de fraude</w:t>
      </w:r>
    </w:p>
    <w:p w14:paraId="56652AD5" w14:textId="3BD44955" w:rsidR="00704D6E" w:rsidRDefault="008C0E50" w:rsidP="0074239C">
      <w:pPr>
        <w:pStyle w:val="Paragraphedeliste"/>
        <w:numPr>
          <w:ilvl w:val="0"/>
          <w:numId w:val="2"/>
        </w:numPr>
        <w:spacing w:line="240" w:lineRule="auto"/>
        <w:ind w:right="51"/>
        <w:contextualSpacing w:val="0"/>
        <w:jc w:val="both"/>
        <w:rPr>
          <w:rFonts w:ascii="Calibri" w:eastAsia="Calibri" w:hAnsi="Calibri" w:cs="Calibri"/>
        </w:rPr>
      </w:pPr>
      <w:r>
        <w:rPr>
          <w:rFonts w:ascii="Calibri" w:eastAsia="Calibri" w:hAnsi="Calibri" w:cs="Calibri"/>
        </w:rPr>
        <w:t xml:space="preserve">Elaborer un manuel de lutte </w:t>
      </w:r>
      <w:r w:rsidRPr="008C0E50">
        <w:rPr>
          <w:rFonts w:ascii="Calibri" w:eastAsia="Calibri" w:hAnsi="Calibri" w:cs="Calibri"/>
        </w:rPr>
        <w:t xml:space="preserve">de lutte antifraude et anticorruption </w:t>
      </w:r>
      <w:r w:rsidR="00704D6E">
        <w:rPr>
          <w:rFonts w:ascii="Calibri" w:eastAsia="Calibri" w:hAnsi="Calibri" w:cs="Calibri"/>
        </w:rPr>
        <w:t xml:space="preserve">qui pourra comporter : </w:t>
      </w:r>
    </w:p>
    <w:p w14:paraId="2593D1F3" w14:textId="152A9C59" w:rsidR="008C0E50" w:rsidRDefault="008C0E50" w:rsidP="0074239C">
      <w:pPr>
        <w:pStyle w:val="Paragraphedeliste"/>
        <w:numPr>
          <w:ilvl w:val="1"/>
          <w:numId w:val="2"/>
        </w:numPr>
        <w:spacing w:line="240" w:lineRule="auto"/>
        <w:ind w:right="51"/>
        <w:contextualSpacing w:val="0"/>
        <w:jc w:val="both"/>
        <w:rPr>
          <w:rFonts w:ascii="Calibri" w:eastAsia="Calibri" w:hAnsi="Calibri" w:cs="Calibri"/>
        </w:rPr>
      </w:pPr>
      <w:r>
        <w:rPr>
          <w:rFonts w:ascii="Calibri" w:eastAsia="Calibri" w:hAnsi="Calibri" w:cs="Calibri"/>
        </w:rPr>
        <w:t xml:space="preserve">Une introduction rappelant le cadre, les principes et les objectifs sous tendant la politique lutte contre la fraude et la corruption au sein du </w:t>
      </w:r>
      <w:r w:rsidR="00FF149E">
        <w:rPr>
          <w:rFonts w:ascii="Calibri" w:eastAsia="Calibri" w:hAnsi="Calibri" w:cs="Calibri"/>
        </w:rPr>
        <w:t>S</w:t>
      </w:r>
      <w:r>
        <w:rPr>
          <w:rFonts w:ascii="Calibri" w:eastAsia="Calibri" w:hAnsi="Calibri" w:cs="Calibri"/>
        </w:rPr>
        <w:t xml:space="preserve">amusocial International et de ses partenaires </w:t>
      </w:r>
    </w:p>
    <w:p w14:paraId="291C6B08" w14:textId="63AA12BF" w:rsidR="008C0E50" w:rsidRDefault="008C0E50" w:rsidP="0074239C">
      <w:pPr>
        <w:pStyle w:val="Paragraphedeliste"/>
        <w:numPr>
          <w:ilvl w:val="1"/>
          <w:numId w:val="2"/>
        </w:numPr>
        <w:spacing w:line="240" w:lineRule="auto"/>
        <w:ind w:right="51"/>
        <w:contextualSpacing w:val="0"/>
        <w:jc w:val="both"/>
        <w:rPr>
          <w:rFonts w:ascii="Calibri" w:eastAsia="Calibri" w:hAnsi="Calibri" w:cs="Calibri"/>
        </w:rPr>
      </w:pPr>
      <w:r>
        <w:rPr>
          <w:rFonts w:ascii="Calibri" w:eastAsia="Calibri" w:hAnsi="Calibri" w:cs="Calibri"/>
        </w:rPr>
        <w:t xml:space="preserve">Les principales définitions et champs d’application </w:t>
      </w:r>
    </w:p>
    <w:p w14:paraId="69EEE825" w14:textId="645DEC29" w:rsidR="008C0E50" w:rsidRDefault="008C0E50" w:rsidP="0074239C">
      <w:pPr>
        <w:pStyle w:val="Paragraphedeliste"/>
        <w:numPr>
          <w:ilvl w:val="1"/>
          <w:numId w:val="2"/>
        </w:numPr>
        <w:spacing w:line="240" w:lineRule="auto"/>
        <w:ind w:right="51"/>
        <w:contextualSpacing w:val="0"/>
        <w:jc w:val="both"/>
        <w:rPr>
          <w:rFonts w:ascii="Calibri" w:eastAsia="Calibri" w:hAnsi="Calibri" w:cs="Calibri"/>
        </w:rPr>
      </w:pPr>
      <w:r>
        <w:rPr>
          <w:rFonts w:ascii="Calibri" w:eastAsia="Calibri" w:hAnsi="Calibri" w:cs="Calibri"/>
        </w:rPr>
        <w:t xml:space="preserve">Les personnes et parties prenantes concernées </w:t>
      </w:r>
    </w:p>
    <w:p w14:paraId="0239E020" w14:textId="79C00F4D" w:rsidR="00654E83" w:rsidRDefault="00654E83" w:rsidP="0074239C">
      <w:pPr>
        <w:pStyle w:val="Paragraphedeliste"/>
        <w:numPr>
          <w:ilvl w:val="1"/>
          <w:numId w:val="2"/>
        </w:numPr>
        <w:spacing w:line="240" w:lineRule="auto"/>
        <w:ind w:right="51"/>
        <w:contextualSpacing w:val="0"/>
        <w:jc w:val="both"/>
        <w:rPr>
          <w:rFonts w:ascii="Calibri" w:eastAsia="Calibri" w:hAnsi="Calibri" w:cs="Calibri"/>
        </w:rPr>
      </w:pPr>
      <w:r>
        <w:rPr>
          <w:rFonts w:ascii="Calibri" w:eastAsia="Calibri" w:hAnsi="Calibri" w:cs="Calibri"/>
        </w:rPr>
        <w:t>Les m</w:t>
      </w:r>
      <w:r w:rsidRPr="00654E83">
        <w:rPr>
          <w:rFonts w:ascii="Calibri" w:eastAsia="Calibri" w:hAnsi="Calibri" w:cs="Calibri"/>
        </w:rPr>
        <w:t>écanismes de prévention de la fraude et la corruption</w:t>
      </w:r>
    </w:p>
    <w:p w14:paraId="40AC102F" w14:textId="69D08B58" w:rsidR="00654E83" w:rsidRPr="00654E83" w:rsidRDefault="00654E83" w:rsidP="0074239C">
      <w:pPr>
        <w:pStyle w:val="Paragraphedeliste"/>
        <w:numPr>
          <w:ilvl w:val="1"/>
          <w:numId w:val="2"/>
        </w:numPr>
        <w:spacing w:line="240" w:lineRule="auto"/>
        <w:ind w:right="51"/>
        <w:contextualSpacing w:val="0"/>
        <w:jc w:val="both"/>
        <w:rPr>
          <w:rFonts w:ascii="Calibri" w:eastAsia="Calibri" w:hAnsi="Calibri" w:cs="Calibri"/>
        </w:rPr>
      </w:pPr>
      <w:r w:rsidRPr="00654E83">
        <w:rPr>
          <w:rFonts w:ascii="Calibri" w:eastAsia="Calibri" w:hAnsi="Calibri" w:cs="Calibri"/>
        </w:rPr>
        <w:t xml:space="preserve">La Conduite à tenir en cas de </w:t>
      </w:r>
      <w:r>
        <w:rPr>
          <w:rFonts w:ascii="Calibri" w:eastAsia="Calibri" w:hAnsi="Calibri" w:cs="Calibri"/>
        </w:rPr>
        <w:t xml:space="preserve">fraude ou </w:t>
      </w:r>
      <w:r w:rsidRPr="00654E83">
        <w:rPr>
          <w:rFonts w:ascii="Calibri" w:eastAsia="Calibri" w:hAnsi="Calibri" w:cs="Calibri"/>
        </w:rPr>
        <w:t>corruption</w:t>
      </w:r>
      <w:r>
        <w:rPr>
          <w:rFonts w:ascii="Calibri" w:eastAsia="Calibri" w:hAnsi="Calibri" w:cs="Calibri"/>
        </w:rPr>
        <w:t xml:space="preserve"> ou</w:t>
      </w:r>
      <w:r w:rsidRPr="00654E83">
        <w:rPr>
          <w:rFonts w:ascii="Calibri" w:eastAsia="Calibri" w:hAnsi="Calibri" w:cs="Calibri"/>
        </w:rPr>
        <w:t xml:space="preserve"> tentative de </w:t>
      </w:r>
      <w:r>
        <w:rPr>
          <w:rFonts w:ascii="Calibri" w:eastAsia="Calibri" w:hAnsi="Calibri" w:cs="Calibri"/>
        </w:rPr>
        <w:t xml:space="preserve">fraude ou </w:t>
      </w:r>
      <w:r w:rsidRPr="00654E83">
        <w:rPr>
          <w:rFonts w:ascii="Calibri" w:eastAsia="Calibri" w:hAnsi="Calibri" w:cs="Calibri"/>
        </w:rPr>
        <w:t>corruption</w:t>
      </w:r>
    </w:p>
    <w:p w14:paraId="47EEBC2E" w14:textId="2F265506" w:rsidR="00654E83" w:rsidRPr="00654E83" w:rsidRDefault="00654E83" w:rsidP="0074239C">
      <w:pPr>
        <w:pStyle w:val="Paragraphedeliste"/>
        <w:numPr>
          <w:ilvl w:val="2"/>
          <w:numId w:val="2"/>
        </w:numPr>
        <w:spacing w:line="240" w:lineRule="auto"/>
        <w:ind w:right="51"/>
        <w:contextualSpacing w:val="0"/>
        <w:jc w:val="both"/>
        <w:rPr>
          <w:rFonts w:ascii="Calibri" w:eastAsia="Calibri" w:hAnsi="Calibri" w:cs="Calibri"/>
        </w:rPr>
      </w:pPr>
      <w:r w:rsidRPr="00654E83">
        <w:rPr>
          <w:rFonts w:ascii="Calibri" w:eastAsia="Calibri" w:hAnsi="Calibri" w:cs="Calibri"/>
        </w:rPr>
        <w:t xml:space="preserve">Les procédures d’identification et de signalement, mécanismes d’enquête </w:t>
      </w:r>
    </w:p>
    <w:p w14:paraId="4AB63100" w14:textId="21288F26" w:rsidR="008C0E50" w:rsidRPr="00654E83" w:rsidRDefault="00654E83" w:rsidP="0074239C">
      <w:pPr>
        <w:pStyle w:val="Paragraphedeliste"/>
        <w:numPr>
          <w:ilvl w:val="2"/>
          <w:numId w:val="2"/>
        </w:numPr>
        <w:spacing w:line="240" w:lineRule="auto"/>
        <w:ind w:right="51"/>
        <w:contextualSpacing w:val="0"/>
        <w:jc w:val="both"/>
        <w:rPr>
          <w:rFonts w:ascii="Calibri" w:eastAsia="Calibri" w:hAnsi="Calibri" w:cs="Calibri"/>
        </w:rPr>
      </w:pPr>
      <w:r w:rsidRPr="00654E83">
        <w:rPr>
          <w:rFonts w:ascii="Calibri" w:eastAsia="Calibri" w:hAnsi="Calibri" w:cs="Calibri"/>
        </w:rPr>
        <w:t>Les m</w:t>
      </w:r>
      <w:r w:rsidR="008C0E50" w:rsidRPr="00654E83">
        <w:rPr>
          <w:rFonts w:ascii="Calibri" w:eastAsia="Calibri" w:hAnsi="Calibri" w:cs="Calibri"/>
        </w:rPr>
        <w:t xml:space="preserve">écanisme </w:t>
      </w:r>
      <w:r w:rsidRPr="00654E83">
        <w:rPr>
          <w:rFonts w:ascii="Calibri" w:eastAsia="Calibri" w:hAnsi="Calibri" w:cs="Calibri"/>
        </w:rPr>
        <w:t xml:space="preserve">et mesures </w:t>
      </w:r>
      <w:r w:rsidR="008C0E50" w:rsidRPr="00654E83">
        <w:rPr>
          <w:rFonts w:ascii="Calibri" w:eastAsia="Calibri" w:hAnsi="Calibri" w:cs="Calibri"/>
        </w:rPr>
        <w:t xml:space="preserve">de sanction de la fraude et la corruption </w:t>
      </w:r>
    </w:p>
    <w:p w14:paraId="666C8F01" w14:textId="59AD7536" w:rsidR="00654E83" w:rsidRPr="00654E83" w:rsidRDefault="00654E83" w:rsidP="0074239C">
      <w:pPr>
        <w:pStyle w:val="Paragraphedeliste"/>
        <w:numPr>
          <w:ilvl w:val="1"/>
          <w:numId w:val="2"/>
        </w:numPr>
        <w:spacing w:line="240" w:lineRule="auto"/>
        <w:ind w:right="51"/>
        <w:contextualSpacing w:val="0"/>
        <w:jc w:val="both"/>
      </w:pPr>
      <w:r>
        <w:rPr>
          <w:rFonts w:ascii="Calibri" w:eastAsia="Calibri" w:hAnsi="Calibri" w:cs="Calibri"/>
        </w:rPr>
        <w:t xml:space="preserve">Modalités de </w:t>
      </w:r>
      <w:r w:rsidR="008C0E50" w:rsidRPr="008C0E50">
        <w:rPr>
          <w:rFonts w:ascii="Calibri" w:eastAsia="Calibri" w:hAnsi="Calibri" w:cs="Calibri"/>
        </w:rPr>
        <w:t xml:space="preserve">mise en application de la politique </w:t>
      </w:r>
      <w:r>
        <w:rPr>
          <w:rFonts w:ascii="Calibri" w:eastAsia="Calibri" w:hAnsi="Calibri" w:cs="Calibri"/>
        </w:rPr>
        <w:t>(</w:t>
      </w:r>
      <w:r w:rsidRPr="00654E83">
        <w:rPr>
          <w:rFonts w:ascii="Calibri" w:eastAsia="Calibri" w:hAnsi="Calibri" w:cs="Calibri"/>
        </w:rPr>
        <w:t>cha</w:t>
      </w:r>
      <w:r w:rsidR="0074239C">
        <w:rPr>
          <w:rFonts w:ascii="Calibri" w:eastAsia="Calibri" w:hAnsi="Calibri" w:cs="Calibri"/>
        </w:rPr>
        <w:t>î</w:t>
      </w:r>
      <w:r w:rsidRPr="00654E83">
        <w:rPr>
          <w:rFonts w:ascii="Calibri" w:eastAsia="Calibri" w:hAnsi="Calibri" w:cs="Calibri"/>
        </w:rPr>
        <w:t>ne de responsabilités</w:t>
      </w:r>
      <w:r>
        <w:rPr>
          <w:rFonts w:ascii="Calibri" w:eastAsia="Calibri" w:hAnsi="Calibri" w:cs="Calibri"/>
        </w:rPr>
        <w:t xml:space="preserve">, </w:t>
      </w:r>
      <w:r w:rsidRPr="00654E83">
        <w:rPr>
          <w:rFonts w:ascii="Calibri" w:eastAsia="Calibri" w:hAnsi="Calibri" w:cs="Calibri"/>
        </w:rPr>
        <w:t>information</w:t>
      </w:r>
      <w:r>
        <w:rPr>
          <w:rFonts w:ascii="Calibri" w:eastAsia="Calibri" w:hAnsi="Calibri" w:cs="Calibri"/>
        </w:rPr>
        <w:t>, adhésion…)</w:t>
      </w:r>
    </w:p>
    <w:p w14:paraId="277FAF99" w14:textId="468E9164" w:rsidR="00823908" w:rsidRDefault="00823908" w:rsidP="0074239C">
      <w:pPr>
        <w:spacing w:line="240" w:lineRule="auto"/>
        <w:ind w:right="51"/>
        <w:jc w:val="both"/>
      </w:pPr>
      <w:r>
        <w:t>L’offre devra préciser selon quelle méthodologie le ou la candidate envisage de réaliser la consultance.</w:t>
      </w:r>
    </w:p>
    <w:p w14:paraId="1B343FC9" w14:textId="77777777" w:rsidR="002E776B" w:rsidRDefault="002E776B" w:rsidP="002E776B">
      <w:pPr>
        <w:jc w:val="both"/>
      </w:pPr>
    </w:p>
    <w:p w14:paraId="3E7FBF9C" w14:textId="77777777" w:rsidR="002E776B" w:rsidRDefault="002E776B" w:rsidP="002E776B">
      <w:pPr>
        <w:ind w:right="51"/>
        <w:rPr>
          <w:rFonts w:ascii="Calibri" w:eastAsia="Calibri" w:hAnsi="Calibri" w:cs="Calibri"/>
          <w:b/>
          <w:color w:val="FF3300"/>
          <w:sz w:val="32"/>
          <w:szCs w:val="32"/>
        </w:rPr>
      </w:pPr>
      <w:r>
        <w:rPr>
          <w:rFonts w:ascii="Calibri" w:eastAsia="Calibri" w:hAnsi="Calibri" w:cs="Calibri"/>
          <w:b/>
          <w:color w:val="FF3300"/>
          <w:sz w:val="32"/>
          <w:szCs w:val="32"/>
        </w:rPr>
        <w:lastRenderedPageBreak/>
        <w:t xml:space="preserve">Modalités </w:t>
      </w:r>
      <w:r w:rsidR="00135DD6">
        <w:rPr>
          <w:rFonts w:ascii="Calibri" w:eastAsia="Calibri" w:hAnsi="Calibri" w:cs="Calibri"/>
          <w:b/>
          <w:color w:val="FF3300"/>
          <w:sz w:val="32"/>
          <w:szCs w:val="32"/>
        </w:rPr>
        <w:t xml:space="preserve">et calendrier </w:t>
      </w:r>
      <w:r>
        <w:rPr>
          <w:rFonts w:ascii="Calibri" w:eastAsia="Calibri" w:hAnsi="Calibri" w:cs="Calibri"/>
          <w:b/>
          <w:color w:val="FF3300"/>
          <w:sz w:val="32"/>
          <w:szCs w:val="32"/>
        </w:rPr>
        <w:t>de réalisation de la mission</w:t>
      </w:r>
    </w:p>
    <w:p w14:paraId="45E6A959" w14:textId="10DEF780" w:rsidR="002E776B" w:rsidRDefault="008910EE" w:rsidP="0074239C">
      <w:pPr>
        <w:spacing w:line="240" w:lineRule="auto"/>
        <w:jc w:val="both"/>
        <w:rPr>
          <w:rFonts w:ascii="Calibri" w:eastAsia="Calibri" w:hAnsi="Calibri" w:cs="Calibri"/>
        </w:rPr>
      </w:pPr>
      <w:r>
        <w:rPr>
          <w:rFonts w:ascii="Calibri" w:eastAsia="Calibri" w:hAnsi="Calibri" w:cs="Calibri"/>
        </w:rPr>
        <w:t>Cet</w:t>
      </w:r>
      <w:r w:rsidR="00210C83">
        <w:rPr>
          <w:rFonts w:ascii="Calibri" w:eastAsia="Calibri" w:hAnsi="Calibri" w:cs="Calibri"/>
        </w:rPr>
        <w:t xml:space="preserve">te mission </w:t>
      </w:r>
      <w:r>
        <w:rPr>
          <w:rFonts w:ascii="Calibri" w:eastAsia="Calibri" w:hAnsi="Calibri" w:cs="Calibri"/>
        </w:rPr>
        <w:t>pourra être réalisé</w:t>
      </w:r>
      <w:r w:rsidR="00210C83">
        <w:rPr>
          <w:rFonts w:ascii="Calibri" w:eastAsia="Calibri" w:hAnsi="Calibri" w:cs="Calibri"/>
        </w:rPr>
        <w:t>e</w:t>
      </w:r>
      <w:r>
        <w:rPr>
          <w:rFonts w:ascii="Calibri" w:eastAsia="Calibri" w:hAnsi="Calibri" w:cs="Calibri"/>
        </w:rPr>
        <w:t xml:space="preserve"> sur une période de </w:t>
      </w:r>
      <w:r w:rsidR="00210C83">
        <w:rPr>
          <w:rFonts w:ascii="Calibri" w:eastAsia="Calibri" w:hAnsi="Calibri" w:cs="Calibri"/>
        </w:rPr>
        <w:t>3</w:t>
      </w:r>
      <w:r>
        <w:rPr>
          <w:rFonts w:ascii="Calibri" w:eastAsia="Calibri" w:hAnsi="Calibri" w:cs="Calibri"/>
        </w:rPr>
        <w:t xml:space="preserve"> à </w:t>
      </w:r>
      <w:r w:rsidR="00210C83">
        <w:rPr>
          <w:rFonts w:ascii="Calibri" w:eastAsia="Calibri" w:hAnsi="Calibri" w:cs="Calibri"/>
        </w:rPr>
        <w:t>4</w:t>
      </w:r>
      <w:r>
        <w:rPr>
          <w:rFonts w:ascii="Calibri" w:eastAsia="Calibri" w:hAnsi="Calibri" w:cs="Calibri"/>
        </w:rPr>
        <w:t xml:space="preserve"> mois et devra se conclure par une présentation </w:t>
      </w:r>
      <w:r w:rsidR="00210C83">
        <w:rPr>
          <w:rFonts w:ascii="Calibri" w:eastAsia="Calibri" w:hAnsi="Calibri" w:cs="Calibri"/>
        </w:rPr>
        <w:t xml:space="preserve">du manuel </w:t>
      </w:r>
      <w:r>
        <w:rPr>
          <w:rFonts w:ascii="Calibri" w:eastAsia="Calibri" w:hAnsi="Calibri" w:cs="Calibri"/>
        </w:rPr>
        <w:t xml:space="preserve">au Samusocial International et ses partenaires </w:t>
      </w:r>
      <w:r w:rsidR="00210C83">
        <w:rPr>
          <w:rFonts w:ascii="Calibri" w:eastAsia="Calibri" w:hAnsi="Calibri" w:cs="Calibri"/>
        </w:rPr>
        <w:t>ayant été impliqués dans la consultance</w:t>
      </w:r>
      <w:r>
        <w:rPr>
          <w:rFonts w:ascii="Calibri" w:eastAsia="Calibri" w:hAnsi="Calibri" w:cs="Calibri"/>
        </w:rPr>
        <w:t xml:space="preserve">. </w:t>
      </w:r>
      <w:r w:rsidR="00135DD6">
        <w:rPr>
          <w:rFonts w:ascii="Calibri" w:eastAsia="Calibri" w:hAnsi="Calibri" w:cs="Calibri"/>
        </w:rPr>
        <w:t>La prestation pourra</w:t>
      </w:r>
      <w:r w:rsidR="002E776B">
        <w:rPr>
          <w:rFonts w:ascii="Calibri" w:eastAsia="Calibri" w:hAnsi="Calibri" w:cs="Calibri"/>
        </w:rPr>
        <w:t xml:space="preserve"> se faire </w:t>
      </w:r>
      <w:r w:rsidR="00210C83">
        <w:rPr>
          <w:rFonts w:ascii="Calibri" w:eastAsia="Calibri" w:hAnsi="Calibri" w:cs="Calibri"/>
        </w:rPr>
        <w:t xml:space="preserve">en partie </w:t>
      </w:r>
      <w:r w:rsidR="002E776B">
        <w:rPr>
          <w:rFonts w:ascii="Calibri" w:eastAsia="Calibri" w:hAnsi="Calibri" w:cs="Calibri"/>
        </w:rPr>
        <w:t>à distance</w:t>
      </w:r>
      <w:r w:rsidR="00210C83">
        <w:rPr>
          <w:rFonts w:ascii="Calibri" w:eastAsia="Calibri" w:hAnsi="Calibri" w:cs="Calibri"/>
        </w:rPr>
        <w:t>, mais un nombre suffisant de jours de prestation devra se faire au bureau du SSI, pour faciliter la prise de connaissance des modalités de gestion existantes et les échanges avec le personnel en charge du suivi de cette mission.</w:t>
      </w:r>
      <w:r w:rsidR="002E776B">
        <w:rPr>
          <w:rFonts w:ascii="Calibri" w:eastAsia="Calibri" w:hAnsi="Calibri" w:cs="Calibri"/>
        </w:rPr>
        <w:t xml:space="preserve"> </w:t>
      </w:r>
      <w:r w:rsidR="00DB0B0F">
        <w:rPr>
          <w:rFonts w:ascii="Calibri" w:eastAsia="Calibri" w:hAnsi="Calibri" w:cs="Calibri"/>
        </w:rPr>
        <w:t>Elle fera l’objet d’un contrat de prestation.</w:t>
      </w:r>
    </w:p>
    <w:p w14:paraId="3CFBA7D4" w14:textId="1FBFEF0F" w:rsidR="002E776B" w:rsidRDefault="002E776B" w:rsidP="0074239C">
      <w:pPr>
        <w:spacing w:line="240" w:lineRule="auto"/>
        <w:jc w:val="both"/>
        <w:rPr>
          <w:rFonts w:ascii="Calibri" w:eastAsia="Calibri" w:hAnsi="Calibri" w:cs="Calibri"/>
        </w:rPr>
      </w:pPr>
      <w:r>
        <w:rPr>
          <w:rFonts w:ascii="Calibri" w:eastAsia="Calibri" w:hAnsi="Calibri" w:cs="Calibri"/>
        </w:rPr>
        <w:t>La prestation pourra démarrer dès la signature du contrat</w:t>
      </w:r>
      <w:r w:rsidR="00C709A5">
        <w:rPr>
          <w:rFonts w:ascii="Calibri" w:eastAsia="Calibri" w:hAnsi="Calibri" w:cs="Calibri"/>
        </w:rPr>
        <w:t>.</w:t>
      </w:r>
    </w:p>
    <w:p w14:paraId="70AF467F" w14:textId="52EFC021" w:rsidR="005A4E16" w:rsidRDefault="002E776B" w:rsidP="0074239C">
      <w:pPr>
        <w:spacing w:line="240" w:lineRule="auto"/>
        <w:jc w:val="both"/>
        <w:rPr>
          <w:rFonts w:ascii="Calibri" w:eastAsia="Calibri" w:hAnsi="Calibri" w:cs="Calibri"/>
        </w:rPr>
      </w:pPr>
      <w:r>
        <w:rPr>
          <w:rFonts w:ascii="Calibri" w:eastAsia="Calibri" w:hAnsi="Calibri" w:cs="Calibri"/>
        </w:rPr>
        <w:t>L</w:t>
      </w:r>
      <w:r w:rsidR="00C709A5">
        <w:rPr>
          <w:rFonts w:ascii="Calibri" w:eastAsia="Calibri" w:hAnsi="Calibri" w:cs="Calibri"/>
        </w:rPr>
        <w:t xml:space="preserve">’offre du ou de la candidate devra préciser </w:t>
      </w:r>
      <w:r w:rsidR="004F7282">
        <w:rPr>
          <w:rFonts w:ascii="Calibri" w:eastAsia="Calibri" w:hAnsi="Calibri" w:cs="Calibri"/>
        </w:rPr>
        <w:t>l</w:t>
      </w:r>
      <w:r w:rsidR="00901D54">
        <w:rPr>
          <w:rFonts w:ascii="Calibri" w:eastAsia="Calibri" w:hAnsi="Calibri" w:cs="Calibri"/>
        </w:rPr>
        <w:t>e</w:t>
      </w:r>
      <w:r w:rsidR="00C709A5">
        <w:rPr>
          <w:rFonts w:ascii="Calibri" w:eastAsia="Calibri" w:hAnsi="Calibri" w:cs="Calibri"/>
        </w:rPr>
        <w:t xml:space="preserve"> calendrier proposé pour le lancement et la réalisation de la mission, y compris pour le</w:t>
      </w:r>
      <w:r>
        <w:rPr>
          <w:rFonts w:ascii="Calibri" w:eastAsia="Calibri" w:hAnsi="Calibri" w:cs="Calibri"/>
        </w:rPr>
        <w:t>s livrables</w:t>
      </w:r>
      <w:r w:rsidR="00C709A5">
        <w:rPr>
          <w:rFonts w:ascii="Calibri" w:eastAsia="Calibri" w:hAnsi="Calibri" w:cs="Calibri"/>
        </w:rPr>
        <w:t>.</w:t>
      </w:r>
      <w:r>
        <w:rPr>
          <w:rFonts w:ascii="Calibri" w:eastAsia="Calibri" w:hAnsi="Calibri" w:cs="Calibri"/>
        </w:rPr>
        <w:t xml:space="preserve"> </w:t>
      </w:r>
    </w:p>
    <w:p w14:paraId="37DCA021" w14:textId="77777777" w:rsidR="00D510F9" w:rsidRPr="00D510F9" w:rsidRDefault="00D510F9" w:rsidP="004F7282">
      <w:pPr>
        <w:jc w:val="both"/>
        <w:rPr>
          <w:rFonts w:ascii="Calibri" w:eastAsia="Calibri" w:hAnsi="Calibri" w:cs="Calibri"/>
        </w:rPr>
      </w:pPr>
    </w:p>
    <w:p w14:paraId="0F307272" w14:textId="77777777" w:rsidR="002E776B" w:rsidRDefault="002E776B" w:rsidP="002E776B">
      <w:pPr>
        <w:ind w:right="51"/>
        <w:rPr>
          <w:rFonts w:ascii="Calibri" w:eastAsia="Calibri" w:hAnsi="Calibri" w:cs="Calibri"/>
          <w:b/>
          <w:color w:val="FF3300"/>
          <w:sz w:val="32"/>
          <w:szCs w:val="32"/>
        </w:rPr>
      </w:pPr>
      <w:r>
        <w:rPr>
          <w:rFonts w:ascii="Calibri" w:eastAsia="Calibri" w:hAnsi="Calibri" w:cs="Calibri"/>
          <w:b/>
          <w:color w:val="FF3300"/>
          <w:sz w:val="32"/>
          <w:szCs w:val="32"/>
        </w:rPr>
        <w:t>Modalités de candidature</w:t>
      </w:r>
    </w:p>
    <w:p w14:paraId="50A34014" w14:textId="2AD6AF8E" w:rsidR="002E776B" w:rsidRDefault="002E776B" w:rsidP="0074239C">
      <w:pPr>
        <w:spacing w:line="240" w:lineRule="auto"/>
        <w:jc w:val="both"/>
        <w:rPr>
          <w:rFonts w:cs="Arial"/>
        </w:rPr>
      </w:pPr>
      <w:r>
        <w:rPr>
          <w:rFonts w:ascii="Calibri" w:eastAsia="Calibri" w:hAnsi="Calibri" w:cs="Calibri"/>
        </w:rPr>
        <w:t xml:space="preserve">Les consultants intéressés pour la réalisation de cette </w:t>
      </w:r>
      <w:r w:rsidR="008332CE">
        <w:rPr>
          <w:rFonts w:ascii="Calibri" w:eastAsia="Calibri" w:hAnsi="Calibri" w:cs="Calibri"/>
        </w:rPr>
        <w:t>mission</w:t>
      </w:r>
      <w:r>
        <w:rPr>
          <w:rFonts w:ascii="Calibri" w:eastAsia="Calibri" w:hAnsi="Calibri" w:cs="Calibri"/>
        </w:rPr>
        <w:t xml:space="preserve"> sont invités à adresser leur offre technique et financière </w:t>
      </w:r>
      <w:r w:rsidRPr="004F7282">
        <w:rPr>
          <w:rFonts w:ascii="Calibri" w:eastAsia="Calibri" w:hAnsi="Calibri" w:cs="Calibri"/>
          <w:b/>
        </w:rPr>
        <w:t>au plus tard le</w:t>
      </w:r>
      <w:r w:rsidR="004F7282" w:rsidRPr="004F7282">
        <w:rPr>
          <w:rFonts w:ascii="Calibri" w:eastAsia="Calibri" w:hAnsi="Calibri" w:cs="Calibri"/>
          <w:b/>
        </w:rPr>
        <w:t xml:space="preserve"> </w:t>
      </w:r>
      <w:r w:rsidR="00210C83">
        <w:rPr>
          <w:rFonts w:ascii="Calibri" w:eastAsia="Calibri" w:hAnsi="Calibri" w:cs="Calibri"/>
          <w:b/>
        </w:rPr>
        <w:t>15 Mai 2024</w:t>
      </w:r>
      <w:r>
        <w:rPr>
          <w:rFonts w:ascii="Calibri" w:eastAsia="Calibri" w:hAnsi="Calibri" w:cs="Calibri"/>
        </w:rPr>
        <w:t xml:space="preserve"> à l’adresse suivante : </w:t>
      </w:r>
      <w:hyperlink r:id="rId7" w:history="1">
        <w:r>
          <w:rPr>
            <w:rStyle w:val="Lienhypertexte"/>
            <w:rFonts w:cs="Arial"/>
          </w:rPr>
          <w:t>aossi@samu-social-international.com</w:t>
        </w:r>
      </w:hyperlink>
      <w:r>
        <w:rPr>
          <w:rFonts w:cs="Arial"/>
        </w:rPr>
        <w:t xml:space="preserve"> en indiquant dans l’objet du mail « Consultation </w:t>
      </w:r>
      <w:r w:rsidR="00210C83">
        <w:rPr>
          <w:rFonts w:cs="Arial"/>
        </w:rPr>
        <w:t>lutte fraude corruption</w:t>
      </w:r>
      <w:r w:rsidR="004F7282">
        <w:rPr>
          <w:rFonts w:cs="Arial"/>
        </w:rPr>
        <w:t xml:space="preserve"> </w:t>
      </w:r>
      <w:r>
        <w:rPr>
          <w:rFonts w:cs="Arial"/>
        </w:rPr>
        <w:t>».</w:t>
      </w:r>
    </w:p>
    <w:p w14:paraId="14332011" w14:textId="1E6FB026" w:rsidR="004F7282" w:rsidRDefault="002E776B" w:rsidP="0074239C">
      <w:pPr>
        <w:spacing w:line="240" w:lineRule="auto"/>
        <w:jc w:val="both"/>
        <w:rPr>
          <w:rFonts w:ascii="Calibri" w:eastAsia="Times New Roman" w:hAnsi="Calibri" w:cs="Times New Roman"/>
          <w:lang w:eastAsia="fr-FR"/>
        </w:rPr>
      </w:pPr>
      <w:r>
        <w:rPr>
          <w:rFonts w:ascii="Calibri" w:eastAsia="Times New Roman" w:hAnsi="Calibri" w:cs="Times New Roman"/>
          <w:lang w:eastAsia="fr-FR"/>
        </w:rPr>
        <w:t>L’offre doit comprendre :</w:t>
      </w:r>
    </w:p>
    <w:p w14:paraId="5F0EA2A5" w14:textId="77777777" w:rsidR="002E776B" w:rsidRDefault="002E776B" w:rsidP="0074239C">
      <w:pPr>
        <w:numPr>
          <w:ilvl w:val="0"/>
          <w:numId w:val="3"/>
        </w:numPr>
        <w:autoSpaceDE w:val="0"/>
        <w:autoSpaceDN w:val="0"/>
        <w:adjustRightInd w:val="0"/>
        <w:spacing w:line="240" w:lineRule="auto"/>
        <w:jc w:val="both"/>
        <w:rPr>
          <w:rFonts w:ascii="Calibri" w:eastAsia="Times New Roman" w:hAnsi="Calibri" w:cs="Times New Roman"/>
          <w:lang w:eastAsia="fr-FR"/>
        </w:rPr>
      </w:pPr>
      <w:r>
        <w:rPr>
          <w:rFonts w:ascii="Calibri" w:eastAsia="Times New Roman" w:hAnsi="Calibri" w:cs="Times New Roman"/>
          <w:b/>
          <w:lang w:eastAsia="fr-FR"/>
        </w:rPr>
        <w:t>Une note de présentation sous la forme de curriculum vitae</w:t>
      </w:r>
      <w:r>
        <w:rPr>
          <w:rFonts w:ascii="Calibri" w:eastAsia="Times New Roman" w:hAnsi="Calibri" w:cs="Times New Roman"/>
          <w:lang w:eastAsia="fr-FR"/>
        </w:rPr>
        <w:t xml:space="preserve"> incluant toutes les informations nécessaires à l’analyse de la pertinence du profil du prestataire et de son offre technique. </w:t>
      </w:r>
    </w:p>
    <w:p w14:paraId="4F827DBD" w14:textId="0C1FEF5A" w:rsidR="002E776B" w:rsidRDefault="002E776B" w:rsidP="0074239C">
      <w:pPr>
        <w:pStyle w:val="Paragraphedeliste"/>
        <w:numPr>
          <w:ilvl w:val="0"/>
          <w:numId w:val="3"/>
        </w:numPr>
        <w:spacing w:line="240" w:lineRule="auto"/>
        <w:ind w:left="714" w:hanging="357"/>
        <w:jc w:val="both"/>
        <w:rPr>
          <w:rFonts w:ascii="Calibri" w:eastAsia="Times New Roman" w:hAnsi="Calibri" w:cs="Times New Roman"/>
          <w:lang w:eastAsia="fr-FR"/>
        </w:rPr>
      </w:pPr>
      <w:r>
        <w:rPr>
          <w:rFonts w:ascii="Calibri" w:eastAsia="Times New Roman" w:hAnsi="Calibri" w:cs="Times New Roman"/>
          <w:b/>
          <w:lang w:eastAsia="fr-FR"/>
        </w:rPr>
        <w:t xml:space="preserve">Une proposition </w:t>
      </w:r>
      <w:r w:rsidR="008332CE">
        <w:rPr>
          <w:rFonts w:ascii="Calibri" w:eastAsia="Times New Roman" w:hAnsi="Calibri" w:cs="Times New Roman"/>
          <w:b/>
          <w:lang w:eastAsia="fr-FR"/>
        </w:rPr>
        <w:t xml:space="preserve">méthodologique </w:t>
      </w:r>
      <w:r>
        <w:rPr>
          <w:rFonts w:ascii="Calibri" w:eastAsia="Times New Roman" w:hAnsi="Calibri" w:cs="Times New Roman"/>
          <w:b/>
          <w:lang w:eastAsia="fr-FR"/>
        </w:rPr>
        <w:t>succincte,</w:t>
      </w:r>
      <w:r>
        <w:rPr>
          <w:rFonts w:ascii="Calibri" w:eastAsia="Times New Roman" w:hAnsi="Calibri" w:cs="Times New Roman"/>
          <w:lang w:eastAsia="fr-FR"/>
        </w:rPr>
        <w:t xml:space="preserve"> incluant les durées estimées de travail</w:t>
      </w:r>
      <w:r w:rsidR="008332CE">
        <w:rPr>
          <w:rFonts w:ascii="Calibri" w:eastAsia="Times New Roman" w:hAnsi="Calibri" w:cs="Times New Roman"/>
          <w:lang w:eastAsia="fr-FR"/>
        </w:rPr>
        <w:t>,</w:t>
      </w:r>
      <w:r>
        <w:rPr>
          <w:rFonts w:ascii="Calibri" w:eastAsia="Times New Roman" w:hAnsi="Calibri" w:cs="Times New Roman"/>
          <w:lang w:eastAsia="fr-FR"/>
        </w:rPr>
        <w:t xml:space="preserve"> une proposition de calendrier et </w:t>
      </w:r>
      <w:r w:rsidR="00210C83">
        <w:rPr>
          <w:rFonts w:ascii="Calibri" w:eastAsia="Times New Roman" w:hAnsi="Calibri" w:cs="Times New Roman"/>
          <w:lang w:eastAsia="fr-FR"/>
        </w:rPr>
        <w:t xml:space="preserve">deux ou trois </w:t>
      </w:r>
      <w:r>
        <w:rPr>
          <w:rFonts w:ascii="Calibri" w:eastAsia="Times New Roman" w:hAnsi="Calibri" w:cs="Times New Roman"/>
          <w:lang w:eastAsia="fr-FR"/>
        </w:rPr>
        <w:t>exemple</w:t>
      </w:r>
      <w:r w:rsidR="00210C83">
        <w:rPr>
          <w:rFonts w:ascii="Calibri" w:eastAsia="Times New Roman" w:hAnsi="Calibri" w:cs="Times New Roman"/>
          <w:lang w:eastAsia="fr-FR"/>
        </w:rPr>
        <w:t>s</w:t>
      </w:r>
      <w:r>
        <w:rPr>
          <w:rFonts w:ascii="Calibri" w:eastAsia="Times New Roman" w:hAnsi="Calibri" w:cs="Times New Roman"/>
          <w:lang w:eastAsia="fr-FR"/>
        </w:rPr>
        <w:t xml:space="preserve"> de réalisations </w:t>
      </w:r>
      <w:r w:rsidR="00210C83">
        <w:rPr>
          <w:rFonts w:ascii="Calibri" w:eastAsia="Times New Roman" w:hAnsi="Calibri" w:cs="Times New Roman"/>
          <w:lang w:eastAsia="fr-FR"/>
        </w:rPr>
        <w:t xml:space="preserve">similaires </w:t>
      </w:r>
      <w:r w:rsidR="008332CE">
        <w:rPr>
          <w:rFonts w:ascii="Calibri" w:eastAsia="Times New Roman" w:hAnsi="Calibri" w:cs="Times New Roman"/>
          <w:lang w:eastAsia="fr-FR"/>
        </w:rPr>
        <w:t xml:space="preserve">pertinentes </w:t>
      </w:r>
    </w:p>
    <w:p w14:paraId="5C1EA7C8" w14:textId="77777777" w:rsidR="002E776B" w:rsidRDefault="002E776B" w:rsidP="0074239C">
      <w:pPr>
        <w:numPr>
          <w:ilvl w:val="0"/>
          <w:numId w:val="3"/>
        </w:numPr>
        <w:autoSpaceDE w:val="0"/>
        <w:autoSpaceDN w:val="0"/>
        <w:adjustRightInd w:val="0"/>
        <w:spacing w:line="240" w:lineRule="auto"/>
        <w:ind w:left="714" w:hanging="357"/>
        <w:jc w:val="both"/>
        <w:rPr>
          <w:rFonts w:ascii="CIDFont+F2" w:eastAsia="Calibri" w:hAnsi="CIDFont+F2" w:cs="CIDFont+F2"/>
          <w:color w:val="000000"/>
          <w:sz w:val="26"/>
          <w:szCs w:val="26"/>
        </w:rPr>
      </w:pPr>
      <w:r>
        <w:rPr>
          <w:rFonts w:ascii="Calibri" w:eastAsia="Times New Roman" w:hAnsi="Calibri" w:cs="Times New Roman"/>
          <w:b/>
          <w:lang w:eastAsia="fr-FR"/>
        </w:rPr>
        <w:t>Une proposition financière</w:t>
      </w:r>
      <w:r>
        <w:rPr>
          <w:rFonts w:ascii="Calibri" w:eastAsia="Times New Roman" w:hAnsi="Calibri" w:cs="Times New Roman"/>
          <w:lang w:eastAsia="fr-FR"/>
        </w:rPr>
        <w:t xml:space="preserve"> indiquant les modalités de calcul du coût et le montant total (en euros, tous frais et toutes taxes compris). </w:t>
      </w:r>
    </w:p>
    <w:p w14:paraId="1F17819E" w14:textId="77777777" w:rsidR="002E776B" w:rsidRDefault="002E776B" w:rsidP="0074239C">
      <w:pPr>
        <w:numPr>
          <w:ilvl w:val="0"/>
          <w:numId w:val="3"/>
        </w:numPr>
        <w:autoSpaceDE w:val="0"/>
        <w:autoSpaceDN w:val="0"/>
        <w:adjustRightInd w:val="0"/>
        <w:spacing w:line="240" w:lineRule="auto"/>
        <w:jc w:val="both"/>
        <w:rPr>
          <w:rFonts w:ascii="CIDFont+F2" w:eastAsia="Calibri" w:hAnsi="CIDFont+F2" w:cs="CIDFont+F2"/>
          <w:color w:val="000000"/>
          <w:sz w:val="26"/>
          <w:szCs w:val="26"/>
        </w:rPr>
      </w:pPr>
      <w:r>
        <w:rPr>
          <w:rFonts w:ascii="Calibri" w:eastAsia="Times New Roman" w:hAnsi="Calibri" w:cs="Times New Roman"/>
          <w:b/>
          <w:lang w:eastAsia="fr-FR"/>
        </w:rPr>
        <w:t>La déclaration d’intégrité et d’absence de conflit d’intérêt signée</w:t>
      </w:r>
      <w:r>
        <w:rPr>
          <w:rFonts w:ascii="Calibri" w:eastAsia="Times New Roman" w:hAnsi="Calibri" w:cs="Times New Roman"/>
          <w:lang w:eastAsia="fr-FR"/>
        </w:rPr>
        <w:t xml:space="preserve"> (cf. annexe)</w:t>
      </w:r>
    </w:p>
    <w:p w14:paraId="63D45BB2" w14:textId="77777777" w:rsidR="002E776B" w:rsidRDefault="002E776B" w:rsidP="0074239C">
      <w:pPr>
        <w:numPr>
          <w:ilvl w:val="0"/>
          <w:numId w:val="3"/>
        </w:numPr>
        <w:autoSpaceDE w:val="0"/>
        <w:autoSpaceDN w:val="0"/>
        <w:adjustRightInd w:val="0"/>
        <w:spacing w:line="240" w:lineRule="auto"/>
        <w:jc w:val="both"/>
        <w:rPr>
          <w:rFonts w:ascii="CIDFont+F2" w:eastAsia="Calibri" w:hAnsi="CIDFont+F2" w:cs="CIDFont+F2"/>
          <w:color w:val="000000"/>
          <w:sz w:val="26"/>
          <w:szCs w:val="26"/>
        </w:rPr>
      </w:pPr>
      <w:r>
        <w:rPr>
          <w:rFonts w:ascii="Calibri" w:eastAsia="Times New Roman" w:hAnsi="Calibri" w:cs="Times New Roman"/>
          <w:b/>
          <w:lang w:eastAsia="fr-FR"/>
        </w:rPr>
        <w:t xml:space="preserve">La fiche pour criblage LCBFT des prestataires et fournisseurs </w:t>
      </w:r>
      <w:r>
        <w:rPr>
          <w:rFonts w:ascii="Calibri" w:eastAsia="Times New Roman" w:hAnsi="Calibri" w:cs="Times New Roman"/>
          <w:lang w:eastAsia="fr-FR"/>
        </w:rPr>
        <w:t>(Cf annexe)</w:t>
      </w:r>
    </w:p>
    <w:p w14:paraId="64CE9893" w14:textId="77777777" w:rsidR="002E776B" w:rsidRDefault="002E776B" w:rsidP="0074239C">
      <w:pPr>
        <w:numPr>
          <w:ilvl w:val="0"/>
          <w:numId w:val="3"/>
        </w:numPr>
        <w:autoSpaceDE w:val="0"/>
        <w:autoSpaceDN w:val="0"/>
        <w:adjustRightInd w:val="0"/>
        <w:spacing w:line="240" w:lineRule="auto"/>
        <w:jc w:val="both"/>
        <w:rPr>
          <w:rFonts w:ascii="CIDFont+F2" w:eastAsia="Calibri" w:hAnsi="CIDFont+F2" w:cs="CIDFont+F2"/>
          <w:color w:val="000000"/>
          <w:sz w:val="26"/>
          <w:szCs w:val="26"/>
        </w:rPr>
      </w:pPr>
      <w:r>
        <w:rPr>
          <w:rFonts w:ascii="Calibri" w:eastAsia="Times New Roman" w:hAnsi="Calibri" w:cs="Times New Roman"/>
          <w:b/>
          <w:lang w:eastAsia="fr-FR"/>
        </w:rPr>
        <w:t>Un document prouvant l’identité juridique du prestataire</w:t>
      </w:r>
      <w:r>
        <w:rPr>
          <w:rFonts w:ascii="Calibri" w:eastAsia="Times New Roman" w:hAnsi="Calibri" w:cs="Times New Roman"/>
          <w:lang w:eastAsia="fr-FR"/>
        </w:rPr>
        <w:t>, et dans le cas d’une société, la capacité de signature du représentant soumettant l’offre et signant la déclaration d’intégrité et d’absence de conflit d’intérêt.</w:t>
      </w:r>
    </w:p>
    <w:p w14:paraId="36461826" w14:textId="77777777" w:rsidR="00D15380" w:rsidRDefault="00D15380" w:rsidP="0074239C">
      <w:pPr>
        <w:autoSpaceDE w:val="0"/>
        <w:autoSpaceDN w:val="0"/>
        <w:adjustRightInd w:val="0"/>
        <w:spacing w:line="240" w:lineRule="auto"/>
        <w:jc w:val="both"/>
        <w:rPr>
          <w:rFonts w:ascii="Calibri" w:eastAsia="Times New Roman" w:hAnsi="Calibri" w:cs="Times New Roman"/>
          <w:lang w:eastAsia="fr-FR"/>
        </w:rPr>
      </w:pPr>
    </w:p>
    <w:p w14:paraId="39EE21AD" w14:textId="09199A6E" w:rsidR="002E776B" w:rsidRDefault="002E776B" w:rsidP="0074239C">
      <w:pPr>
        <w:autoSpaceDE w:val="0"/>
        <w:autoSpaceDN w:val="0"/>
        <w:adjustRightInd w:val="0"/>
        <w:spacing w:line="240" w:lineRule="auto"/>
        <w:jc w:val="both"/>
        <w:rPr>
          <w:rFonts w:ascii="Calibri" w:eastAsia="Times New Roman" w:hAnsi="Calibri" w:cs="Times New Roman"/>
          <w:lang w:eastAsia="fr-FR"/>
        </w:rPr>
      </w:pPr>
      <w:r>
        <w:rPr>
          <w:rFonts w:ascii="Calibri" w:eastAsia="Times New Roman" w:hAnsi="Calibri" w:cs="Times New Roman"/>
          <w:lang w:eastAsia="fr-FR"/>
        </w:rPr>
        <w:t xml:space="preserve">Le budget estimé pour la prestation est de </w:t>
      </w:r>
      <w:r w:rsidR="008C2981">
        <w:rPr>
          <w:rFonts w:ascii="Calibri" w:eastAsia="Times New Roman" w:hAnsi="Calibri" w:cs="Times New Roman"/>
          <w:lang w:eastAsia="fr-FR"/>
        </w:rPr>
        <w:t>50</w:t>
      </w:r>
      <w:r w:rsidR="008332CE">
        <w:rPr>
          <w:rFonts w:ascii="Calibri" w:eastAsia="Times New Roman" w:hAnsi="Calibri" w:cs="Times New Roman"/>
          <w:lang w:eastAsia="fr-FR"/>
        </w:rPr>
        <w:t>00 euros TTC.</w:t>
      </w:r>
    </w:p>
    <w:p w14:paraId="7F8EC76E" w14:textId="52F385BF" w:rsidR="002E776B" w:rsidRDefault="002E776B" w:rsidP="0074239C">
      <w:pPr>
        <w:autoSpaceDE w:val="0"/>
        <w:autoSpaceDN w:val="0"/>
        <w:adjustRightInd w:val="0"/>
        <w:spacing w:line="240" w:lineRule="auto"/>
        <w:jc w:val="both"/>
        <w:rPr>
          <w:rFonts w:ascii="Calibri" w:eastAsia="Times New Roman" w:hAnsi="Calibri" w:cs="Times New Roman"/>
          <w:lang w:eastAsia="fr-FR"/>
        </w:rPr>
      </w:pPr>
      <w:r>
        <w:rPr>
          <w:rFonts w:ascii="Calibri" w:eastAsia="Times New Roman" w:hAnsi="Calibri" w:cs="Times New Roman"/>
          <w:lang w:eastAsia="fr-FR"/>
        </w:rPr>
        <w:t xml:space="preserve">Les candidats restent libres de proposer un montant différent ; </w:t>
      </w:r>
      <w:bookmarkStart w:id="0" w:name="_Hlk164160033"/>
      <w:r w:rsidR="00256338" w:rsidRPr="00256338">
        <w:rPr>
          <w:rFonts w:ascii="Calibri" w:eastAsia="Times New Roman" w:hAnsi="Calibri" w:cs="Times New Roman"/>
          <w:lang w:eastAsia="fr-FR"/>
        </w:rPr>
        <w:t>la sélection de l'offre sera fondée sur la qualité et le coût (l’offre financière donnant lieu à une note sur 30 points en fonction du montant, et l’offre technique donnant lieu à une note sur 70 points en fonction de sa qualité)</w:t>
      </w:r>
      <w:bookmarkStart w:id="1" w:name="_GoBack"/>
      <w:bookmarkEnd w:id="0"/>
      <w:bookmarkEnd w:id="1"/>
    </w:p>
    <w:p w14:paraId="5D75D098" w14:textId="4501FACF" w:rsidR="002E776B" w:rsidRDefault="002E776B" w:rsidP="0074239C">
      <w:pPr>
        <w:spacing w:line="240" w:lineRule="auto"/>
        <w:jc w:val="both"/>
        <w:rPr>
          <w:rFonts w:eastAsia="Calibri" w:cstheme="minorHAnsi"/>
        </w:rPr>
      </w:pPr>
      <w:r>
        <w:rPr>
          <w:rFonts w:eastAsia="Calibri" w:cstheme="minorHAnsi"/>
        </w:rPr>
        <w:t xml:space="preserve">Enfin, il est précisé que le prestataire retenu à l’issue de l’évaluation des offres devra fournir une attestation de vigilance URSSAF et une attestation de régularité fiscale (ou autre document équivalent selon les règlementations dans le pays d’établissement) ; en l’absence de ces documents ou en cas de non-conformité, il ne pourra être procédé à la contractualisation et le prestataire concerné sera exclu de l’appel d’offre. </w:t>
      </w:r>
    </w:p>
    <w:p w14:paraId="1D43C55E" w14:textId="2E5331C5" w:rsidR="0074239C" w:rsidRDefault="004F7282" w:rsidP="00256338">
      <w:pPr>
        <w:spacing w:line="259" w:lineRule="auto"/>
        <w:rPr>
          <w:rFonts w:ascii="Arial" w:hAnsi="Arial" w:cs="Arial"/>
          <w:b/>
        </w:rPr>
      </w:pPr>
      <w:r>
        <w:rPr>
          <w:rFonts w:eastAsia="Calibri" w:cstheme="minorHAnsi"/>
          <w:b/>
          <w:sz w:val="32"/>
          <w:szCs w:val="32"/>
        </w:rPr>
        <w:br w:type="page"/>
      </w:r>
      <w:r w:rsidR="0074239C" w:rsidRPr="00EF72B3">
        <w:rPr>
          <w:rFonts w:ascii="Arial" w:hAnsi="Arial" w:cs="Arial"/>
          <w:b/>
        </w:rPr>
        <w:lastRenderedPageBreak/>
        <w:t>Déclaration d’intégrité, d'éligibilité et d</w:t>
      </w:r>
      <w:r w:rsidR="0074239C">
        <w:rPr>
          <w:rFonts w:ascii="Arial" w:hAnsi="Arial" w:cs="Arial"/>
          <w:b/>
        </w:rPr>
        <w:t xml:space="preserve">e responsabilité </w:t>
      </w:r>
      <w:r w:rsidR="0074239C" w:rsidRPr="00EF72B3">
        <w:rPr>
          <w:rFonts w:ascii="Arial" w:hAnsi="Arial" w:cs="Arial"/>
          <w:b/>
        </w:rPr>
        <w:t>environnemental</w:t>
      </w:r>
      <w:r w:rsidR="0074239C">
        <w:rPr>
          <w:rFonts w:ascii="Arial" w:hAnsi="Arial" w:cs="Arial"/>
          <w:b/>
        </w:rPr>
        <w:t>e</w:t>
      </w:r>
      <w:r w:rsidR="0074239C" w:rsidRPr="00EF72B3">
        <w:rPr>
          <w:rFonts w:ascii="Arial" w:hAnsi="Arial" w:cs="Arial"/>
          <w:b/>
        </w:rPr>
        <w:t xml:space="preserve"> et sociale</w:t>
      </w:r>
    </w:p>
    <w:p w14:paraId="4BF766D6" w14:textId="77777777" w:rsidR="0074239C" w:rsidRPr="00EF72B3" w:rsidRDefault="0074239C" w:rsidP="0074239C">
      <w:pPr>
        <w:spacing w:before="120"/>
      </w:pPr>
    </w:p>
    <w:p w14:paraId="6D3108B7" w14:textId="77777777" w:rsidR="0074239C" w:rsidRPr="00702B39" w:rsidRDefault="0074239C" w:rsidP="0074239C">
      <w:pPr>
        <w:spacing w:before="120" w:after="0" w:line="240" w:lineRule="auto"/>
        <w:jc w:val="both"/>
        <w:rPr>
          <w:rFonts w:eastAsia="Times New Roman" w:cstheme="minorHAnsi"/>
          <w:b/>
          <w:sz w:val="24"/>
          <w:szCs w:val="24"/>
          <w:lang w:eastAsia="fr-FR"/>
        </w:rPr>
      </w:pPr>
    </w:p>
    <w:p w14:paraId="0D2840AE" w14:textId="77777777" w:rsidR="0074239C" w:rsidRPr="007C58F5" w:rsidRDefault="0074239C" w:rsidP="0074239C">
      <w:pPr>
        <w:autoSpaceDE w:val="0"/>
        <w:autoSpaceDN w:val="0"/>
        <w:adjustRightInd w:val="0"/>
        <w:spacing w:before="120" w:after="0" w:line="240" w:lineRule="atLeast"/>
        <w:rPr>
          <w:rFonts w:ascii="Arial" w:eastAsia="Times New Roman" w:hAnsi="Arial" w:cs="Arial"/>
          <w:sz w:val="20"/>
          <w:szCs w:val="20"/>
          <w:lang w:eastAsia="en-GB"/>
        </w:rPr>
      </w:pPr>
      <w:r w:rsidRPr="007C58F5">
        <w:rPr>
          <w:rFonts w:ascii="Arial" w:eastAsia="Times New Roman" w:hAnsi="Arial" w:cs="Arial"/>
          <w:sz w:val="20"/>
          <w:szCs w:val="20"/>
          <w:lang w:eastAsia="en-GB"/>
        </w:rPr>
        <w:t>Intitulé de l'offre ou la proposition : __________________________________ (le "</w:t>
      </w:r>
      <w:r w:rsidRPr="007C58F5">
        <w:rPr>
          <w:rFonts w:ascii="Arial" w:eastAsia="Times New Roman" w:hAnsi="Arial" w:cs="Arial"/>
          <w:b/>
          <w:sz w:val="20"/>
          <w:szCs w:val="20"/>
          <w:lang w:eastAsia="en-GB"/>
        </w:rPr>
        <w:t>Marché</w:t>
      </w:r>
      <w:r w:rsidRPr="007C58F5">
        <w:rPr>
          <w:rFonts w:ascii="Arial" w:eastAsia="Times New Roman" w:hAnsi="Arial" w:cs="Arial"/>
          <w:sz w:val="20"/>
          <w:szCs w:val="20"/>
          <w:lang w:eastAsia="en-GB"/>
        </w:rPr>
        <w:t>")</w:t>
      </w:r>
    </w:p>
    <w:p w14:paraId="5C4611C6" w14:textId="77777777" w:rsidR="0074239C" w:rsidRPr="007C58F5" w:rsidRDefault="0074239C" w:rsidP="0074239C">
      <w:pPr>
        <w:autoSpaceDE w:val="0"/>
        <w:autoSpaceDN w:val="0"/>
        <w:adjustRightInd w:val="0"/>
        <w:spacing w:before="120" w:after="0" w:line="240" w:lineRule="atLeast"/>
        <w:rPr>
          <w:rFonts w:ascii="Arial" w:eastAsia="Times New Roman" w:hAnsi="Arial" w:cs="Arial"/>
          <w:sz w:val="20"/>
          <w:szCs w:val="20"/>
          <w:lang w:eastAsia="en-GB"/>
        </w:rPr>
      </w:pPr>
      <w:r w:rsidRPr="007C58F5">
        <w:rPr>
          <w:rFonts w:ascii="Arial" w:eastAsia="Times New Roman" w:hAnsi="Arial" w:cs="Arial"/>
          <w:sz w:val="20"/>
          <w:szCs w:val="20"/>
          <w:lang w:eastAsia="en-GB"/>
        </w:rPr>
        <w:t>A : ____________________________________________________</w:t>
      </w:r>
      <w:proofErr w:type="gramStart"/>
      <w:r w:rsidRPr="007C58F5">
        <w:rPr>
          <w:rFonts w:ascii="Arial" w:eastAsia="Times New Roman" w:hAnsi="Arial" w:cs="Arial"/>
          <w:sz w:val="20"/>
          <w:szCs w:val="20"/>
          <w:lang w:eastAsia="en-GB"/>
        </w:rPr>
        <w:t>_(</w:t>
      </w:r>
      <w:proofErr w:type="gramEnd"/>
      <w:r w:rsidRPr="007C58F5">
        <w:rPr>
          <w:rFonts w:ascii="Arial" w:eastAsia="Times New Roman" w:hAnsi="Arial" w:cs="Arial"/>
          <w:sz w:val="20"/>
          <w:szCs w:val="20"/>
          <w:lang w:eastAsia="en-GB"/>
        </w:rPr>
        <w:t>le "</w:t>
      </w:r>
      <w:r w:rsidRPr="007C58F5">
        <w:rPr>
          <w:rFonts w:ascii="Arial" w:eastAsia="Times New Roman" w:hAnsi="Arial" w:cs="Arial"/>
          <w:b/>
          <w:sz w:val="20"/>
          <w:szCs w:val="20"/>
          <w:lang w:eastAsia="en-GB"/>
        </w:rPr>
        <w:t>Maître d'Ouvrage</w:t>
      </w:r>
      <w:r w:rsidRPr="007C58F5">
        <w:rPr>
          <w:rFonts w:ascii="Arial" w:eastAsia="Times New Roman" w:hAnsi="Arial" w:cs="Arial"/>
          <w:sz w:val="20"/>
          <w:szCs w:val="20"/>
          <w:lang w:eastAsia="en-GB"/>
        </w:rPr>
        <w:t>")</w:t>
      </w:r>
    </w:p>
    <w:p w14:paraId="0724CC79" w14:textId="77777777" w:rsidR="0074239C" w:rsidRDefault="0074239C" w:rsidP="0074239C">
      <w:pPr>
        <w:autoSpaceDE w:val="0"/>
        <w:autoSpaceDN w:val="0"/>
        <w:adjustRightInd w:val="0"/>
        <w:spacing w:before="120" w:after="0" w:line="240" w:lineRule="atLeast"/>
        <w:rPr>
          <w:rFonts w:ascii="Arial" w:eastAsia="Times New Roman" w:hAnsi="Arial" w:cs="Arial"/>
          <w:sz w:val="20"/>
          <w:szCs w:val="20"/>
          <w:lang w:eastAsia="en-GB"/>
        </w:rPr>
      </w:pPr>
    </w:p>
    <w:p w14:paraId="29C4F4E2" w14:textId="77777777" w:rsidR="0074239C" w:rsidRPr="007C58F5" w:rsidRDefault="0074239C" w:rsidP="0074239C">
      <w:pPr>
        <w:autoSpaceDE w:val="0"/>
        <w:autoSpaceDN w:val="0"/>
        <w:adjustRightInd w:val="0"/>
        <w:spacing w:before="120" w:after="0" w:line="240" w:lineRule="atLeast"/>
        <w:rPr>
          <w:rFonts w:ascii="Arial" w:eastAsia="Times New Roman" w:hAnsi="Arial" w:cs="Arial"/>
          <w:sz w:val="20"/>
          <w:szCs w:val="20"/>
          <w:lang w:eastAsia="en-GB"/>
        </w:rPr>
      </w:pPr>
    </w:p>
    <w:p w14:paraId="03F33B0D" w14:textId="77777777" w:rsidR="0074239C" w:rsidRPr="007B0C19" w:rsidRDefault="0074239C" w:rsidP="0074239C">
      <w:pPr>
        <w:pStyle w:val="Paragraphedeliste"/>
        <w:numPr>
          <w:ilvl w:val="0"/>
          <w:numId w:val="5"/>
        </w:numPr>
        <w:tabs>
          <w:tab w:val="right" w:pos="4140"/>
          <w:tab w:val="left" w:pos="4500"/>
          <w:tab w:val="right" w:pos="9000"/>
        </w:tabs>
        <w:autoSpaceDE w:val="0"/>
        <w:autoSpaceDN w:val="0"/>
        <w:adjustRightInd w:val="0"/>
        <w:spacing w:before="120" w:after="0" w:line="240" w:lineRule="atLeast"/>
        <w:ind w:left="284" w:hanging="284"/>
        <w:contextualSpacing w:val="0"/>
        <w:rPr>
          <w:rFonts w:ascii="Arial" w:eastAsia="Times New Roman" w:hAnsi="Arial" w:cs="Arial"/>
          <w:sz w:val="20"/>
          <w:szCs w:val="20"/>
          <w:lang w:eastAsia="en-GB"/>
        </w:rPr>
      </w:pPr>
      <w:r w:rsidRPr="007B0C19">
        <w:rPr>
          <w:rFonts w:ascii="Arial" w:eastAsia="Times New Roman" w:hAnsi="Arial" w:cs="Arial"/>
          <w:sz w:val="20"/>
          <w:szCs w:val="20"/>
          <w:lang w:eastAsia="en-GB"/>
        </w:rPr>
        <w:t>Nous reconnaissons et acceptons que l'Agence Française de Développement (l'"</w:t>
      </w:r>
      <w:r w:rsidRPr="007428CB">
        <w:rPr>
          <w:rFonts w:ascii="Arial" w:eastAsia="Times New Roman" w:hAnsi="Arial" w:cs="Arial"/>
          <w:b/>
          <w:sz w:val="20"/>
          <w:szCs w:val="20"/>
          <w:lang w:eastAsia="en-GB"/>
        </w:rPr>
        <w:t>AFD</w:t>
      </w:r>
      <w:r w:rsidRPr="007B0C19">
        <w:rPr>
          <w:rFonts w:ascii="Arial" w:eastAsia="Times New Roman" w:hAnsi="Arial" w:cs="Arial"/>
          <w:sz w:val="20"/>
          <w:szCs w:val="20"/>
          <w:lang w:eastAsia="en-GB"/>
        </w:rPr>
        <w:t>") ne finance les projets du Maître d'Ouvrage qu'à ses propres conditions qui sont déterminées par la Convention de financement qui la lie au Maître d'Ouvrage. En conséquence, il ne peut exister de lien de droit entre l'AFD et notre entreprise, notre groupement et nos sous-traitants. Le Maître d'Ouvrage conserve la responsabilité exclusive de la préparation et de la mise en œuvre du processus de passation de ses marchés et de leur exécution ultérieure.</w:t>
      </w:r>
    </w:p>
    <w:p w14:paraId="252D1700" w14:textId="77777777" w:rsidR="0074239C" w:rsidRDefault="0074239C" w:rsidP="0074239C">
      <w:pPr>
        <w:pStyle w:val="Paragraphedeliste"/>
        <w:numPr>
          <w:ilvl w:val="0"/>
          <w:numId w:val="5"/>
        </w:numPr>
        <w:tabs>
          <w:tab w:val="right" w:pos="4140"/>
          <w:tab w:val="left" w:pos="4500"/>
          <w:tab w:val="right" w:pos="9000"/>
        </w:tabs>
        <w:autoSpaceDE w:val="0"/>
        <w:autoSpaceDN w:val="0"/>
        <w:adjustRightInd w:val="0"/>
        <w:spacing w:before="120" w:after="0" w:line="240" w:lineRule="atLeast"/>
        <w:ind w:left="284" w:hanging="284"/>
        <w:contextualSpacing w:val="0"/>
        <w:rPr>
          <w:rFonts w:ascii="Arial" w:eastAsia="Times New Roman" w:hAnsi="Arial" w:cs="Arial"/>
          <w:sz w:val="20"/>
          <w:szCs w:val="20"/>
          <w:lang w:eastAsia="en-GB"/>
        </w:rPr>
      </w:pPr>
      <w:r w:rsidRPr="007B0C19">
        <w:rPr>
          <w:rFonts w:ascii="Arial" w:eastAsia="Times New Roman" w:hAnsi="Arial" w:cs="Arial"/>
          <w:sz w:val="20"/>
          <w:szCs w:val="20"/>
          <w:lang w:eastAsia="en-GB"/>
        </w:rPr>
        <w:t>Nous attestons que nous ne sommes pas, et qu'aucun des membres de notre groupement et de nos sous-traitants n'est, dans l'un des cas suivants :</w:t>
      </w:r>
    </w:p>
    <w:p w14:paraId="4DD81418" w14:textId="77777777" w:rsidR="0074239C" w:rsidRDefault="0074239C" w:rsidP="0074239C">
      <w:pPr>
        <w:pStyle w:val="Paragraphedeliste"/>
        <w:numPr>
          <w:ilvl w:val="1"/>
          <w:numId w:val="6"/>
        </w:numPr>
        <w:tabs>
          <w:tab w:val="right" w:pos="4140"/>
          <w:tab w:val="left" w:pos="4500"/>
          <w:tab w:val="right" w:pos="9000"/>
        </w:tabs>
        <w:autoSpaceDE w:val="0"/>
        <w:autoSpaceDN w:val="0"/>
        <w:adjustRightInd w:val="0"/>
        <w:spacing w:before="120" w:after="0" w:line="240" w:lineRule="atLeast"/>
        <w:ind w:left="709"/>
        <w:contextualSpacing w:val="0"/>
        <w:rPr>
          <w:rFonts w:ascii="Arial" w:eastAsia="Times New Roman" w:hAnsi="Arial" w:cs="Arial"/>
          <w:sz w:val="20"/>
          <w:szCs w:val="20"/>
          <w:lang w:eastAsia="en-GB"/>
        </w:rPr>
      </w:pPr>
      <w:r>
        <w:rPr>
          <w:rFonts w:ascii="Arial" w:eastAsia="Times New Roman" w:hAnsi="Arial" w:cs="Arial"/>
          <w:sz w:val="20"/>
          <w:szCs w:val="20"/>
          <w:lang w:eastAsia="en-GB"/>
        </w:rPr>
        <w:t>Ê</w:t>
      </w:r>
      <w:r w:rsidRPr="00794C81">
        <w:rPr>
          <w:rFonts w:ascii="Arial" w:eastAsia="Times New Roman" w:hAnsi="Arial" w:cs="Arial"/>
          <w:sz w:val="20"/>
          <w:szCs w:val="20"/>
          <w:lang w:eastAsia="en-GB"/>
        </w:rPr>
        <w:t>tre en état ou avoir fait l'objet d'une procédure de faillite, de liquidation, de règlement judiciaire, de sauvegarde, de cessation d'activité ou être dans toute situation analogue résultant d'une procédure de même nature ;</w:t>
      </w:r>
    </w:p>
    <w:p w14:paraId="7587C64A" w14:textId="77777777" w:rsidR="0074239C" w:rsidRDefault="0074239C" w:rsidP="0074239C">
      <w:pPr>
        <w:pStyle w:val="Paragraphedeliste"/>
        <w:numPr>
          <w:ilvl w:val="1"/>
          <w:numId w:val="6"/>
        </w:numPr>
        <w:tabs>
          <w:tab w:val="right" w:pos="4140"/>
          <w:tab w:val="left" w:pos="4500"/>
          <w:tab w:val="right" w:pos="9000"/>
        </w:tabs>
        <w:autoSpaceDE w:val="0"/>
        <w:autoSpaceDN w:val="0"/>
        <w:adjustRightInd w:val="0"/>
        <w:spacing w:before="120" w:after="0" w:line="240" w:lineRule="atLeast"/>
        <w:ind w:left="709"/>
        <w:contextualSpacing w:val="0"/>
        <w:rPr>
          <w:rFonts w:ascii="Arial" w:eastAsia="Times New Roman" w:hAnsi="Arial" w:cs="Arial"/>
          <w:sz w:val="20"/>
          <w:szCs w:val="20"/>
          <w:lang w:eastAsia="en-GB"/>
        </w:rPr>
      </w:pPr>
      <w:r>
        <w:rPr>
          <w:rFonts w:ascii="Arial" w:eastAsia="Times New Roman" w:hAnsi="Arial" w:cs="Arial"/>
          <w:sz w:val="20"/>
          <w:szCs w:val="20"/>
          <w:lang w:eastAsia="en-GB"/>
        </w:rPr>
        <w:t>A</w:t>
      </w:r>
      <w:r w:rsidRPr="002E6AB5">
        <w:rPr>
          <w:rFonts w:ascii="Arial" w:eastAsia="Times New Roman" w:hAnsi="Arial" w:cs="Arial"/>
          <w:sz w:val="20"/>
          <w:szCs w:val="20"/>
          <w:lang w:eastAsia="en-GB"/>
        </w:rPr>
        <w:t>voir fait l'objet :</w:t>
      </w:r>
    </w:p>
    <w:p w14:paraId="74CF0276" w14:textId="77777777" w:rsidR="0074239C" w:rsidRDefault="0074239C" w:rsidP="0074239C">
      <w:pPr>
        <w:pStyle w:val="Paragraphedeliste"/>
        <w:numPr>
          <w:ilvl w:val="0"/>
          <w:numId w:val="7"/>
        </w:numPr>
        <w:tabs>
          <w:tab w:val="right" w:pos="4140"/>
          <w:tab w:val="left" w:pos="4500"/>
          <w:tab w:val="right" w:pos="9000"/>
        </w:tabs>
        <w:autoSpaceDE w:val="0"/>
        <w:autoSpaceDN w:val="0"/>
        <w:adjustRightInd w:val="0"/>
        <w:spacing w:before="120" w:after="0" w:line="240" w:lineRule="atLeast"/>
        <w:ind w:left="1276" w:hanging="567"/>
        <w:contextualSpacing w:val="0"/>
        <w:rPr>
          <w:rFonts w:ascii="Arial" w:eastAsia="Times New Roman" w:hAnsi="Arial" w:cs="Arial"/>
          <w:sz w:val="20"/>
          <w:szCs w:val="20"/>
          <w:lang w:eastAsia="en-GB"/>
        </w:rPr>
      </w:pPr>
      <w:r w:rsidRPr="002E6AB5">
        <w:rPr>
          <w:rFonts w:ascii="Arial" w:eastAsia="Times New Roman" w:hAnsi="Arial" w:cs="Arial"/>
          <w:sz w:val="20"/>
          <w:szCs w:val="20"/>
          <w:lang w:eastAsia="en-GB"/>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449E5331" w14:textId="77777777" w:rsidR="0074239C" w:rsidRPr="002E6AB5" w:rsidRDefault="0074239C" w:rsidP="0074239C">
      <w:pPr>
        <w:pStyle w:val="Paragraphedeliste"/>
        <w:numPr>
          <w:ilvl w:val="0"/>
          <w:numId w:val="7"/>
        </w:numPr>
        <w:tabs>
          <w:tab w:val="right" w:pos="4140"/>
          <w:tab w:val="left" w:pos="4500"/>
          <w:tab w:val="right" w:pos="9000"/>
        </w:tabs>
        <w:autoSpaceDE w:val="0"/>
        <w:autoSpaceDN w:val="0"/>
        <w:adjustRightInd w:val="0"/>
        <w:spacing w:before="120" w:after="0" w:line="240" w:lineRule="atLeast"/>
        <w:ind w:left="1276" w:hanging="567"/>
        <w:contextualSpacing w:val="0"/>
        <w:rPr>
          <w:rFonts w:ascii="Arial" w:eastAsia="Times New Roman" w:hAnsi="Arial" w:cs="Arial"/>
          <w:sz w:val="20"/>
          <w:szCs w:val="20"/>
          <w:lang w:eastAsia="en-GB"/>
        </w:rPr>
      </w:pPr>
      <w:r w:rsidRPr="002E6AB5">
        <w:rPr>
          <w:rFonts w:ascii="Arial" w:eastAsia="Times New Roman" w:hAnsi="Arial" w:cs="Arial"/>
          <w:sz w:val="20"/>
          <w:szCs w:val="20"/>
          <w:lang w:eastAsia="en-GB"/>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08EA4F0D" w14:textId="77777777" w:rsidR="0074239C" w:rsidRPr="002E6AB5" w:rsidRDefault="0074239C" w:rsidP="0074239C">
      <w:pPr>
        <w:pStyle w:val="Paragraphedeliste"/>
        <w:numPr>
          <w:ilvl w:val="0"/>
          <w:numId w:val="7"/>
        </w:numPr>
        <w:tabs>
          <w:tab w:val="right" w:pos="4140"/>
          <w:tab w:val="left" w:pos="4500"/>
          <w:tab w:val="right" w:pos="9000"/>
        </w:tabs>
        <w:autoSpaceDE w:val="0"/>
        <w:autoSpaceDN w:val="0"/>
        <w:adjustRightInd w:val="0"/>
        <w:spacing w:before="120" w:after="0" w:line="240" w:lineRule="atLeast"/>
        <w:ind w:left="1276" w:hanging="567"/>
        <w:contextualSpacing w:val="0"/>
        <w:rPr>
          <w:rFonts w:ascii="Arial" w:eastAsia="Times New Roman" w:hAnsi="Arial" w:cs="Arial"/>
          <w:sz w:val="20"/>
          <w:szCs w:val="20"/>
          <w:lang w:eastAsia="en-GB"/>
        </w:rPr>
      </w:pPr>
      <w:r w:rsidRPr="002E6AB5">
        <w:rPr>
          <w:rFonts w:ascii="Arial" w:eastAsia="Times New Roman" w:hAnsi="Arial" w:cs="Arial"/>
          <w:sz w:val="20"/>
          <w:szCs w:val="20"/>
          <w:lang w:eastAsia="en-GB"/>
        </w:rPr>
        <w:t xml:space="preserve">D'une condamnation prononcée depuis moins de cinq ans par un jugement ayant force de chose jugée, pour fraude, corruption ou pour tout délit commis dans le cadre de la passation ou de l'exécution d'un marché financé par l'AFD ; </w:t>
      </w:r>
    </w:p>
    <w:p w14:paraId="1FE76DCE" w14:textId="77777777" w:rsidR="0074239C" w:rsidRPr="007B0C19" w:rsidRDefault="0074239C" w:rsidP="0074239C">
      <w:pPr>
        <w:pStyle w:val="Paragraphedeliste"/>
        <w:numPr>
          <w:ilvl w:val="1"/>
          <w:numId w:val="6"/>
        </w:numPr>
        <w:tabs>
          <w:tab w:val="right" w:pos="4140"/>
          <w:tab w:val="left" w:pos="4500"/>
          <w:tab w:val="right" w:pos="9000"/>
        </w:tabs>
        <w:autoSpaceDE w:val="0"/>
        <w:autoSpaceDN w:val="0"/>
        <w:adjustRightInd w:val="0"/>
        <w:spacing w:before="120" w:after="0" w:line="240" w:lineRule="atLeast"/>
        <w:ind w:left="709"/>
        <w:contextualSpacing w:val="0"/>
        <w:rPr>
          <w:rFonts w:ascii="Arial" w:eastAsia="Times New Roman" w:hAnsi="Arial" w:cs="Arial"/>
          <w:sz w:val="20"/>
          <w:szCs w:val="20"/>
          <w:lang w:eastAsia="en-GB"/>
        </w:rPr>
      </w:pPr>
      <w:r>
        <w:rPr>
          <w:rFonts w:ascii="Arial" w:eastAsia="Times New Roman" w:hAnsi="Arial" w:cs="Arial"/>
          <w:sz w:val="20"/>
          <w:szCs w:val="20"/>
          <w:lang w:eastAsia="en-GB"/>
        </w:rPr>
        <w:t>F</w:t>
      </w:r>
      <w:r w:rsidRPr="007B0C19">
        <w:rPr>
          <w:rFonts w:ascii="Arial" w:eastAsia="Times New Roman" w:hAnsi="Arial" w:cs="Arial"/>
          <w:sz w:val="20"/>
          <w:szCs w:val="20"/>
          <w:lang w:eastAsia="en-GB"/>
        </w:rPr>
        <w:t>igurer sur les Listes de Sanctions Financières adoptées par les Nations Unies, l'Union européenne et/ou la France, notamment au titre de la lutte contre le financement du terrorisme et contre les atteintes à la paix et à la sécurité internationales ;</w:t>
      </w:r>
    </w:p>
    <w:p w14:paraId="0C6C47A3" w14:textId="77777777" w:rsidR="0074239C" w:rsidRPr="002E6AB5" w:rsidRDefault="0074239C" w:rsidP="0074239C">
      <w:pPr>
        <w:pStyle w:val="Paragraphedeliste"/>
        <w:numPr>
          <w:ilvl w:val="1"/>
          <w:numId w:val="6"/>
        </w:numPr>
        <w:tabs>
          <w:tab w:val="right" w:pos="4140"/>
          <w:tab w:val="left" w:pos="4500"/>
          <w:tab w:val="right" w:pos="9000"/>
        </w:tabs>
        <w:autoSpaceDE w:val="0"/>
        <w:autoSpaceDN w:val="0"/>
        <w:adjustRightInd w:val="0"/>
        <w:spacing w:before="120" w:after="0" w:line="240" w:lineRule="atLeast"/>
        <w:ind w:left="709"/>
        <w:contextualSpacing w:val="0"/>
        <w:rPr>
          <w:rFonts w:ascii="Arial" w:eastAsia="Times New Roman" w:hAnsi="Arial" w:cs="Arial"/>
          <w:sz w:val="20"/>
          <w:szCs w:val="20"/>
          <w:lang w:eastAsia="en-GB"/>
        </w:rPr>
      </w:pPr>
      <w:r w:rsidRPr="002E6AB5">
        <w:rPr>
          <w:rFonts w:ascii="Arial" w:eastAsia="Times New Roman" w:hAnsi="Arial" w:cs="Arial"/>
          <w:sz w:val="20"/>
          <w:szCs w:val="20"/>
          <w:lang w:eastAsia="en-GB"/>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3104FCDA" w14:textId="77777777" w:rsidR="0074239C" w:rsidRPr="002E6AB5" w:rsidRDefault="0074239C" w:rsidP="0074239C">
      <w:pPr>
        <w:pStyle w:val="Paragraphedeliste"/>
        <w:numPr>
          <w:ilvl w:val="1"/>
          <w:numId w:val="6"/>
        </w:numPr>
        <w:tabs>
          <w:tab w:val="right" w:pos="4140"/>
          <w:tab w:val="left" w:pos="4500"/>
          <w:tab w:val="right" w:pos="9000"/>
        </w:tabs>
        <w:autoSpaceDE w:val="0"/>
        <w:autoSpaceDN w:val="0"/>
        <w:adjustRightInd w:val="0"/>
        <w:spacing w:before="120" w:after="0" w:line="240" w:lineRule="atLeast"/>
        <w:ind w:left="709"/>
        <w:contextualSpacing w:val="0"/>
        <w:rPr>
          <w:rFonts w:ascii="Arial" w:eastAsia="Times New Roman" w:hAnsi="Arial" w:cs="Arial"/>
          <w:sz w:val="20"/>
          <w:szCs w:val="20"/>
          <w:lang w:eastAsia="en-GB"/>
        </w:rPr>
      </w:pPr>
      <w:r w:rsidRPr="002E6AB5">
        <w:rPr>
          <w:rFonts w:ascii="Arial" w:eastAsia="Times New Roman" w:hAnsi="Arial" w:cs="Arial"/>
          <w:sz w:val="20"/>
          <w:szCs w:val="20"/>
          <w:lang w:eastAsia="en-GB"/>
        </w:rPr>
        <w:t>N’avoir pas rempli nos obligations relatives au paiement de nos impôts selon les dispositions légales du pays où nous sommes établis ou celles du pays du Maître d'Ouvrage ;</w:t>
      </w:r>
    </w:p>
    <w:p w14:paraId="2764F95C" w14:textId="77777777" w:rsidR="0074239C" w:rsidRPr="002E6AB5" w:rsidRDefault="0074239C" w:rsidP="0074239C">
      <w:pPr>
        <w:pStyle w:val="Paragraphedeliste"/>
        <w:numPr>
          <w:ilvl w:val="1"/>
          <w:numId w:val="6"/>
        </w:numPr>
        <w:tabs>
          <w:tab w:val="right" w:pos="4140"/>
          <w:tab w:val="left" w:pos="4500"/>
          <w:tab w:val="right" w:pos="9000"/>
        </w:tabs>
        <w:autoSpaceDE w:val="0"/>
        <w:autoSpaceDN w:val="0"/>
        <w:adjustRightInd w:val="0"/>
        <w:spacing w:before="120" w:after="0" w:line="240" w:lineRule="atLeast"/>
        <w:ind w:left="709"/>
        <w:contextualSpacing w:val="0"/>
        <w:rPr>
          <w:rFonts w:ascii="Arial" w:eastAsia="Times New Roman" w:hAnsi="Arial" w:cs="Arial"/>
          <w:sz w:val="20"/>
          <w:szCs w:val="20"/>
          <w:lang w:eastAsia="en-GB"/>
        </w:rPr>
      </w:pPr>
      <w:r w:rsidRPr="002E6AB5">
        <w:rPr>
          <w:rFonts w:ascii="Arial" w:eastAsia="Times New Roman" w:hAnsi="Arial" w:cs="Arial"/>
          <w:sz w:val="20"/>
          <w:szCs w:val="20"/>
          <w:lang w:eastAsia="en-GB"/>
        </w:rPr>
        <w:t>Être sous le coup d'une décision d'exclusion prononcée par la Banque Mondiale et figurer à ce titre sur la liste publiée à l'adresse électronique http://www.worldbank.org/debarr (dans l’hypothèse d’une telle décision d’exclusion, nous pouvons joindre à la présente Déclaration d’Intégrité les informations complémentaires qui permettraient de considérer que cette décision d’exclusion n’est pas pertinente dans le cadre du Marché) ;</w:t>
      </w:r>
    </w:p>
    <w:p w14:paraId="67BF00CE" w14:textId="77777777" w:rsidR="0074239C" w:rsidRDefault="0074239C" w:rsidP="0074239C">
      <w:pPr>
        <w:pStyle w:val="Paragraphedeliste"/>
        <w:numPr>
          <w:ilvl w:val="1"/>
          <w:numId w:val="6"/>
        </w:numPr>
        <w:tabs>
          <w:tab w:val="right" w:pos="4140"/>
          <w:tab w:val="left" w:pos="4500"/>
          <w:tab w:val="right" w:pos="9000"/>
        </w:tabs>
        <w:autoSpaceDE w:val="0"/>
        <w:autoSpaceDN w:val="0"/>
        <w:adjustRightInd w:val="0"/>
        <w:spacing w:before="120" w:after="0" w:line="240" w:lineRule="atLeast"/>
        <w:ind w:left="709"/>
        <w:contextualSpacing w:val="0"/>
        <w:rPr>
          <w:rFonts w:ascii="Arial" w:eastAsia="Times New Roman" w:hAnsi="Arial" w:cs="Arial"/>
          <w:sz w:val="20"/>
          <w:szCs w:val="20"/>
          <w:lang w:eastAsia="en-GB"/>
        </w:rPr>
      </w:pPr>
      <w:r w:rsidRPr="002E6AB5">
        <w:rPr>
          <w:rFonts w:ascii="Arial" w:eastAsia="Times New Roman" w:hAnsi="Arial" w:cs="Arial"/>
          <w:sz w:val="20"/>
          <w:szCs w:val="20"/>
          <w:lang w:eastAsia="en-GB"/>
        </w:rPr>
        <w:lastRenderedPageBreak/>
        <w:t>Avoir produit de faux documents ou s’être rendu coupable de fausse(s) déclaration(s) en fournissant les renseignements exigés par le Maître d'Ouvrage dans le cadre du présent processus de passation et d’attribution du Marché.</w:t>
      </w:r>
    </w:p>
    <w:p w14:paraId="258EDC7E" w14:textId="77777777" w:rsidR="0074239C" w:rsidRPr="007B0C19" w:rsidRDefault="0074239C" w:rsidP="0074239C">
      <w:pPr>
        <w:tabs>
          <w:tab w:val="right" w:pos="4140"/>
          <w:tab w:val="left" w:pos="4500"/>
          <w:tab w:val="right" w:pos="9000"/>
        </w:tabs>
        <w:autoSpaceDE w:val="0"/>
        <w:autoSpaceDN w:val="0"/>
        <w:adjustRightInd w:val="0"/>
        <w:spacing w:before="120" w:after="0" w:line="240" w:lineRule="atLeast"/>
        <w:rPr>
          <w:rFonts w:ascii="Arial" w:eastAsia="Times New Roman" w:hAnsi="Arial" w:cs="Arial"/>
          <w:sz w:val="20"/>
          <w:szCs w:val="20"/>
          <w:lang w:eastAsia="en-GB"/>
        </w:rPr>
      </w:pPr>
    </w:p>
    <w:p w14:paraId="74AD98B3" w14:textId="77777777" w:rsidR="0074239C" w:rsidRDefault="0074239C" w:rsidP="0074239C">
      <w:pPr>
        <w:pStyle w:val="Paragraphedeliste"/>
        <w:numPr>
          <w:ilvl w:val="0"/>
          <w:numId w:val="5"/>
        </w:numPr>
        <w:tabs>
          <w:tab w:val="right" w:pos="4140"/>
          <w:tab w:val="left" w:pos="4500"/>
          <w:tab w:val="right" w:pos="9000"/>
        </w:tabs>
        <w:autoSpaceDE w:val="0"/>
        <w:autoSpaceDN w:val="0"/>
        <w:adjustRightInd w:val="0"/>
        <w:spacing w:before="120" w:after="0" w:line="240" w:lineRule="atLeast"/>
        <w:ind w:left="284" w:hanging="284"/>
        <w:contextualSpacing w:val="0"/>
        <w:rPr>
          <w:rFonts w:ascii="Arial" w:eastAsia="Times New Roman" w:hAnsi="Arial" w:cs="Arial"/>
          <w:sz w:val="20"/>
          <w:szCs w:val="20"/>
          <w:lang w:eastAsia="en-GB"/>
        </w:rPr>
      </w:pPr>
      <w:r w:rsidRPr="0046771E">
        <w:rPr>
          <w:rFonts w:ascii="Arial" w:eastAsia="Times New Roman" w:hAnsi="Arial" w:cs="Arial"/>
          <w:sz w:val="20"/>
          <w:szCs w:val="20"/>
          <w:lang w:eastAsia="en-GB"/>
        </w:rPr>
        <w:t>Nous attestons que nous ne sommes pas, et qu'aucun des membres de notre groupement ni de nos fournisseurs, entrepreneurs, consultants et sous-traitants, n'est dans l'une des situations de conflit d'intérêt suivantes :</w:t>
      </w:r>
    </w:p>
    <w:p w14:paraId="42C7FD71" w14:textId="77777777" w:rsidR="0074239C" w:rsidRPr="0046771E" w:rsidRDefault="0074239C" w:rsidP="0074239C">
      <w:pPr>
        <w:pStyle w:val="Paragraphedeliste"/>
        <w:numPr>
          <w:ilvl w:val="1"/>
          <w:numId w:val="8"/>
        </w:numPr>
        <w:tabs>
          <w:tab w:val="right" w:pos="4140"/>
          <w:tab w:val="left" w:pos="4500"/>
          <w:tab w:val="right" w:pos="9000"/>
        </w:tabs>
        <w:autoSpaceDE w:val="0"/>
        <w:autoSpaceDN w:val="0"/>
        <w:adjustRightInd w:val="0"/>
        <w:spacing w:before="120" w:after="0" w:line="240" w:lineRule="atLeast"/>
        <w:ind w:left="709"/>
        <w:contextualSpacing w:val="0"/>
        <w:rPr>
          <w:rFonts w:ascii="Arial" w:eastAsia="Times New Roman" w:hAnsi="Arial" w:cs="Arial"/>
          <w:sz w:val="20"/>
          <w:szCs w:val="20"/>
          <w:lang w:eastAsia="en-GB"/>
        </w:rPr>
      </w:pPr>
      <w:r w:rsidRPr="0046771E">
        <w:rPr>
          <w:rFonts w:ascii="Arial" w:eastAsia="Times New Roman" w:hAnsi="Arial" w:cs="Arial"/>
          <w:sz w:val="20"/>
          <w:szCs w:val="20"/>
          <w:lang w:eastAsia="en-GB"/>
        </w:rPr>
        <w:t>Actionnaire contrôlant le Maître d'Ouvrage ou filiale contrôlée par le Maître d'Ouvrage, à moins que le conflit en découlant ait été porté à la connaissance de l'AFD et résolu à sa satisfaction.</w:t>
      </w:r>
    </w:p>
    <w:p w14:paraId="0D52BFFB" w14:textId="77777777" w:rsidR="0074239C" w:rsidRPr="0046771E" w:rsidRDefault="0074239C" w:rsidP="0074239C">
      <w:pPr>
        <w:pStyle w:val="Paragraphedeliste"/>
        <w:numPr>
          <w:ilvl w:val="1"/>
          <w:numId w:val="8"/>
        </w:numPr>
        <w:tabs>
          <w:tab w:val="right" w:pos="4140"/>
          <w:tab w:val="left" w:pos="4500"/>
          <w:tab w:val="right" w:pos="9000"/>
        </w:tabs>
        <w:autoSpaceDE w:val="0"/>
        <w:autoSpaceDN w:val="0"/>
        <w:adjustRightInd w:val="0"/>
        <w:spacing w:before="120" w:after="0" w:line="240" w:lineRule="atLeast"/>
        <w:ind w:left="709"/>
        <w:contextualSpacing w:val="0"/>
        <w:rPr>
          <w:rFonts w:ascii="Arial" w:eastAsia="Times New Roman" w:hAnsi="Arial" w:cs="Arial"/>
          <w:sz w:val="20"/>
          <w:szCs w:val="20"/>
          <w:lang w:eastAsia="en-GB"/>
        </w:rPr>
      </w:pPr>
      <w:r w:rsidRPr="0046771E">
        <w:rPr>
          <w:rFonts w:ascii="Arial" w:eastAsia="Times New Roman" w:hAnsi="Arial" w:cs="Arial"/>
          <w:sz w:val="20"/>
          <w:szCs w:val="20"/>
          <w:lang w:eastAsia="en-GB"/>
        </w:rPr>
        <w:t>Avoir des relations d'affaires ou familiales avec un membre des services du Maître d'Ouvrage impliqué dans le processus de passation du Marché ou la supervision du Marché en résultant, à moins que le conflit en découlant ait été porté à la connaissance de l'AFD et résolu à sa satisfaction ;</w:t>
      </w:r>
    </w:p>
    <w:p w14:paraId="3A9BB130" w14:textId="77777777" w:rsidR="0074239C" w:rsidRPr="0046771E" w:rsidRDefault="0074239C" w:rsidP="0074239C">
      <w:pPr>
        <w:pStyle w:val="Paragraphedeliste"/>
        <w:numPr>
          <w:ilvl w:val="1"/>
          <w:numId w:val="8"/>
        </w:numPr>
        <w:tabs>
          <w:tab w:val="right" w:pos="4140"/>
          <w:tab w:val="left" w:pos="4500"/>
          <w:tab w:val="right" w:pos="9000"/>
        </w:tabs>
        <w:autoSpaceDE w:val="0"/>
        <w:autoSpaceDN w:val="0"/>
        <w:adjustRightInd w:val="0"/>
        <w:spacing w:before="120" w:after="0" w:line="240" w:lineRule="atLeast"/>
        <w:ind w:left="709"/>
        <w:contextualSpacing w:val="0"/>
        <w:rPr>
          <w:rFonts w:ascii="Arial" w:eastAsia="Times New Roman" w:hAnsi="Arial" w:cs="Arial"/>
          <w:sz w:val="20"/>
          <w:szCs w:val="20"/>
          <w:lang w:eastAsia="en-GB"/>
        </w:rPr>
      </w:pPr>
      <w:r w:rsidRPr="0046771E">
        <w:rPr>
          <w:rFonts w:ascii="Arial" w:eastAsia="Times New Roman" w:hAnsi="Arial" w:cs="Arial"/>
          <w:sz w:val="20"/>
          <w:szCs w:val="20"/>
          <w:lang w:eastAsia="en-GB"/>
        </w:rPr>
        <w:t>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Maître d'Ouvrage ;</w:t>
      </w:r>
    </w:p>
    <w:p w14:paraId="01E95057" w14:textId="77777777" w:rsidR="0074239C" w:rsidRPr="0046771E" w:rsidRDefault="0074239C" w:rsidP="0074239C">
      <w:pPr>
        <w:pStyle w:val="Paragraphedeliste"/>
        <w:numPr>
          <w:ilvl w:val="1"/>
          <w:numId w:val="8"/>
        </w:numPr>
        <w:tabs>
          <w:tab w:val="right" w:pos="4140"/>
          <w:tab w:val="left" w:pos="4500"/>
          <w:tab w:val="right" w:pos="9000"/>
        </w:tabs>
        <w:autoSpaceDE w:val="0"/>
        <w:autoSpaceDN w:val="0"/>
        <w:adjustRightInd w:val="0"/>
        <w:spacing w:before="120" w:after="0" w:line="240" w:lineRule="atLeast"/>
        <w:ind w:left="709"/>
        <w:contextualSpacing w:val="0"/>
        <w:rPr>
          <w:rFonts w:ascii="Arial" w:eastAsia="Times New Roman" w:hAnsi="Arial" w:cs="Arial"/>
          <w:sz w:val="20"/>
          <w:szCs w:val="20"/>
          <w:lang w:eastAsia="en-GB"/>
        </w:rPr>
      </w:pPr>
      <w:r w:rsidRPr="0046771E">
        <w:rPr>
          <w:rFonts w:ascii="Arial" w:eastAsia="Times New Roman" w:hAnsi="Arial" w:cs="Arial"/>
          <w:sz w:val="20"/>
          <w:szCs w:val="20"/>
          <w:lang w:eastAsia="en-GB"/>
        </w:rPr>
        <w:t>Être engagé pour une mission de prestations</w:t>
      </w:r>
      <w:r>
        <w:rPr>
          <w:rFonts w:ascii="Arial" w:eastAsia="Times New Roman" w:hAnsi="Arial" w:cs="Arial"/>
          <w:sz w:val="20"/>
          <w:szCs w:val="20"/>
          <w:lang w:eastAsia="en-GB"/>
        </w:rPr>
        <w:t xml:space="preserve"> </w:t>
      </w:r>
      <w:r w:rsidRPr="0046771E">
        <w:rPr>
          <w:rFonts w:ascii="Arial" w:eastAsia="Times New Roman" w:hAnsi="Arial" w:cs="Arial"/>
          <w:sz w:val="20"/>
          <w:szCs w:val="20"/>
          <w:lang w:eastAsia="en-GB"/>
        </w:rPr>
        <w:t>intellectuelles qui, par sa nature, risque de s'avérer incompatible avec nos missions pour le compte du Maître d'Ouvrage ;</w:t>
      </w:r>
    </w:p>
    <w:p w14:paraId="6EBBBB2C" w14:textId="77777777" w:rsidR="0074239C" w:rsidRDefault="0074239C" w:rsidP="0074239C">
      <w:pPr>
        <w:pStyle w:val="Paragraphedeliste"/>
        <w:numPr>
          <w:ilvl w:val="1"/>
          <w:numId w:val="8"/>
        </w:numPr>
        <w:tabs>
          <w:tab w:val="right" w:pos="4140"/>
          <w:tab w:val="left" w:pos="4500"/>
          <w:tab w:val="right" w:pos="9000"/>
        </w:tabs>
        <w:autoSpaceDE w:val="0"/>
        <w:autoSpaceDN w:val="0"/>
        <w:adjustRightInd w:val="0"/>
        <w:spacing w:before="120" w:after="0" w:line="240" w:lineRule="atLeast"/>
        <w:ind w:left="709"/>
        <w:contextualSpacing w:val="0"/>
        <w:rPr>
          <w:rFonts w:ascii="Arial" w:eastAsia="Times New Roman" w:hAnsi="Arial" w:cs="Arial"/>
          <w:sz w:val="20"/>
          <w:szCs w:val="20"/>
          <w:lang w:eastAsia="en-GB"/>
        </w:rPr>
      </w:pPr>
      <w:r w:rsidRPr="0046771E">
        <w:rPr>
          <w:rFonts w:ascii="Arial" w:eastAsia="Times New Roman" w:hAnsi="Arial" w:cs="Arial"/>
          <w:sz w:val="20"/>
          <w:szCs w:val="20"/>
          <w:lang w:eastAsia="en-GB"/>
        </w:rPr>
        <w:t xml:space="preserve">Dans le cas d'une procédure ayant pour objet la </w:t>
      </w:r>
      <w:r>
        <w:rPr>
          <w:rFonts w:ascii="Arial" w:eastAsia="Times New Roman" w:hAnsi="Arial" w:cs="Arial"/>
          <w:sz w:val="20"/>
          <w:szCs w:val="20"/>
          <w:lang w:eastAsia="en-GB"/>
        </w:rPr>
        <w:t>p</w:t>
      </w:r>
      <w:r w:rsidRPr="0046771E">
        <w:rPr>
          <w:rFonts w:ascii="Arial" w:eastAsia="Times New Roman" w:hAnsi="Arial" w:cs="Arial"/>
          <w:sz w:val="20"/>
          <w:szCs w:val="20"/>
          <w:lang w:eastAsia="en-GB"/>
        </w:rPr>
        <w:t>assation d'un marché de travaux, fournitures ou équipements :</w:t>
      </w:r>
    </w:p>
    <w:p w14:paraId="33086F37" w14:textId="77777777" w:rsidR="0074239C" w:rsidRDefault="0074239C" w:rsidP="0074239C">
      <w:pPr>
        <w:pStyle w:val="Paragraphedeliste"/>
        <w:numPr>
          <w:ilvl w:val="0"/>
          <w:numId w:val="9"/>
        </w:numPr>
        <w:tabs>
          <w:tab w:val="right" w:pos="4140"/>
          <w:tab w:val="left" w:pos="4500"/>
          <w:tab w:val="right" w:pos="9000"/>
        </w:tabs>
        <w:autoSpaceDE w:val="0"/>
        <w:autoSpaceDN w:val="0"/>
        <w:adjustRightInd w:val="0"/>
        <w:spacing w:before="120" w:after="0" w:line="240" w:lineRule="atLeast"/>
        <w:ind w:left="1276" w:hanging="567"/>
        <w:contextualSpacing w:val="0"/>
        <w:rPr>
          <w:rFonts w:ascii="Arial" w:eastAsia="Times New Roman" w:hAnsi="Arial" w:cs="Arial"/>
          <w:sz w:val="20"/>
          <w:szCs w:val="20"/>
          <w:lang w:eastAsia="en-GB"/>
        </w:rPr>
      </w:pPr>
      <w:r w:rsidRPr="0046771E">
        <w:rPr>
          <w:rFonts w:ascii="Arial" w:eastAsia="Times New Roman" w:hAnsi="Arial" w:cs="Arial"/>
          <w:sz w:val="20"/>
          <w:szCs w:val="20"/>
          <w:lang w:eastAsia="en-GB"/>
        </w:rPr>
        <w:t xml:space="preserve">Avoir préparé nous-mêmes ou avoir été associés à un consultant qui a préparé des spécifications, plans, calculs et autres documents utilisés dans le cadre de la procédure de passation du Marché ; </w:t>
      </w:r>
    </w:p>
    <w:p w14:paraId="659F4E7F" w14:textId="77777777" w:rsidR="0074239C" w:rsidRPr="0046771E" w:rsidRDefault="0074239C" w:rsidP="0074239C">
      <w:pPr>
        <w:pStyle w:val="Paragraphedeliste"/>
        <w:numPr>
          <w:ilvl w:val="0"/>
          <w:numId w:val="9"/>
        </w:numPr>
        <w:tabs>
          <w:tab w:val="right" w:pos="4140"/>
          <w:tab w:val="left" w:pos="4500"/>
          <w:tab w:val="right" w:pos="9000"/>
        </w:tabs>
        <w:autoSpaceDE w:val="0"/>
        <w:autoSpaceDN w:val="0"/>
        <w:adjustRightInd w:val="0"/>
        <w:spacing w:before="120" w:after="0" w:line="240" w:lineRule="atLeast"/>
        <w:ind w:left="1276" w:hanging="567"/>
        <w:contextualSpacing w:val="0"/>
        <w:rPr>
          <w:rFonts w:ascii="Arial" w:eastAsia="Times New Roman" w:hAnsi="Arial" w:cs="Arial"/>
          <w:sz w:val="20"/>
          <w:szCs w:val="20"/>
          <w:lang w:eastAsia="en-GB"/>
        </w:rPr>
      </w:pPr>
      <w:r w:rsidRPr="0046771E">
        <w:rPr>
          <w:rFonts w:ascii="Arial" w:eastAsia="Times New Roman" w:hAnsi="Arial" w:cs="Arial"/>
          <w:sz w:val="20"/>
          <w:szCs w:val="20"/>
          <w:lang w:eastAsia="en-GB"/>
        </w:rPr>
        <w:t xml:space="preserve">Être nous-mêmes, ou l'une des firmes auxquelles nous sommes affiliées, recrutés, ou devant l'être, par le Maître d'Ouvrage pour effectuer la supervision ou le contrôle des travaux dans le cadre du Marché. </w:t>
      </w:r>
    </w:p>
    <w:p w14:paraId="2B933CD9" w14:textId="77777777" w:rsidR="0074239C" w:rsidRPr="00F66D47" w:rsidRDefault="0074239C" w:rsidP="0074239C">
      <w:pPr>
        <w:pStyle w:val="Paragraphedeliste"/>
        <w:numPr>
          <w:ilvl w:val="0"/>
          <w:numId w:val="5"/>
        </w:numPr>
        <w:tabs>
          <w:tab w:val="right" w:pos="4140"/>
          <w:tab w:val="left" w:pos="4500"/>
          <w:tab w:val="right" w:pos="9000"/>
        </w:tabs>
        <w:autoSpaceDE w:val="0"/>
        <w:autoSpaceDN w:val="0"/>
        <w:adjustRightInd w:val="0"/>
        <w:spacing w:before="120" w:after="0" w:line="240" w:lineRule="atLeast"/>
        <w:ind w:left="284" w:hanging="284"/>
        <w:contextualSpacing w:val="0"/>
        <w:rPr>
          <w:rFonts w:ascii="Arial" w:eastAsia="Times New Roman" w:hAnsi="Arial" w:cs="Arial"/>
          <w:sz w:val="20"/>
          <w:szCs w:val="20"/>
          <w:lang w:eastAsia="en-GB"/>
        </w:rPr>
      </w:pPr>
      <w:r w:rsidRPr="00F66D47">
        <w:rPr>
          <w:rFonts w:ascii="Arial" w:eastAsia="Times New Roman" w:hAnsi="Arial" w:cs="Arial"/>
          <w:sz w:val="20"/>
          <w:szCs w:val="20"/>
          <w:lang w:eastAsia="en-GB"/>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4A921B16" w14:textId="77777777" w:rsidR="0074239C" w:rsidRPr="00F66D47" w:rsidRDefault="0074239C" w:rsidP="0074239C">
      <w:pPr>
        <w:pStyle w:val="Paragraphedeliste"/>
        <w:numPr>
          <w:ilvl w:val="0"/>
          <w:numId w:val="5"/>
        </w:numPr>
        <w:tabs>
          <w:tab w:val="right" w:pos="4140"/>
          <w:tab w:val="left" w:pos="4500"/>
          <w:tab w:val="right" w:pos="9000"/>
        </w:tabs>
        <w:autoSpaceDE w:val="0"/>
        <w:autoSpaceDN w:val="0"/>
        <w:adjustRightInd w:val="0"/>
        <w:spacing w:before="120" w:after="0" w:line="240" w:lineRule="atLeast"/>
        <w:ind w:left="284" w:hanging="284"/>
        <w:contextualSpacing w:val="0"/>
        <w:rPr>
          <w:rFonts w:ascii="Arial" w:eastAsia="Times New Roman" w:hAnsi="Arial" w:cs="Arial"/>
          <w:sz w:val="20"/>
          <w:szCs w:val="20"/>
          <w:lang w:eastAsia="en-GB"/>
        </w:rPr>
      </w:pPr>
      <w:r w:rsidRPr="00F66D47">
        <w:rPr>
          <w:rFonts w:ascii="Arial" w:eastAsia="Times New Roman" w:hAnsi="Arial" w:cs="Arial"/>
          <w:sz w:val="20"/>
          <w:szCs w:val="20"/>
          <w:lang w:eastAsia="en-GB"/>
        </w:rPr>
        <w:t>Nous nous engageons à communiquer sans délai au Maître d'Ouvrage, qui en informera l'AFD, tout changement de situation au regard des points 2 à 4 qui précèdent.</w:t>
      </w:r>
    </w:p>
    <w:p w14:paraId="6225F50E" w14:textId="77777777" w:rsidR="0074239C" w:rsidRDefault="0074239C" w:rsidP="0074239C">
      <w:pPr>
        <w:pStyle w:val="Paragraphedeliste"/>
        <w:numPr>
          <w:ilvl w:val="0"/>
          <w:numId w:val="5"/>
        </w:numPr>
        <w:tabs>
          <w:tab w:val="right" w:pos="4140"/>
          <w:tab w:val="left" w:pos="4500"/>
          <w:tab w:val="right" w:pos="9000"/>
        </w:tabs>
        <w:autoSpaceDE w:val="0"/>
        <w:autoSpaceDN w:val="0"/>
        <w:adjustRightInd w:val="0"/>
        <w:spacing w:before="120" w:after="0" w:line="240" w:lineRule="atLeast"/>
        <w:ind w:left="284" w:hanging="284"/>
        <w:contextualSpacing w:val="0"/>
        <w:rPr>
          <w:rFonts w:ascii="Arial" w:eastAsia="Times New Roman" w:hAnsi="Arial" w:cs="Arial"/>
          <w:sz w:val="20"/>
          <w:szCs w:val="20"/>
          <w:lang w:eastAsia="en-GB"/>
        </w:rPr>
      </w:pPr>
      <w:r w:rsidRPr="00F66D47">
        <w:rPr>
          <w:rFonts w:ascii="Arial" w:eastAsia="Times New Roman" w:hAnsi="Arial" w:cs="Arial"/>
          <w:sz w:val="20"/>
          <w:szCs w:val="20"/>
          <w:lang w:eastAsia="en-GB"/>
        </w:rPr>
        <w:t>Dans le cadre de la passation et de l'exécution du Marché :</w:t>
      </w:r>
    </w:p>
    <w:p w14:paraId="653700A9" w14:textId="77777777" w:rsidR="0074239C" w:rsidRPr="009F62D0" w:rsidRDefault="0074239C" w:rsidP="0074239C">
      <w:pPr>
        <w:pStyle w:val="Paragraphedeliste"/>
        <w:numPr>
          <w:ilvl w:val="1"/>
          <w:numId w:val="10"/>
        </w:numPr>
        <w:tabs>
          <w:tab w:val="right" w:pos="4140"/>
          <w:tab w:val="left" w:pos="4500"/>
          <w:tab w:val="right" w:pos="9000"/>
        </w:tabs>
        <w:autoSpaceDE w:val="0"/>
        <w:autoSpaceDN w:val="0"/>
        <w:adjustRightInd w:val="0"/>
        <w:spacing w:before="120" w:after="0" w:line="240" w:lineRule="atLeast"/>
        <w:ind w:left="851"/>
        <w:contextualSpacing w:val="0"/>
        <w:rPr>
          <w:rFonts w:ascii="Arial" w:eastAsia="Times New Roman" w:hAnsi="Arial" w:cs="Arial"/>
          <w:sz w:val="20"/>
          <w:szCs w:val="20"/>
          <w:lang w:eastAsia="en-GB"/>
        </w:rPr>
      </w:pPr>
      <w:r w:rsidRPr="009F62D0">
        <w:rPr>
          <w:rFonts w:ascii="Arial" w:eastAsia="Times New Roman" w:hAnsi="Arial" w:cs="Arial"/>
          <w:sz w:val="20"/>
          <w:szCs w:val="20"/>
          <w:lang w:eastAsia="en-GB"/>
        </w:rPr>
        <w:t xml:space="preserve">Nous n'avons pas commis et nous ne commettrons pas de </w:t>
      </w:r>
      <w:r>
        <w:rPr>
          <w:rFonts w:ascii="Arial" w:eastAsia="Times New Roman" w:hAnsi="Arial" w:cs="Arial"/>
          <w:sz w:val="20"/>
          <w:szCs w:val="20"/>
          <w:lang w:eastAsia="en-GB"/>
        </w:rPr>
        <w:t xml:space="preserve">manœuvre </w:t>
      </w:r>
      <w:r w:rsidRPr="009F62D0">
        <w:rPr>
          <w:rFonts w:ascii="Arial" w:eastAsia="Times New Roman" w:hAnsi="Arial" w:cs="Arial"/>
          <w:sz w:val="20"/>
          <w:szCs w:val="20"/>
          <w:lang w:eastAsia="en-GB"/>
        </w:rPr>
        <w:t>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0A2146CA" w14:textId="77777777" w:rsidR="0074239C" w:rsidRPr="00F66D47" w:rsidRDefault="0074239C" w:rsidP="0074239C">
      <w:pPr>
        <w:pStyle w:val="Paragraphedeliste"/>
        <w:numPr>
          <w:ilvl w:val="1"/>
          <w:numId w:val="10"/>
        </w:numPr>
        <w:tabs>
          <w:tab w:val="right" w:pos="4140"/>
          <w:tab w:val="left" w:pos="4500"/>
          <w:tab w:val="right" w:pos="9000"/>
        </w:tabs>
        <w:autoSpaceDE w:val="0"/>
        <w:autoSpaceDN w:val="0"/>
        <w:adjustRightInd w:val="0"/>
        <w:spacing w:before="120" w:after="0" w:line="240" w:lineRule="atLeast"/>
        <w:ind w:left="851"/>
        <w:contextualSpacing w:val="0"/>
        <w:rPr>
          <w:rFonts w:ascii="Arial" w:eastAsia="Times New Roman" w:hAnsi="Arial" w:cs="Arial"/>
          <w:sz w:val="20"/>
          <w:szCs w:val="20"/>
          <w:lang w:eastAsia="en-GB"/>
        </w:rPr>
      </w:pPr>
      <w:r w:rsidRPr="00F66D47">
        <w:rPr>
          <w:rFonts w:ascii="Arial" w:eastAsia="Times New Roman" w:hAnsi="Arial" w:cs="Arial"/>
          <w:sz w:val="20"/>
          <w:szCs w:val="20"/>
          <w:lang w:eastAsia="en-GB"/>
        </w:rPr>
        <w:t xml:space="preserve">Nous n'avons pas commis et nous ne commettrons pas de </w:t>
      </w:r>
      <w:r>
        <w:rPr>
          <w:rFonts w:ascii="Arial" w:eastAsia="Times New Roman" w:hAnsi="Arial" w:cs="Arial"/>
          <w:sz w:val="20"/>
          <w:szCs w:val="20"/>
          <w:lang w:eastAsia="en-GB"/>
        </w:rPr>
        <w:t xml:space="preserve">manœuvre </w:t>
      </w:r>
      <w:r w:rsidRPr="00F66D47">
        <w:rPr>
          <w:rFonts w:ascii="Arial" w:eastAsia="Times New Roman" w:hAnsi="Arial" w:cs="Arial"/>
          <w:sz w:val="20"/>
          <w:szCs w:val="20"/>
          <w:lang w:eastAsia="en-GB"/>
        </w:rPr>
        <w:t>déloyale (action ou omission) contraire à nos obligations légales ou réglementaires et/ou nos règles internes afin d'obtenir un bénéfice illégitime.</w:t>
      </w:r>
    </w:p>
    <w:p w14:paraId="39A55C5F" w14:textId="77777777" w:rsidR="0074239C" w:rsidRPr="00F66D47" w:rsidRDefault="0074239C" w:rsidP="0074239C">
      <w:pPr>
        <w:pStyle w:val="Paragraphedeliste"/>
        <w:numPr>
          <w:ilvl w:val="1"/>
          <w:numId w:val="10"/>
        </w:numPr>
        <w:tabs>
          <w:tab w:val="right" w:pos="4140"/>
          <w:tab w:val="left" w:pos="4500"/>
          <w:tab w:val="right" w:pos="9000"/>
        </w:tabs>
        <w:autoSpaceDE w:val="0"/>
        <w:autoSpaceDN w:val="0"/>
        <w:adjustRightInd w:val="0"/>
        <w:spacing w:before="120" w:after="0" w:line="240" w:lineRule="atLeast"/>
        <w:ind w:left="851"/>
        <w:contextualSpacing w:val="0"/>
        <w:rPr>
          <w:rFonts w:ascii="Arial" w:eastAsia="Times New Roman" w:hAnsi="Arial" w:cs="Arial"/>
          <w:sz w:val="20"/>
          <w:szCs w:val="20"/>
          <w:lang w:eastAsia="en-GB"/>
        </w:rPr>
      </w:pPr>
      <w:r w:rsidRPr="00F66D47">
        <w:rPr>
          <w:rFonts w:ascii="Arial" w:eastAsia="Times New Roman" w:hAnsi="Arial" w:cs="Arial"/>
          <w:sz w:val="20"/>
          <w:szCs w:val="20"/>
          <w:lang w:eastAsia="en-GB"/>
        </w:rPr>
        <w:t xml:space="preserve">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w:t>
      </w:r>
      <w:r w:rsidRPr="00F66D47">
        <w:rPr>
          <w:rFonts w:ascii="Arial" w:eastAsia="Times New Roman" w:hAnsi="Arial" w:cs="Arial"/>
          <w:sz w:val="20"/>
          <w:szCs w:val="20"/>
          <w:lang w:eastAsia="en-GB"/>
        </w:rPr>
        <w:lastRenderedPageBreak/>
        <w:t>avantage indu de toute nature, pour lui-même ou pour une autre personne ou entité, afin qu'il accomplisse ou s'abstienne d'accomplir un acte dans l'exercice de ses fonctions officielles.</w:t>
      </w:r>
    </w:p>
    <w:p w14:paraId="17D569B4" w14:textId="77777777" w:rsidR="0074239C" w:rsidRPr="00F66D47" w:rsidRDefault="0074239C" w:rsidP="0074239C">
      <w:pPr>
        <w:pStyle w:val="Paragraphedeliste"/>
        <w:numPr>
          <w:ilvl w:val="1"/>
          <w:numId w:val="10"/>
        </w:numPr>
        <w:tabs>
          <w:tab w:val="right" w:pos="4140"/>
          <w:tab w:val="left" w:pos="4500"/>
          <w:tab w:val="right" w:pos="9000"/>
        </w:tabs>
        <w:autoSpaceDE w:val="0"/>
        <w:autoSpaceDN w:val="0"/>
        <w:adjustRightInd w:val="0"/>
        <w:spacing w:before="120" w:after="0" w:line="240" w:lineRule="atLeast"/>
        <w:ind w:left="851"/>
        <w:contextualSpacing w:val="0"/>
        <w:rPr>
          <w:rFonts w:ascii="Arial" w:eastAsia="Times New Roman" w:hAnsi="Arial" w:cs="Arial"/>
          <w:sz w:val="20"/>
          <w:szCs w:val="20"/>
          <w:lang w:eastAsia="en-GB"/>
        </w:rPr>
      </w:pPr>
      <w:r>
        <w:rPr>
          <w:rFonts w:ascii="Arial" w:eastAsia="Times New Roman" w:hAnsi="Arial" w:cs="Arial"/>
          <w:sz w:val="20"/>
          <w:szCs w:val="20"/>
          <w:lang w:eastAsia="en-GB"/>
        </w:rPr>
        <w:t>N</w:t>
      </w:r>
      <w:r w:rsidRPr="00F66D47">
        <w:rPr>
          <w:rFonts w:ascii="Arial" w:eastAsia="Times New Roman" w:hAnsi="Arial" w:cs="Arial"/>
          <w:sz w:val="20"/>
          <w:szCs w:val="20"/>
          <w:lang w:eastAsia="en-GB"/>
        </w:rPr>
        <w:t>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7144D2EA" w14:textId="77777777" w:rsidR="0074239C" w:rsidRPr="00F66D47" w:rsidRDefault="0074239C" w:rsidP="0074239C">
      <w:pPr>
        <w:pStyle w:val="Paragraphedeliste"/>
        <w:numPr>
          <w:ilvl w:val="1"/>
          <w:numId w:val="10"/>
        </w:numPr>
        <w:tabs>
          <w:tab w:val="right" w:pos="4140"/>
          <w:tab w:val="left" w:pos="4500"/>
          <w:tab w:val="right" w:pos="9000"/>
        </w:tabs>
        <w:autoSpaceDE w:val="0"/>
        <w:autoSpaceDN w:val="0"/>
        <w:adjustRightInd w:val="0"/>
        <w:spacing w:before="120" w:after="0" w:line="240" w:lineRule="atLeast"/>
        <w:ind w:left="851"/>
        <w:contextualSpacing w:val="0"/>
        <w:rPr>
          <w:rFonts w:ascii="Arial" w:eastAsia="Times New Roman" w:hAnsi="Arial" w:cs="Arial"/>
          <w:sz w:val="20"/>
          <w:szCs w:val="20"/>
          <w:lang w:eastAsia="en-GB"/>
        </w:rPr>
      </w:pPr>
      <w:r w:rsidRPr="00F66D47">
        <w:rPr>
          <w:rFonts w:ascii="Arial" w:eastAsia="Times New Roman" w:hAnsi="Arial" w:cs="Arial"/>
          <w:sz w:val="20"/>
          <w:szCs w:val="20"/>
          <w:lang w:eastAsia="en-GB"/>
        </w:rPr>
        <w:t>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785C4182" w14:textId="77777777" w:rsidR="0074239C" w:rsidRPr="00F66D47" w:rsidRDefault="0074239C" w:rsidP="0074239C">
      <w:pPr>
        <w:pStyle w:val="Paragraphedeliste"/>
        <w:numPr>
          <w:ilvl w:val="1"/>
          <w:numId w:val="10"/>
        </w:numPr>
        <w:tabs>
          <w:tab w:val="right" w:pos="4140"/>
          <w:tab w:val="left" w:pos="4500"/>
          <w:tab w:val="right" w:pos="9000"/>
        </w:tabs>
        <w:autoSpaceDE w:val="0"/>
        <w:autoSpaceDN w:val="0"/>
        <w:adjustRightInd w:val="0"/>
        <w:spacing w:before="120" w:after="0" w:line="240" w:lineRule="atLeast"/>
        <w:ind w:left="851"/>
        <w:contextualSpacing w:val="0"/>
        <w:rPr>
          <w:rFonts w:ascii="Arial" w:eastAsia="Times New Roman" w:hAnsi="Arial" w:cs="Arial"/>
          <w:sz w:val="20"/>
          <w:szCs w:val="20"/>
          <w:lang w:eastAsia="en-GB"/>
        </w:rPr>
      </w:pPr>
      <w:r w:rsidRPr="00F66D47">
        <w:rPr>
          <w:rFonts w:ascii="Arial" w:eastAsia="Times New Roman" w:hAnsi="Arial" w:cs="Arial"/>
          <w:sz w:val="20"/>
          <w:szCs w:val="20"/>
          <w:lang w:eastAsia="en-GB"/>
        </w:rPr>
        <w:t>Nous-mêmes, ou l'un des membres de notre groupement, ou l'un des sous-traitants n'allons pas acquérir ou fournir de matériel et n'allons pas intervenir dans des secteurs sous embargo des Nations Unies, de l'Union Européenne ou de la France.</w:t>
      </w:r>
    </w:p>
    <w:p w14:paraId="064A04A7" w14:textId="77777777" w:rsidR="0074239C" w:rsidRPr="00F66D47" w:rsidRDefault="0074239C" w:rsidP="0074239C">
      <w:pPr>
        <w:pStyle w:val="Paragraphedeliste"/>
        <w:numPr>
          <w:ilvl w:val="1"/>
          <w:numId w:val="10"/>
        </w:numPr>
        <w:tabs>
          <w:tab w:val="right" w:pos="4140"/>
          <w:tab w:val="left" w:pos="4500"/>
          <w:tab w:val="right" w:pos="9000"/>
        </w:tabs>
        <w:autoSpaceDE w:val="0"/>
        <w:autoSpaceDN w:val="0"/>
        <w:adjustRightInd w:val="0"/>
        <w:spacing w:before="120" w:after="0" w:line="240" w:lineRule="atLeast"/>
        <w:ind w:left="851"/>
        <w:contextualSpacing w:val="0"/>
        <w:rPr>
          <w:rFonts w:ascii="Arial" w:eastAsia="Times New Roman" w:hAnsi="Arial" w:cs="Arial"/>
          <w:sz w:val="20"/>
          <w:szCs w:val="20"/>
          <w:lang w:eastAsia="en-GB"/>
        </w:rPr>
      </w:pPr>
      <w:r w:rsidRPr="00F66D47">
        <w:rPr>
          <w:rFonts w:ascii="Arial" w:eastAsia="Times New Roman" w:hAnsi="Arial" w:cs="Arial"/>
          <w:sz w:val="20"/>
          <w:szCs w:val="20"/>
          <w:lang w:eastAsia="en-GB"/>
        </w:rPr>
        <w:t xml:space="preserve">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w:t>
      </w:r>
      <w:r>
        <w:rPr>
          <w:rFonts w:ascii="Arial" w:eastAsia="Times New Roman" w:hAnsi="Arial" w:cs="Arial"/>
          <w:sz w:val="20"/>
          <w:szCs w:val="20"/>
          <w:lang w:eastAsia="en-GB"/>
        </w:rPr>
        <w:t xml:space="preserve">œuvre </w:t>
      </w:r>
      <w:r w:rsidRPr="00F66D47">
        <w:rPr>
          <w:rFonts w:ascii="Arial" w:eastAsia="Times New Roman" w:hAnsi="Arial" w:cs="Arial"/>
          <w:sz w:val="20"/>
          <w:szCs w:val="20"/>
          <w:lang w:eastAsia="en-GB"/>
        </w:rPr>
        <w:t>les mesures d'atténuation des risques environnementaux et sociaux lorsqu’elles sont indiquées dans le plan de gestion environnementale et sociale fourni par le Maître d'Ouvrage.</w:t>
      </w:r>
    </w:p>
    <w:p w14:paraId="60A127D9" w14:textId="77777777" w:rsidR="0074239C" w:rsidRDefault="0074239C" w:rsidP="0074239C">
      <w:pPr>
        <w:pStyle w:val="Paragraphedeliste"/>
        <w:numPr>
          <w:ilvl w:val="0"/>
          <w:numId w:val="5"/>
        </w:numPr>
        <w:tabs>
          <w:tab w:val="right" w:pos="4140"/>
          <w:tab w:val="left" w:pos="4500"/>
          <w:tab w:val="right" w:pos="9000"/>
        </w:tabs>
        <w:autoSpaceDE w:val="0"/>
        <w:autoSpaceDN w:val="0"/>
        <w:adjustRightInd w:val="0"/>
        <w:spacing w:before="120" w:after="0" w:line="240" w:lineRule="atLeast"/>
        <w:ind w:left="284" w:hanging="284"/>
        <w:contextualSpacing w:val="0"/>
        <w:rPr>
          <w:rFonts w:ascii="Arial" w:eastAsia="Times New Roman" w:hAnsi="Arial" w:cs="Arial"/>
          <w:sz w:val="20"/>
          <w:szCs w:val="20"/>
          <w:lang w:eastAsia="en-GB"/>
        </w:rPr>
      </w:pPr>
      <w:r w:rsidRPr="009F62D0">
        <w:rPr>
          <w:rFonts w:ascii="Arial" w:eastAsia="Times New Roman" w:hAnsi="Arial" w:cs="Arial"/>
          <w:sz w:val="20"/>
          <w:szCs w:val="20"/>
          <w:lang w:eastAsia="en-GB"/>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21829DFB" w14:textId="77777777" w:rsidR="0074239C" w:rsidRPr="00F66D47" w:rsidRDefault="0074239C" w:rsidP="0074239C">
      <w:pPr>
        <w:tabs>
          <w:tab w:val="right" w:pos="4140"/>
          <w:tab w:val="left" w:pos="4500"/>
          <w:tab w:val="right" w:pos="9000"/>
        </w:tabs>
        <w:autoSpaceDE w:val="0"/>
        <w:autoSpaceDN w:val="0"/>
        <w:adjustRightInd w:val="0"/>
        <w:spacing w:before="120" w:after="0" w:line="240" w:lineRule="atLeast"/>
        <w:rPr>
          <w:rFonts w:ascii="Arial" w:eastAsia="Times New Roman" w:hAnsi="Arial" w:cs="Arial"/>
          <w:sz w:val="20"/>
          <w:szCs w:val="20"/>
          <w:lang w:eastAsia="en-GB"/>
        </w:rPr>
      </w:pPr>
    </w:p>
    <w:p w14:paraId="2AF35A1C" w14:textId="77777777" w:rsidR="0074239C" w:rsidRPr="007C58F5" w:rsidRDefault="0074239C" w:rsidP="0074239C">
      <w:pPr>
        <w:tabs>
          <w:tab w:val="right" w:pos="4140"/>
          <w:tab w:val="left" w:pos="4500"/>
          <w:tab w:val="right" w:pos="9000"/>
        </w:tabs>
        <w:autoSpaceDE w:val="0"/>
        <w:autoSpaceDN w:val="0"/>
        <w:adjustRightInd w:val="0"/>
        <w:spacing w:before="120" w:after="0" w:line="240" w:lineRule="atLeast"/>
        <w:rPr>
          <w:rFonts w:ascii="Arial" w:eastAsia="Times New Roman" w:hAnsi="Arial" w:cs="Arial"/>
          <w:sz w:val="20"/>
          <w:szCs w:val="20"/>
          <w:lang w:eastAsia="en-GB"/>
        </w:rPr>
      </w:pPr>
    </w:p>
    <w:p w14:paraId="54D4B94A" w14:textId="77777777" w:rsidR="0074239C" w:rsidRPr="007C58F5" w:rsidRDefault="0074239C" w:rsidP="0074239C">
      <w:pPr>
        <w:tabs>
          <w:tab w:val="right" w:leader="underscore" w:pos="4536"/>
          <w:tab w:val="left" w:pos="4820"/>
          <w:tab w:val="right" w:leader="underscore" w:pos="9072"/>
        </w:tabs>
        <w:spacing w:before="360" w:after="0" w:line="240" w:lineRule="atLeast"/>
        <w:jc w:val="both"/>
        <w:rPr>
          <w:rFonts w:ascii="Arial" w:eastAsia="Calibri" w:hAnsi="Arial" w:cs="Arial"/>
          <w:sz w:val="20"/>
          <w:szCs w:val="20"/>
        </w:rPr>
      </w:pPr>
      <w:r w:rsidRPr="007C58F5">
        <w:rPr>
          <w:rFonts w:ascii="Arial" w:eastAsia="Calibri" w:hAnsi="Arial" w:cs="Arial"/>
          <w:sz w:val="20"/>
          <w:szCs w:val="20"/>
        </w:rPr>
        <w:t xml:space="preserve">Nom : </w:t>
      </w:r>
      <w:r w:rsidRPr="007C58F5">
        <w:rPr>
          <w:rFonts w:ascii="Arial" w:eastAsia="Calibri" w:hAnsi="Arial" w:cs="Arial"/>
          <w:sz w:val="20"/>
          <w:szCs w:val="20"/>
        </w:rPr>
        <w:tab/>
      </w:r>
      <w:r w:rsidRPr="007C58F5">
        <w:rPr>
          <w:rFonts w:ascii="Arial" w:eastAsia="Calibri" w:hAnsi="Arial" w:cs="Arial"/>
          <w:sz w:val="20"/>
          <w:szCs w:val="20"/>
        </w:rPr>
        <w:tab/>
        <w:t xml:space="preserve">En tant que : </w:t>
      </w:r>
      <w:r w:rsidRPr="007C58F5">
        <w:rPr>
          <w:rFonts w:ascii="Arial" w:eastAsia="Calibri" w:hAnsi="Arial" w:cs="Arial"/>
          <w:sz w:val="20"/>
          <w:szCs w:val="20"/>
        </w:rPr>
        <w:tab/>
      </w:r>
    </w:p>
    <w:p w14:paraId="7FD532E8" w14:textId="77777777" w:rsidR="0074239C" w:rsidRDefault="0074239C" w:rsidP="0074239C">
      <w:pPr>
        <w:tabs>
          <w:tab w:val="right" w:leader="underscore" w:pos="9000"/>
        </w:tabs>
        <w:autoSpaceDE w:val="0"/>
        <w:autoSpaceDN w:val="0"/>
        <w:adjustRightInd w:val="0"/>
        <w:spacing w:before="360" w:after="0" w:line="240" w:lineRule="atLeast"/>
        <w:rPr>
          <w:rFonts w:ascii="Arial" w:eastAsia="Times New Roman" w:hAnsi="Arial" w:cs="Arial"/>
          <w:sz w:val="20"/>
          <w:szCs w:val="20"/>
          <w:lang w:eastAsia="en-GB"/>
        </w:rPr>
      </w:pPr>
      <w:r w:rsidRPr="007C58F5">
        <w:rPr>
          <w:rFonts w:ascii="Arial" w:eastAsia="Times New Roman" w:hAnsi="Arial" w:cs="Arial"/>
          <w:sz w:val="20"/>
          <w:szCs w:val="20"/>
          <w:lang w:eastAsia="en-GB"/>
        </w:rPr>
        <w:t>Dûment habilité à signer pour et au nom de</w:t>
      </w:r>
      <w:r w:rsidRPr="007C58F5">
        <w:rPr>
          <w:rFonts w:ascii="Arial" w:eastAsia="Times New Roman" w:hAnsi="Arial" w:cs="Arial"/>
          <w:sz w:val="20"/>
          <w:szCs w:val="20"/>
          <w:vertAlign w:val="superscript"/>
          <w:lang w:eastAsia="en-GB"/>
        </w:rPr>
        <w:footnoteReference w:id="1"/>
      </w:r>
      <w:r w:rsidRPr="007C58F5">
        <w:rPr>
          <w:rFonts w:ascii="Arial" w:eastAsia="Times New Roman" w:hAnsi="Arial" w:cs="Arial"/>
          <w:sz w:val="20"/>
          <w:szCs w:val="20"/>
          <w:lang w:eastAsia="en-GB"/>
        </w:rPr>
        <w:t xml:space="preserve"> </w:t>
      </w:r>
      <w:r>
        <w:rPr>
          <w:rFonts w:ascii="Arial" w:eastAsia="Times New Roman" w:hAnsi="Arial" w:cs="Arial"/>
          <w:sz w:val="20"/>
          <w:szCs w:val="20"/>
          <w:lang w:eastAsia="en-GB"/>
        </w:rPr>
        <w:t>_____________________________________________</w:t>
      </w:r>
    </w:p>
    <w:p w14:paraId="310EE51E" w14:textId="77777777" w:rsidR="0074239C" w:rsidRPr="00263A9C" w:rsidRDefault="0074239C" w:rsidP="0074239C">
      <w:pPr>
        <w:tabs>
          <w:tab w:val="right" w:leader="underscore" w:pos="9000"/>
        </w:tabs>
        <w:autoSpaceDE w:val="0"/>
        <w:autoSpaceDN w:val="0"/>
        <w:adjustRightInd w:val="0"/>
        <w:spacing w:before="360" w:after="0" w:line="240" w:lineRule="atLeast"/>
        <w:rPr>
          <w:rFonts w:ascii="Arial" w:eastAsia="Times New Roman" w:hAnsi="Arial" w:cs="Arial"/>
          <w:sz w:val="20"/>
          <w:szCs w:val="20"/>
          <w:lang w:eastAsia="en-GB"/>
        </w:rPr>
      </w:pPr>
    </w:p>
    <w:p w14:paraId="23788D09" w14:textId="77777777" w:rsidR="0074239C" w:rsidRPr="007C58F5" w:rsidRDefault="0074239C" w:rsidP="0074239C">
      <w:pPr>
        <w:tabs>
          <w:tab w:val="right" w:leader="underscore" w:pos="4820"/>
        </w:tabs>
        <w:spacing w:before="360" w:after="0" w:line="240" w:lineRule="atLeast"/>
        <w:jc w:val="both"/>
        <w:rPr>
          <w:rFonts w:ascii="Arial" w:eastAsia="Calibri" w:hAnsi="Arial" w:cs="Arial"/>
          <w:sz w:val="20"/>
          <w:szCs w:val="20"/>
          <w:u w:val="single"/>
        </w:rPr>
      </w:pPr>
      <w:r w:rsidRPr="007C58F5">
        <w:rPr>
          <w:rFonts w:ascii="Arial" w:eastAsia="Calibri" w:hAnsi="Arial" w:cs="Arial"/>
          <w:sz w:val="20"/>
          <w:szCs w:val="20"/>
        </w:rPr>
        <w:t>Signature :</w:t>
      </w:r>
      <w:r w:rsidRPr="007C58F5">
        <w:rPr>
          <w:rFonts w:ascii="Arial" w:eastAsia="Calibri" w:hAnsi="Arial" w:cs="Arial"/>
          <w:sz w:val="20"/>
          <w:szCs w:val="20"/>
        </w:rPr>
        <w:tab/>
      </w:r>
    </w:p>
    <w:p w14:paraId="62C763A4" w14:textId="77777777" w:rsidR="0074239C" w:rsidRPr="009F62D0" w:rsidRDefault="0074239C" w:rsidP="0074239C">
      <w:pPr>
        <w:tabs>
          <w:tab w:val="right" w:leader="underscore" w:pos="4536"/>
          <w:tab w:val="left" w:pos="4820"/>
          <w:tab w:val="right" w:leader="underscore" w:pos="9072"/>
        </w:tabs>
        <w:spacing w:before="360" w:after="0" w:line="240" w:lineRule="atLeast"/>
        <w:jc w:val="both"/>
        <w:rPr>
          <w:rFonts w:ascii="Arial" w:eastAsia="Calibri" w:hAnsi="Arial" w:cs="Arial"/>
          <w:sz w:val="20"/>
          <w:szCs w:val="20"/>
        </w:rPr>
      </w:pPr>
      <w:r w:rsidRPr="007C58F5">
        <w:rPr>
          <w:rFonts w:ascii="Arial" w:eastAsia="Calibri" w:hAnsi="Arial" w:cs="Arial"/>
          <w:sz w:val="20"/>
          <w:szCs w:val="20"/>
        </w:rPr>
        <w:t xml:space="preserve">En date du : </w:t>
      </w:r>
      <w:r>
        <w:rPr>
          <w:rFonts w:ascii="Arial" w:eastAsia="Calibri" w:hAnsi="Arial" w:cs="Arial"/>
          <w:sz w:val="20"/>
          <w:szCs w:val="20"/>
        </w:rPr>
        <w:t>_________________________________</w:t>
      </w:r>
    </w:p>
    <w:p w14:paraId="1B7445D5" w14:textId="77777777" w:rsidR="002E776B" w:rsidRDefault="002E776B" w:rsidP="002E776B">
      <w:pPr>
        <w:spacing w:line="254" w:lineRule="auto"/>
        <w:rPr>
          <w:rFonts w:eastAsia="Calibri" w:cstheme="minorHAnsi"/>
        </w:rPr>
      </w:pPr>
    </w:p>
    <w:p w14:paraId="79BED9FA" w14:textId="4185F6E4" w:rsidR="002E776B" w:rsidRDefault="002E776B" w:rsidP="004F7282">
      <w:pPr>
        <w:jc w:val="center"/>
        <w:rPr>
          <w:rFonts w:eastAsia="Calibri" w:cstheme="minorHAnsi"/>
          <w:b/>
          <w:sz w:val="28"/>
          <w:szCs w:val="28"/>
        </w:rPr>
      </w:pPr>
      <w:r>
        <w:rPr>
          <w:rFonts w:eastAsia="Calibri" w:cstheme="minorHAnsi"/>
          <w:b/>
          <w:sz w:val="28"/>
          <w:szCs w:val="28"/>
        </w:rPr>
        <w:br w:type="page"/>
      </w:r>
      <w:r>
        <w:rPr>
          <w:rFonts w:eastAsia="Calibri" w:cstheme="minorHAnsi"/>
          <w:b/>
          <w:sz w:val="28"/>
          <w:szCs w:val="28"/>
        </w:rPr>
        <w:lastRenderedPageBreak/>
        <w:t>Fiche pour criblage LCBFT des prestataires et fournisseurs</w:t>
      </w:r>
    </w:p>
    <w:p w14:paraId="29BD4FFF" w14:textId="77777777" w:rsidR="002E776B" w:rsidRDefault="002E776B" w:rsidP="002E776B">
      <w:pPr>
        <w:spacing w:line="254" w:lineRule="auto"/>
        <w:jc w:val="both"/>
        <w:rPr>
          <w:rFonts w:eastAsia="Calibri" w:cstheme="minorHAnsi"/>
        </w:rPr>
      </w:pPr>
    </w:p>
    <w:p w14:paraId="5EB2ACFF" w14:textId="77777777" w:rsidR="002E776B" w:rsidRDefault="002E776B" w:rsidP="002E776B">
      <w:pPr>
        <w:spacing w:line="254" w:lineRule="auto"/>
        <w:jc w:val="both"/>
        <w:rPr>
          <w:rFonts w:eastAsia="Calibri" w:cstheme="minorHAnsi"/>
        </w:rPr>
      </w:pPr>
      <w:r>
        <w:rPr>
          <w:rFonts w:eastAsia="Calibri" w:cstheme="minorHAnsi"/>
        </w:rPr>
        <w:t>Des obligations en matière de lutte contre le blanchiment des capitaux et le financement du terrorisme s’imposent aux associations de solidarité internationales recevant des fonds publics d’origine française ou européenne, et par conséquent au Samusocial International. Ces mesures s’inscrivent dans le cadre de l’application des directives européennes et des régimes de sanction du Conseil de sécurité des Nations-Unies en matière de lutte contre le blanchiment de capitaux et le financement du terrorisme, et de leur déclinaison dans la législation française.</w:t>
      </w:r>
    </w:p>
    <w:p w14:paraId="07A397CB" w14:textId="7A7247C6" w:rsidR="002E776B" w:rsidRDefault="002E776B" w:rsidP="002E776B">
      <w:pPr>
        <w:spacing w:line="254" w:lineRule="auto"/>
        <w:jc w:val="both"/>
        <w:rPr>
          <w:rFonts w:eastAsia="Calibri" w:cstheme="minorHAnsi"/>
        </w:rPr>
      </w:pPr>
      <w:r>
        <w:rPr>
          <w:rFonts w:eastAsia="Calibri" w:cstheme="minorHAnsi"/>
        </w:rPr>
        <w:t>A ce titre, le Samusocial International peut être amené à « cribler » ses prestataires et fournisseurs. Le « criblage » est entendu comme un processus destiné à vérifier, préalablement à la réalisation de l’opération, qu’une personne physique ou une personne morale, récipiendaire de fonds ou de ressources économiques, ne figure pas sur les listes des mesures restrictives »</w:t>
      </w:r>
      <w:r>
        <w:rPr>
          <w:rFonts w:eastAsia="Calibri" w:cstheme="minorHAnsi"/>
          <w:vertAlign w:val="superscript"/>
        </w:rPr>
        <w:footnoteReference w:id="2"/>
      </w:r>
    </w:p>
    <w:p w14:paraId="2A030277" w14:textId="77777777" w:rsidR="002E776B" w:rsidRDefault="002E776B" w:rsidP="002E776B">
      <w:pPr>
        <w:spacing w:line="254" w:lineRule="auto"/>
        <w:jc w:val="both"/>
        <w:rPr>
          <w:rFonts w:eastAsia="Calibri" w:cstheme="minorHAnsi"/>
        </w:rPr>
      </w:pPr>
      <w:r>
        <w:rPr>
          <w:rFonts w:eastAsia="Calibri" w:cstheme="minorHAnsi"/>
        </w:rPr>
        <w:t>Il est donc demandé à tous les prestataires et fournisseurs du Samusocial International d’indiquer sur la présente fiche les données qui permettront de procéder à leur « criblage ». Le remplissage de cette fiche et sa signature valent acceptation par le prestataire ou fournisseur de voir ses données criblées par le Samusocial International.</w:t>
      </w:r>
    </w:p>
    <w:p w14:paraId="50826027" w14:textId="77777777" w:rsidR="002E776B" w:rsidRDefault="002E776B" w:rsidP="002E776B">
      <w:pPr>
        <w:spacing w:line="254" w:lineRule="auto"/>
        <w:jc w:val="both"/>
        <w:rPr>
          <w:rFonts w:eastAsia="Calibri" w:cstheme="minorHAnsi"/>
        </w:rPr>
      </w:pPr>
      <w:r>
        <w:rPr>
          <w:rFonts w:eastAsia="Calibri" w:cstheme="minorHAnsi"/>
        </w:rPr>
        <w:t xml:space="preserve">Les résultats du criblage seront conservés par le Samusocial International pendant la durée légale de conservation des documents administratifs et comptables liés aux contrats de financements </w:t>
      </w:r>
      <w:proofErr w:type="gramStart"/>
      <w:r>
        <w:rPr>
          <w:rFonts w:eastAsia="Calibri" w:cstheme="minorHAnsi"/>
        </w:rPr>
        <w:t>concernés;</w:t>
      </w:r>
      <w:proofErr w:type="gramEnd"/>
      <w:r>
        <w:rPr>
          <w:rFonts w:eastAsia="Calibri" w:cstheme="minorHAnsi"/>
        </w:rPr>
        <w:t xml:space="preserve"> ils pourront être présentés en cas de vérification par toute autorité habilitée ou lors d’audits sur l’utilisation des fonds publics français ou européens. Dans aucun autre cas, ils ne seront transmis à des tiers par le Samusocial International.</w:t>
      </w:r>
    </w:p>
    <w:p w14:paraId="34AF989A" w14:textId="77777777" w:rsidR="002E776B" w:rsidRDefault="002E776B" w:rsidP="002E776B">
      <w:pPr>
        <w:spacing w:line="254" w:lineRule="auto"/>
        <w:rPr>
          <w:rFonts w:eastAsia="Calibri" w:cstheme="minorHAnsi"/>
        </w:rPr>
      </w:pPr>
    </w:p>
    <w:tbl>
      <w:tblPr>
        <w:tblStyle w:val="Grilledutableau"/>
        <w:tblW w:w="0" w:type="auto"/>
        <w:tblInd w:w="0" w:type="dxa"/>
        <w:tblLook w:val="04A0" w:firstRow="1" w:lastRow="0" w:firstColumn="1" w:lastColumn="0" w:noHBand="0" w:noVBand="1"/>
      </w:tblPr>
      <w:tblGrid>
        <w:gridCol w:w="4531"/>
        <w:gridCol w:w="4531"/>
      </w:tblGrid>
      <w:tr w:rsidR="002E776B" w14:paraId="7FF358CC" w14:textId="77777777" w:rsidTr="002E776B">
        <w:tc>
          <w:tcPr>
            <w:tcW w:w="4531" w:type="dxa"/>
            <w:tcBorders>
              <w:top w:val="single" w:sz="4" w:space="0" w:color="auto"/>
              <w:left w:val="single" w:sz="4" w:space="0" w:color="auto"/>
              <w:bottom w:val="single" w:sz="4" w:space="0" w:color="auto"/>
              <w:right w:val="single" w:sz="4" w:space="0" w:color="auto"/>
            </w:tcBorders>
            <w:hideMark/>
          </w:tcPr>
          <w:p w14:paraId="4F7E1D04" w14:textId="77777777" w:rsidR="002E776B" w:rsidRDefault="002E776B">
            <w:pPr>
              <w:spacing w:line="240" w:lineRule="auto"/>
              <w:rPr>
                <w:rFonts w:asciiTheme="minorHAnsi" w:hAnsiTheme="minorHAnsi" w:cstheme="minorHAnsi"/>
              </w:rPr>
            </w:pPr>
            <w:r>
              <w:rPr>
                <w:rFonts w:asciiTheme="minorHAnsi" w:hAnsiTheme="minorHAnsi" w:cstheme="minorHAnsi"/>
              </w:rPr>
              <w:t>Nom commercial de l’entité</w:t>
            </w:r>
          </w:p>
        </w:tc>
        <w:tc>
          <w:tcPr>
            <w:tcW w:w="4531" w:type="dxa"/>
            <w:tcBorders>
              <w:top w:val="single" w:sz="4" w:space="0" w:color="auto"/>
              <w:left w:val="single" w:sz="4" w:space="0" w:color="auto"/>
              <w:bottom w:val="single" w:sz="4" w:space="0" w:color="auto"/>
              <w:right w:val="single" w:sz="4" w:space="0" w:color="auto"/>
            </w:tcBorders>
          </w:tcPr>
          <w:p w14:paraId="342C10D3" w14:textId="77777777" w:rsidR="002E776B" w:rsidRDefault="002E776B">
            <w:pPr>
              <w:spacing w:line="240" w:lineRule="auto"/>
              <w:rPr>
                <w:rFonts w:asciiTheme="minorHAnsi" w:hAnsiTheme="minorHAnsi" w:cstheme="minorHAnsi"/>
              </w:rPr>
            </w:pPr>
          </w:p>
          <w:p w14:paraId="198E377C" w14:textId="77777777" w:rsidR="002E776B" w:rsidRDefault="002E776B">
            <w:pPr>
              <w:spacing w:line="240" w:lineRule="auto"/>
              <w:rPr>
                <w:rFonts w:asciiTheme="minorHAnsi" w:hAnsiTheme="minorHAnsi" w:cstheme="minorHAnsi"/>
              </w:rPr>
            </w:pPr>
          </w:p>
        </w:tc>
      </w:tr>
      <w:tr w:rsidR="002E776B" w14:paraId="3A46B9F8" w14:textId="77777777" w:rsidTr="002E776B">
        <w:tc>
          <w:tcPr>
            <w:tcW w:w="4531" w:type="dxa"/>
            <w:tcBorders>
              <w:top w:val="single" w:sz="4" w:space="0" w:color="auto"/>
              <w:left w:val="single" w:sz="4" w:space="0" w:color="auto"/>
              <w:bottom w:val="single" w:sz="4" w:space="0" w:color="auto"/>
              <w:right w:val="single" w:sz="4" w:space="0" w:color="auto"/>
            </w:tcBorders>
            <w:hideMark/>
          </w:tcPr>
          <w:p w14:paraId="35A298A0" w14:textId="77777777" w:rsidR="002E776B" w:rsidRDefault="002E776B">
            <w:pPr>
              <w:spacing w:line="240" w:lineRule="auto"/>
              <w:rPr>
                <w:rFonts w:asciiTheme="minorHAnsi" w:hAnsiTheme="minorHAnsi" w:cstheme="minorHAnsi"/>
              </w:rPr>
            </w:pPr>
            <w:r>
              <w:rPr>
                <w:rFonts w:asciiTheme="minorHAnsi" w:hAnsiTheme="minorHAnsi" w:cstheme="minorHAnsi"/>
              </w:rPr>
              <w:t>Adresse du siège</w:t>
            </w:r>
          </w:p>
        </w:tc>
        <w:tc>
          <w:tcPr>
            <w:tcW w:w="4531" w:type="dxa"/>
            <w:tcBorders>
              <w:top w:val="single" w:sz="4" w:space="0" w:color="auto"/>
              <w:left w:val="single" w:sz="4" w:space="0" w:color="auto"/>
              <w:bottom w:val="single" w:sz="4" w:space="0" w:color="auto"/>
              <w:right w:val="single" w:sz="4" w:space="0" w:color="auto"/>
            </w:tcBorders>
          </w:tcPr>
          <w:p w14:paraId="39C5F82F" w14:textId="77777777" w:rsidR="002E776B" w:rsidRDefault="002E776B">
            <w:pPr>
              <w:spacing w:line="240" w:lineRule="auto"/>
              <w:rPr>
                <w:rFonts w:asciiTheme="minorHAnsi" w:hAnsiTheme="minorHAnsi" w:cstheme="minorHAnsi"/>
              </w:rPr>
            </w:pPr>
          </w:p>
          <w:p w14:paraId="7ACEF68B" w14:textId="77777777" w:rsidR="002E776B" w:rsidRDefault="002E776B">
            <w:pPr>
              <w:spacing w:line="240" w:lineRule="auto"/>
              <w:rPr>
                <w:rFonts w:asciiTheme="minorHAnsi" w:hAnsiTheme="minorHAnsi" w:cstheme="minorHAnsi"/>
              </w:rPr>
            </w:pPr>
          </w:p>
          <w:p w14:paraId="70D519AB" w14:textId="77777777" w:rsidR="002E776B" w:rsidRDefault="002E776B">
            <w:pPr>
              <w:spacing w:line="240" w:lineRule="auto"/>
              <w:rPr>
                <w:rFonts w:asciiTheme="minorHAnsi" w:hAnsiTheme="minorHAnsi" w:cstheme="minorHAnsi"/>
              </w:rPr>
            </w:pPr>
          </w:p>
        </w:tc>
      </w:tr>
      <w:tr w:rsidR="002E776B" w14:paraId="6123358A" w14:textId="77777777" w:rsidTr="002E776B">
        <w:tc>
          <w:tcPr>
            <w:tcW w:w="4531" w:type="dxa"/>
            <w:tcBorders>
              <w:top w:val="single" w:sz="4" w:space="0" w:color="auto"/>
              <w:left w:val="single" w:sz="4" w:space="0" w:color="auto"/>
              <w:bottom w:val="single" w:sz="4" w:space="0" w:color="auto"/>
              <w:right w:val="single" w:sz="4" w:space="0" w:color="auto"/>
            </w:tcBorders>
            <w:hideMark/>
          </w:tcPr>
          <w:p w14:paraId="46593AE1" w14:textId="77777777" w:rsidR="002E776B" w:rsidRDefault="002E776B">
            <w:pPr>
              <w:spacing w:line="240" w:lineRule="auto"/>
              <w:rPr>
                <w:rFonts w:asciiTheme="minorHAnsi" w:hAnsiTheme="minorHAnsi" w:cstheme="minorHAnsi"/>
              </w:rPr>
            </w:pPr>
            <w:r>
              <w:rPr>
                <w:rFonts w:asciiTheme="minorHAnsi" w:hAnsiTheme="minorHAnsi" w:cstheme="minorHAnsi"/>
              </w:rPr>
              <w:t>Numéro de registre national</w:t>
            </w:r>
          </w:p>
        </w:tc>
        <w:tc>
          <w:tcPr>
            <w:tcW w:w="4531" w:type="dxa"/>
            <w:tcBorders>
              <w:top w:val="single" w:sz="4" w:space="0" w:color="auto"/>
              <w:left w:val="single" w:sz="4" w:space="0" w:color="auto"/>
              <w:bottom w:val="single" w:sz="4" w:space="0" w:color="auto"/>
              <w:right w:val="single" w:sz="4" w:space="0" w:color="auto"/>
            </w:tcBorders>
          </w:tcPr>
          <w:p w14:paraId="6834B722" w14:textId="77777777" w:rsidR="002E776B" w:rsidRDefault="002E776B">
            <w:pPr>
              <w:spacing w:line="240" w:lineRule="auto"/>
              <w:rPr>
                <w:rFonts w:asciiTheme="minorHAnsi" w:hAnsiTheme="minorHAnsi" w:cstheme="minorHAnsi"/>
              </w:rPr>
            </w:pPr>
          </w:p>
          <w:p w14:paraId="496274AF" w14:textId="77777777" w:rsidR="002E776B" w:rsidRDefault="002E776B">
            <w:pPr>
              <w:spacing w:line="240" w:lineRule="auto"/>
              <w:rPr>
                <w:rFonts w:asciiTheme="minorHAnsi" w:hAnsiTheme="minorHAnsi" w:cstheme="minorHAnsi"/>
              </w:rPr>
            </w:pPr>
          </w:p>
        </w:tc>
      </w:tr>
      <w:tr w:rsidR="002E776B" w14:paraId="74B99D24" w14:textId="77777777" w:rsidTr="002E776B">
        <w:tc>
          <w:tcPr>
            <w:tcW w:w="4531" w:type="dxa"/>
            <w:tcBorders>
              <w:top w:val="single" w:sz="4" w:space="0" w:color="auto"/>
              <w:left w:val="single" w:sz="4" w:space="0" w:color="auto"/>
              <w:bottom w:val="single" w:sz="4" w:space="0" w:color="auto"/>
              <w:right w:val="single" w:sz="4" w:space="0" w:color="auto"/>
            </w:tcBorders>
            <w:hideMark/>
          </w:tcPr>
          <w:p w14:paraId="1EC9D26A" w14:textId="77777777" w:rsidR="002E776B" w:rsidRDefault="002E776B">
            <w:pPr>
              <w:spacing w:line="240" w:lineRule="auto"/>
              <w:rPr>
                <w:rFonts w:asciiTheme="minorHAnsi" w:hAnsiTheme="minorHAnsi" w:cstheme="minorHAnsi"/>
              </w:rPr>
            </w:pPr>
            <w:r>
              <w:rPr>
                <w:rFonts w:asciiTheme="minorHAnsi" w:hAnsiTheme="minorHAnsi" w:cstheme="minorHAnsi"/>
              </w:rPr>
              <w:t>Nom, prénom, date et lieu de naissance, nationalité du principal dirigeant ou de la principale dirigeante</w:t>
            </w:r>
          </w:p>
        </w:tc>
        <w:tc>
          <w:tcPr>
            <w:tcW w:w="4531" w:type="dxa"/>
            <w:tcBorders>
              <w:top w:val="single" w:sz="4" w:space="0" w:color="auto"/>
              <w:left w:val="single" w:sz="4" w:space="0" w:color="auto"/>
              <w:bottom w:val="single" w:sz="4" w:space="0" w:color="auto"/>
              <w:right w:val="single" w:sz="4" w:space="0" w:color="auto"/>
            </w:tcBorders>
          </w:tcPr>
          <w:p w14:paraId="3F99F9D6" w14:textId="77777777" w:rsidR="002E776B" w:rsidRDefault="002E776B">
            <w:pPr>
              <w:spacing w:line="240" w:lineRule="auto"/>
              <w:rPr>
                <w:rFonts w:asciiTheme="minorHAnsi" w:hAnsiTheme="minorHAnsi" w:cstheme="minorHAnsi"/>
              </w:rPr>
            </w:pPr>
          </w:p>
          <w:p w14:paraId="11124B9B" w14:textId="77777777" w:rsidR="002E776B" w:rsidRDefault="002E776B">
            <w:pPr>
              <w:spacing w:line="240" w:lineRule="auto"/>
              <w:rPr>
                <w:rFonts w:asciiTheme="minorHAnsi" w:hAnsiTheme="minorHAnsi" w:cstheme="minorHAnsi"/>
              </w:rPr>
            </w:pPr>
          </w:p>
          <w:p w14:paraId="05EB2A04" w14:textId="77777777" w:rsidR="002E776B" w:rsidRDefault="002E776B">
            <w:pPr>
              <w:spacing w:line="240" w:lineRule="auto"/>
              <w:rPr>
                <w:rFonts w:asciiTheme="minorHAnsi" w:hAnsiTheme="minorHAnsi" w:cstheme="minorHAnsi"/>
              </w:rPr>
            </w:pPr>
          </w:p>
          <w:p w14:paraId="29B7917A" w14:textId="77777777" w:rsidR="002E776B" w:rsidRDefault="002E776B">
            <w:pPr>
              <w:spacing w:line="240" w:lineRule="auto"/>
              <w:rPr>
                <w:rFonts w:asciiTheme="minorHAnsi" w:hAnsiTheme="minorHAnsi" w:cstheme="minorHAnsi"/>
              </w:rPr>
            </w:pPr>
          </w:p>
          <w:p w14:paraId="0254CDBD" w14:textId="77777777" w:rsidR="002E776B" w:rsidRDefault="002E776B">
            <w:pPr>
              <w:spacing w:line="240" w:lineRule="auto"/>
              <w:rPr>
                <w:rFonts w:asciiTheme="minorHAnsi" w:hAnsiTheme="minorHAnsi" w:cstheme="minorHAnsi"/>
              </w:rPr>
            </w:pPr>
          </w:p>
          <w:p w14:paraId="0A658C07" w14:textId="77777777" w:rsidR="002E776B" w:rsidRDefault="002E776B">
            <w:pPr>
              <w:spacing w:line="240" w:lineRule="auto"/>
              <w:rPr>
                <w:rFonts w:asciiTheme="minorHAnsi" w:hAnsiTheme="minorHAnsi" w:cstheme="minorHAnsi"/>
              </w:rPr>
            </w:pPr>
          </w:p>
        </w:tc>
      </w:tr>
    </w:tbl>
    <w:p w14:paraId="0FCE728C" w14:textId="77777777" w:rsidR="002E776B" w:rsidRDefault="002E776B" w:rsidP="002E776B">
      <w:pPr>
        <w:spacing w:line="254" w:lineRule="auto"/>
        <w:rPr>
          <w:rFonts w:eastAsia="Calibri" w:cstheme="minorHAnsi"/>
        </w:rPr>
      </w:pPr>
    </w:p>
    <w:p w14:paraId="7E0D0E97" w14:textId="77777777" w:rsidR="002E776B" w:rsidRDefault="002E776B" w:rsidP="002E776B">
      <w:pPr>
        <w:spacing w:line="254" w:lineRule="auto"/>
        <w:rPr>
          <w:rFonts w:eastAsia="Calibri" w:cstheme="minorHAnsi"/>
        </w:rPr>
      </w:pPr>
      <w:r>
        <w:rPr>
          <w:rFonts w:eastAsia="Calibri" w:cstheme="minorHAnsi"/>
        </w:rPr>
        <w:t>Fait à _______________________, le __/__/__</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eastAsia="Calibri" w:cstheme="minorHAnsi"/>
        </w:rPr>
        <w:t>Signature</w:t>
      </w:r>
    </w:p>
    <w:sectPr w:rsidR="002E776B" w:rsidSect="00174D3B">
      <w:headerReference w:type="first" r:id="rId8"/>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F6867" w14:textId="77777777" w:rsidR="005E6CBE" w:rsidRDefault="005E6CBE" w:rsidP="00E31FDD">
      <w:pPr>
        <w:spacing w:after="0" w:line="240" w:lineRule="auto"/>
      </w:pPr>
      <w:r>
        <w:separator/>
      </w:r>
    </w:p>
  </w:endnote>
  <w:endnote w:type="continuationSeparator" w:id="0">
    <w:p w14:paraId="63FB57D7" w14:textId="77777777" w:rsidR="005E6CBE" w:rsidRDefault="005E6CBE" w:rsidP="00E3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AE556" w14:textId="77777777" w:rsidR="005E6CBE" w:rsidRDefault="005E6CBE" w:rsidP="00E31FDD">
      <w:pPr>
        <w:spacing w:after="0" w:line="240" w:lineRule="auto"/>
      </w:pPr>
      <w:r>
        <w:separator/>
      </w:r>
    </w:p>
  </w:footnote>
  <w:footnote w:type="continuationSeparator" w:id="0">
    <w:p w14:paraId="2016C546" w14:textId="77777777" w:rsidR="005E6CBE" w:rsidRDefault="005E6CBE" w:rsidP="00E31FDD">
      <w:pPr>
        <w:spacing w:after="0" w:line="240" w:lineRule="auto"/>
      </w:pPr>
      <w:r>
        <w:continuationSeparator/>
      </w:r>
    </w:p>
  </w:footnote>
  <w:footnote w:id="1">
    <w:p w14:paraId="16466E76" w14:textId="77777777" w:rsidR="0074239C" w:rsidRPr="000B0A39" w:rsidRDefault="0074239C" w:rsidP="0074239C">
      <w:pPr>
        <w:pStyle w:val="Notedebasdepage"/>
        <w:rPr>
          <w:rFonts w:ascii="Arial" w:hAnsi="Arial" w:cs="Arial"/>
          <w:sz w:val="16"/>
          <w:szCs w:val="16"/>
        </w:rPr>
      </w:pPr>
      <w:r w:rsidRPr="000B0A39">
        <w:rPr>
          <w:rStyle w:val="Appelnotedebasdep"/>
          <w:rFonts w:ascii="Arial" w:hAnsi="Arial" w:cs="Arial"/>
          <w:sz w:val="16"/>
          <w:szCs w:val="16"/>
        </w:rPr>
        <w:footnoteRef/>
      </w:r>
      <w:r w:rsidRPr="000B0A39">
        <w:rPr>
          <w:rFonts w:ascii="Arial" w:hAnsi="Arial" w:cs="Arial"/>
          <w:sz w:val="16"/>
          <w:szCs w:val="16"/>
        </w:rPr>
        <w:t xml:space="preserve"> En cas de groupement, inscrire le nom du Groupement. La personne signant l’offre, la proposition ou la candidature au nom du soumissionnaire, le consultant ou le candidat joindra à celle-ci le pouvoir confié par le soumissionnaire, le consultant ou le candidat.</w:t>
      </w:r>
    </w:p>
  </w:footnote>
  <w:footnote w:id="2">
    <w:p w14:paraId="20E96E04" w14:textId="77777777" w:rsidR="002E776B" w:rsidRDefault="002E776B" w:rsidP="002E776B">
      <w:pPr>
        <w:pStyle w:val="Notedebasdepage"/>
      </w:pPr>
      <w:r>
        <w:rPr>
          <w:rStyle w:val="Appelnotedebasdep"/>
        </w:rPr>
        <w:footnoteRef/>
      </w:r>
      <w:r>
        <w:t xml:space="preserve"> https://data.europa.eu/data/datasets/consolidated-list-of-persons-groups-and-entities-subject-to-eu-financial-sanctions?locale=fr</w:t>
      </w:r>
    </w:p>
    <w:p w14:paraId="362E536A" w14:textId="77777777" w:rsidR="002E776B" w:rsidRDefault="002E776B" w:rsidP="002E776B">
      <w:pPr>
        <w:pStyle w:val="Notedebasdepage"/>
      </w:pPr>
      <w:r>
        <w:t xml:space="preserve">  https://scsanctions.un.org/search/</w:t>
      </w:r>
    </w:p>
    <w:p w14:paraId="2A42D9AF" w14:textId="77777777" w:rsidR="002E776B" w:rsidRDefault="002E776B" w:rsidP="002E776B">
      <w:pPr>
        <w:pStyle w:val="Notedebasdepage"/>
      </w:pPr>
      <w:r>
        <w:t xml:space="preserve">  https://gels-avoirs.dgtresor.gouv.fr/List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7C1D" w14:textId="1F1F6FE4" w:rsidR="00F92AB8" w:rsidRDefault="00F92AB8">
    <w:pPr>
      <w:pStyle w:val="En-tte"/>
    </w:pPr>
    <w:r>
      <w:rPr>
        <w:noProof/>
      </w:rPr>
      <w:drawing>
        <wp:inline distT="0" distB="0" distL="0" distR="0" wp14:anchorId="141435F4" wp14:editId="605B1A41">
          <wp:extent cx="5760720" cy="35306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usocialInternational-HD.png"/>
                  <pic:cNvPicPr/>
                </pic:nvPicPr>
                <pic:blipFill>
                  <a:blip r:embed="rId1">
                    <a:extLst>
                      <a:ext uri="{28A0092B-C50C-407E-A947-70E740481C1C}">
                        <a14:useLocalDpi xmlns:a14="http://schemas.microsoft.com/office/drawing/2010/main" val="0"/>
                      </a:ext>
                    </a:extLst>
                  </a:blip>
                  <a:stretch>
                    <a:fillRect/>
                  </a:stretch>
                </pic:blipFill>
                <pic:spPr>
                  <a:xfrm>
                    <a:off x="0" y="0"/>
                    <a:ext cx="5760720" cy="353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5140"/>
    <w:multiLevelType w:val="multilevel"/>
    <w:tmpl w:val="7E0297C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9EC4539"/>
    <w:multiLevelType w:val="hybridMultilevel"/>
    <w:tmpl w:val="B20E77D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101146"/>
    <w:multiLevelType w:val="multilevel"/>
    <w:tmpl w:val="B4D846C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3A13D49"/>
    <w:multiLevelType w:val="hybridMultilevel"/>
    <w:tmpl w:val="96AEFCE4"/>
    <w:lvl w:ilvl="0" w:tplc="59DCC93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C4B1363"/>
    <w:multiLevelType w:val="hybridMultilevel"/>
    <w:tmpl w:val="8C18F17E"/>
    <w:lvl w:ilvl="0" w:tplc="DDF8FB7C">
      <w:start w:val="1"/>
      <w:numFmt w:val="lowerLetter"/>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5" w15:restartNumberingAfterBreak="0">
    <w:nsid w:val="27ED5E5B"/>
    <w:multiLevelType w:val="hybridMultilevel"/>
    <w:tmpl w:val="00AC03CC"/>
    <w:lvl w:ilvl="0" w:tplc="EE9C91C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F235D"/>
    <w:multiLevelType w:val="hybridMultilevel"/>
    <w:tmpl w:val="66569066"/>
    <w:lvl w:ilvl="0" w:tplc="440043C6">
      <w:start w:val="1"/>
      <w:numFmt w:val="lowerLetter"/>
      <w:lvlText w:val="%1)"/>
      <w:lvlJc w:val="left"/>
      <w:pPr>
        <w:ind w:left="3960" w:hanging="360"/>
      </w:pPr>
      <w:rPr>
        <w:rFonts w:hint="default"/>
      </w:rPr>
    </w:lvl>
    <w:lvl w:ilvl="1" w:tplc="040C0019" w:tentative="1">
      <w:start w:val="1"/>
      <w:numFmt w:val="lowerLetter"/>
      <w:lvlText w:val="%2."/>
      <w:lvlJc w:val="left"/>
      <w:pPr>
        <w:ind w:left="4680" w:hanging="360"/>
      </w:pPr>
    </w:lvl>
    <w:lvl w:ilvl="2" w:tplc="040C001B" w:tentative="1">
      <w:start w:val="1"/>
      <w:numFmt w:val="lowerRoman"/>
      <w:lvlText w:val="%3."/>
      <w:lvlJc w:val="right"/>
      <w:pPr>
        <w:ind w:left="5400" w:hanging="180"/>
      </w:pPr>
    </w:lvl>
    <w:lvl w:ilvl="3" w:tplc="040C000F" w:tentative="1">
      <w:start w:val="1"/>
      <w:numFmt w:val="decimal"/>
      <w:lvlText w:val="%4."/>
      <w:lvlJc w:val="left"/>
      <w:pPr>
        <w:ind w:left="6120" w:hanging="360"/>
      </w:pPr>
    </w:lvl>
    <w:lvl w:ilvl="4" w:tplc="040C0019" w:tentative="1">
      <w:start w:val="1"/>
      <w:numFmt w:val="lowerLetter"/>
      <w:lvlText w:val="%5."/>
      <w:lvlJc w:val="left"/>
      <w:pPr>
        <w:ind w:left="6840" w:hanging="360"/>
      </w:pPr>
    </w:lvl>
    <w:lvl w:ilvl="5" w:tplc="040C001B" w:tentative="1">
      <w:start w:val="1"/>
      <w:numFmt w:val="lowerRoman"/>
      <w:lvlText w:val="%6."/>
      <w:lvlJc w:val="right"/>
      <w:pPr>
        <w:ind w:left="7560" w:hanging="180"/>
      </w:pPr>
    </w:lvl>
    <w:lvl w:ilvl="6" w:tplc="040C000F" w:tentative="1">
      <w:start w:val="1"/>
      <w:numFmt w:val="decimal"/>
      <w:lvlText w:val="%7."/>
      <w:lvlJc w:val="left"/>
      <w:pPr>
        <w:ind w:left="8280" w:hanging="360"/>
      </w:pPr>
    </w:lvl>
    <w:lvl w:ilvl="7" w:tplc="040C0019" w:tentative="1">
      <w:start w:val="1"/>
      <w:numFmt w:val="lowerLetter"/>
      <w:lvlText w:val="%8."/>
      <w:lvlJc w:val="left"/>
      <w:pPr>
        <w:ind w:left="9000" w:hanging="360"/>
      </w:pPr>
    </w:lvl>
    <w:lvl w:ilvl="8" w:tplc="040C001B" w:tentative="1">
      <w:start w:val="1"/>
      <w:numFmt w:val="lowerRoman"/>
      <w:lvlText w:val="%9."/>
      <w:lvlJc w:val="right"/>
      <w:pPr>
        <w:ind w:left="9720" w:hanging="180"/>
      </w:pPr>
    </w:lvl>
  </w:abstractNum>
  <w:abstractNum w:abstractNumId="7" w15:restartNumberingAfterBreak="0">
    <w:nsid w:val="409E1DA2"/>
    <w:multiLevelType w:val="multilevel"/>
    <w:tmpl w:val="21E24B8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63FD32C9"/>
    <w:multiLevelType w:val="hybridMultilevel"/>
    <w:tmpl w:val="0172B086"/>
    <w:lvl w:ilvl="0" w:tplc="040C0005">
      <w:start w:val="1"/>
      <w:numFmt w:val="bullet"/>
      <w:lvlText w:val=""/>
      <w:lvlJc w:val="left"/>
      <w:pPr>
        <w:ind w:left="833" w:hanging="360"/>
      </w:pPr>
      <w:rPr>
        <w:rFonts w:ascii="Wingdings" w:hAnsi="Wingdings" w:hint="default"/>
      </w:rPr>
    </w:lvl>
    <w:lvl w:ilvl="1" w:tplc="040C0003">
      <w:start w:val="1"/>
      <w:numFmt w:val="bullet"/>
      <w:lvlText w:val="o"/>
      <w:lvlJc w:val="left"/>
      <w:pPr>
        <w:ind w:left="1553" w:hanging="360"/>
      </w:pPr>
      <w:rPr>
        <w:rFonts w:ascii="Courier New" w:hAnsi="Courier New" w:cs="Courier New" w:hint="default"/>
      </w:rPr>
    </w:lvl>
    <w:lvl w:ilvl="2" w:tplc="040C0005">
      <w:start w:val="1"/>
      <w:numFmt w:val="bullet"/>
      <w:lvlText w:val=""/>
      <w:lvlJc w:val="left"/>
      <w:pPr>
        <w:ind w:left="2273" w:hanging="360"/>
      </w:pPr>
      <w:rPr>
        <w:rFonts w:ascii="Wingdings" w:hAnsi="Wingdings" w:hint="default"/>
      </w:rPr>
    </w:lvl>
    <w:lvl w:ilvl="3" w:tplc="040C0001">
      <w:start w:val="1"/>
      <w:numFmt w:val="bullet"/>
      <w:lvlText w:val=""/>
      <w:lvlJc w:val="left"/>
      <w:pPr>
        <w:ind w:left="2993" w:hanging="360"/>
      </w:pPr>
      <w:rPr>
        <w:rFonts w:ascii="Symbol" w:hAnsi="Symbol" w:hint="default"/>
      </w:rPr>
    </w:lvl>
    <w:lvl w:ilvl="4" w:tplc="040C0003">
      <w:start w:val="1"/>
      <w:numFmt w:val="bullet"/>
      <w:lvlText w:val="o"/>
      <w:lvlJc w:val="left"/>
      <w:pPr>
        <w:ind w:left="3713" w:hanging="360"/>
      </w:pPr>
      <w:rPr>
        <w:rFonts w:ascii="Courier New" w:hAnsi="Courier New" w:cs="Courier New" w:hint="default"/>
      </w:rPr>
    </w:lvl>
    <w:lvl w:ilvl="5" w:tplc="040C0005">
      <w:start w:val="1"/>
      <w:numFmt w:val="bullet"/>
      <w:lvlText w:val=""/>
      <w:lvlJc w:val="left"/>
      <w:pPr>
        <w:ind w:left="4433" w:hanging="360"/>
      </w:pPr>
      <w:rPr>
        <w:rFonts w:ascii="Wingdings" w:hAnsi="Wingdings" w:hint="default"/>
      </w:rPr>
    </w:lvl>
    <w:lvl w:ilvl="6" w:tplc="040C0001">
      <w:start w:val="1"/>
      <w:numFmt w:val="bullet"/>
      <w:lvlText w:val=""/>
      <w:lvlJc w:val="left"/>
      <w:pPr>
        <w:ind w:left="5153" w:hanging="360"/>
      </w:pPr>
      <w:rPr>
        <w:rFonts w:ascii="Symbol" w:hAnsi="Symbol" w:hint="default"/>
      </w:rPr>
    </w:lvl>
    <w:lvl w:ilvl="7" w:tplc="040C0003">
      <w:start w:val="1"/>
      <w:numFmt w:val="bullet"/>
      <w:lvlText w:val="o"/>
      <w:lvlJc w:val="left"/>
      <w:pPr>
        <w:ind w:left="5873" w:hanging="360"/>
      </w:pPr>
      <w:rPr>
        <w:rFonts w:ascii="Courier New" w:hAnsi="Courier New" w:cs="Courier New" w:hint="default"/>
      </w:rPr>
    </w:lvl>
    <w:lvl w:ilvl="8" w:tplc="040C0005">
      <w:start w:val="1"/>
      <w:numFmt w:val="bullet"/>
      <w:lvlText w:val=""/>
      <w:lvlJc w:val="left"/>
      <w:pPr>
        <w:ind w:left="6593" w:hanging="360"/>
      </w:pPr>
      <w:rPr>
        <w:rFonts w:ascii="Wingdings" w:hAnsi="Wingdings" w:hint="default"/>
      </w:rPr>
    </w:lvl>
  </w:abstractNum>
  <w:abstractNum w:abstractNumId="9" w15:restartNumberingAfterBreak="0">
    <w:nsid w:val="7D544ACE"/>
    <w:multiLevelType w:val="hybridMultilevel"/>
    <w:tmpl w:val="190E77AA"/>
    <w:lvl w:ilvl="0" w:tplc="05B683C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1"/>
  </w:num>
  <w:num w:numId="6">
    <w:abstractNumId w:val="0"/>
  </w:num>
  <w:num w:numId="7">
    <w:abstractNumId w:val="6"/>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BE"/>
    <w:rsid w:val="0002403F"/>
    <w:rsid w:val="00031532"/>
    <w:rsid w:val="00045127"/>
    <w:rsid w:val="000D25C6"/>
    <w:rsid w:val="000F498B"/>
    <w:rsid w:val="0011283C"/>
    <w:rsid w:val="00135DD6"/>
    <w:rsid w:val="00140FC9"/>
    <w:rsid w:val="00174D3B"/>
    <w:rsid w:val="001B7817"/>
    <w:rsid w:val="001B7ED2"/>
    <w:rsid w:val="001D7DC7"/>
    <w:rsid w:val="001E39F4"/>
    <w:rsid w:val="001F01D6"/>
    <w:rsid w:val="00210C83"/>
    <w:rsid w:val="00230377"/>
    <w:rsid w:val="002309BB"/>
    <w:rsid w:val="00253DFA"/>
    <w:rsid w:val="00256338"/>
    <w:rsid w:val="0026691C"/>
    <w:rsid w:val="00287D8D"/>
    <w:rsid w:val="002B4997"/>
    <w:rsid w:val="002E776B"/>
    <w:rsid w:val="00325814"/>
    <w:rsid w:val="0035238E"/>
    <w:rsid w:val="00352E33"/>
    <w:rsid w:val="003972B5"/>
    <w:rsid w:val="003A55BE"/>
    <w:rsid w:val="003C5894"/>
    <w:rsid w:val="003E7EE0"/>
    <w:rsid w:val="003F5D17"/>
    <w:rsid w:val="0041125B"/>
    <w:rsid w:val="00441EF1"/>
    <w:rsid w:val="004B328B"/>
    <w:rsid w:val="004B58A0"/>
    <w:rsid w:val="004F7282"/>
    <w:rsid w:val="005344D5"/>
    <w:rsid w:val="005A4E16"/>
    <w:rsid w:val="005B5203"/>
    <w:rsid w:val="005E6CBE"/>
    <w:rsid w:val="00625B1D"/>
    <w:rsid w:val="00654E83"/>
    <w:rsid w:val="00663D16"/>
    <w:rsid w:val="006C7AC9"/>
    <w:rsid w:val="006F4A99"/>
    <w:rsid w:val="00704D6E"/>
    <w:rsid w:val="00712325"/>
    <w:rsid w:val="00724A9B"/>
    <w:rsid w:val="00736E9F"/>
    <w:rsid w:val="0074239C"/>
    <w:rsid w:val="007451D8"/>
    <w:rsid w:val="007928E3"/>
    <w:rsid w:val="007B52CA"/>
    <w:rsid w:val="007E7536"/>
    <w:rsid w:val="00823908"/>
    <w:rsid w:val="008332CE"/>
    <w:rsid w:val="008736D7"/>
    <w:rsid w:val="00886975"/>
    <w:rsid w:val="00887026"/>
    <w:rsid w:val="008910EE"/>
    <w:rsid w:val="008B764C"/>
    <w:rsid w:val="008C0E50"/>
    <w:rsid w:val="008C2981"/>
    <w:rsid w:val="008F6A97"/>
    <w:rsid w:val="00901D54"/>
    <w:rsid w:val="00961A50"/>
    <w:rsid w:val="00982237"/>
    <w:rsid w:val="009F6111"/>
    <w:rsid w:val="009F6233"/>
    <w:rsid w:val="00A45FE2"/>
    <w:rsid w:val="00A97533"/>
    <w:rsid w:val="00AB5AD4"/>
    <w:rsid w:val="00AE4621"/>
    <w:rsid w:val="00AF4CAD"/>
    <w:rsid w:val="00AF6B20"/>
    <w:rsid w:val="00AF6ED9"/>
    <w:rsid w:val="00B43A02"/>
    <w:rsid w:val="00B6469C"/>
    <w:rsid w:val="00BC5E6D"/>
    <w:rsid w:val="00BE70B1"/>
    <w:rsid w:val="00C31AD6"/>
    <w:rsid w:val="00C43C71"/>
    <w:rsid w:val="00C45C4B"/>
    <w:rsid w:val="00C709A5"/>
    <w:rsid w:val="00C80902"/>
    <w:rsid w:val="00C83417"/>
    <w:rsid w:val="00C85078"/>
    <w:rsid w:val="00C97CC7"/>
    <w:rsid w:val="00CB0A1C"/>
    <w:rsid w:val="00CE25D2"/>
    <w:rsid w:val="00D15380"/>
    <w:rsid w:val="00D37B18"/>
    <w:rsid w:val="00D510F9"/>
    <w:rsid w:val="00D94974"/>
    <w:rsid w:val="00DA5F73"/>
    <w:rsid w:val="00DB0B0F"/>
    <w:rsid w:val="00DD4EC2"/>
    <w:rsid w:val="00E31FDD"/>
    <w:rsid w:val="00E71B4C"/>
    <w:rsid w:val="00EA3FB7"/>
    <w:rsid w:val="00F16E17"/>
    <w:rsid w:val="00F40126"/>
    <w:rsid w:val="00F60C2B"/>
    <w:rsid w:val="00F92AB8"/>
    <w:rsid w:val="00FB2FAA"/>
    <w:rsid w:val="00FF149E"/>
    <w:rsid w:val="00FF3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FFCA2E"/>
  <w15:chartTrackingRefBased/>
  <w15:docId w15:val="{41E61C78-AED6-4631-B8B4-56C354B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5BE"/>
    <w:pPr>
      <w:spacing w:line="256" w:lineRule="auto"/>
    </w:pPr>
  </w:style>
  <w:style w:type="paragraph" w:styleId="Titre1">
    <w:name w:val="heading 1"/>
    <w:basedOn w:val="Normal"/>
    <w:next w:val="Normal"/>
    <w:link w:val="Titre1Car"/>
    <w:qFormat/>
    <w:rsid w:val="003A55BE"/>
    <w:pPr>
      <w:keepNext/>
      <w:spacing w:after="0" w:line="240" w:lineRule="auto"/>
      <w:ind w:left="360"/>
      <w:outlineLvl w:val="0"/>
    </w:pPr>
    <w:rPr>
      <w:rFonts w:ascii="Arial" w:eastAsia="Times New Roman" w:hAnsi="Arial" w:cs="Times New Roman"/>
      <w:b/>
      <w:bCs/>
      <w:sz w:val="24"/>
      <w:szCs w:val="24"/>
      <w:u w:val="single"/>
      <w:lang w:eastAsia="fr-FR"/>
    </w:rPr>
  </w:style>
  <w:style w:type="paragraph" w:styleId="Titre2">
    <w:name w:val="heading 2"/>
    <w:basedOn w:val="Normal"/>
    <w:next w:val="Normal"/>
    <w:link w:val="Titre2Car"/>
    <w:uiPriority w:val="9"/>
    <w:semiHidden/>
    <w:unhideWhenUsed/>
    <w:qFormat/>
    <w:rsid w:val="007423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A55BE"/>
    <w:rPr>
      <w:rFonts w:ascii="Arial" w:eastAsia="Times New Roman" w:hAnsi="Arial" w:cs="Times New Roman"/>
      <w:b/>
      <w:bCs/>
      <w:sz w:val="24"/>
      <w:szCs w:val="24"/>
      <w:u w:val="single"/>
      <w:lang w:eastAsia="fr-FR"/>
    </w:rPr>
  </w:style>
  <w:style w:type="character" w:customStyle="1" w:styleId="ParagraphedelisteCar">
    <w:name w:val="Paragraphe de liste Car"/>
    <w:aliases w:val="Paragraphe  revu Car,Paragraphe de liste1 Car,Bullets Car,References Car,Paragraphe de liste2 Car,List Paragraph Car,Numbered Paragraph Car,Main numbered paragraph Car,Numbered List Paragraph Car,123 List Paragraph Car,EC Car"/>
    <w:basedOn w:val="Policepardfaut"/>
    <w:link w:val="Paragraphedeliste"/>
    <w:uiPriority w:val="34"/>
    <w:locked/>
    <w:rsid w:val="003A55BE"/>
  </w:style>
  <w:style w:type="paragraph" w:styleId="Paragraphedeliste">
    <w:name w:val="List Paragraph"/>
    <w:aliases w:val="Paragraphe  revu,Paragraphe de liste1,Bullets,References,Paragraphe de liste2,List Paragraph,Numbered Paragraph,Main numbered paragraph,Numbered List Paragraph,123 List Paragraph,List Paragraph (numbered (a)),List Paragraph nowy,EC"/>
    <w:basedOn w:val="Normal"/>
    <w:link w:val="ParagraphedelisteCar"/>
    <w:uiPriority w:val="34"/>
    <w:qFormat/>
    <w:rsid w:val="003A55BE"/>
    <w:pPr>
      <w:ind w:left="720"/>
      <w:contextualSpacing/>
    </w:pPr>
  </w:style>
  <w:style w:type="paragraph" w:styleId="NormalWeb">
    <w:name w:val="Normal (Web)"/>
    <w:basedOn w:val="Normal"/>
    <w:uiPriority w:val="99"/>
    <w:semiHidden/>
    <w:unhideWhenUsed/>
    <w:rsid w:val="005A4E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31FDD"/>
    <w:pPr>
      <w:tabs>
        <w:tab w:val="center" w:pos="4536"/>
        <w:tab w:val="right" w:pos="9072"/>
      </w:tabs>
      <w:spacing w:after="0" w:line="240" w:lineRule="auto"/>
    </w:pPr>
  </w:style>
  <w:style w:type="character" w:customStyle="1" w:styleId="En-tteCar">
    <w:name w:val="En-tête Car"/>
    <w:basedOn w:val="Policepardfaut"/>
    <w:link w:val="En-tte"/>
    <w:uiPriority w:val="99"/>
    <w:rsid w:val="00E31FDD"/>
  </w:style>
  <w:style w:type="paragraph" w:styleId="Pieddepage">
    <w:name w:val="footer"/>
    <w:basedOn w:val="Normal"/>
    <w:link w:val="PieddepageCar"/>
    <w:uiPriority w:val="99"/>
    <w:unhideWhenUsed/>
    <w:rsid w:val="00E31F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1FDD"/>
  </w:style>
  <w:style w:type="character" w:styleId="Lienhypertexte">
    <w:name w:val="Hyperlink"/>
    <w:basedOn w:val="Policepardfaut"/>
    <w:uiPriority w:val="99"/>
    <w:semiHidden/>
    <w:unhideWhenUsed/>
    <w:rsid w:val="002E776B"/>
    <w:rPr>
      <w:color w:val="0563C1" w:themeColor="hyperlink"/>
      <w:u w:val="single"/>
    </w:rPr>
  </w:style>
  <w:style w:type="paragraph" w:styleId="Notedebasdepage">
    <w:name w:val="footnote text"/>
    <w:basedOn w:val="Normal"/>
    <w:link w:val="NotedebasdepageCar"/>
    <w:uiPriority w:val="99"/>
    <w:semiHidden/>
    <w:unhideWhenUsed/>
    <w:rsid w:val="002E776B"/>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2E776B"/>
    <w:rPr>
      <w:rFonts w:ascii="Calibri" w:eastAsia="Calibri" w:hAnsi="Calibri" w:cs="Times New Roman"/>
      <w:sz w:val="20"/>
      <w:szCs w:val="20"/>
    </w:rPr>
  </w:style>
  <w:style w:type="character" w:styleId="Appelnotedebasdep">
    <w:name w:val="footnote reference"/>
    <w:aliases w:val="de nota al pie,Ref,BVI fnr,ftref,16 Point,Superscript 6 Point,Footnote Reference1,E FNZ,-E Fußnotenzeichen,Footnote#,stylish,Char Char Char Char Car Char"/>
    <w:basedOn w:val="Policepardfaut"/>
    <w:link w:val="BVIfnrCarCar"/>
    <w:unhideWhenUsed/>
    <w:rsid w:val="002E776B"/>
    <w:rPr>
      <w:vertAlign w:val="superscript"/>
    </w:rPr>
  </w:style>
  <w:style w:type="table" w:styleId="Grilledutableau">
    <w:name w:val="Table Grid"/>
    <w:basedOn w:val="TableauNormal"/>
    <w:uiPriority w:val="39"/>
    <w:rsid w:val="002E77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51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51D8"/>
    <w:rPr>
      <w:rFonts w:ascii="Segoe UI" w:hAnsi="Segoe UI" w:cs="Segoe UI"/>
      <w:sz w:val="18"/>
      <w:szCs w:val="18"/>
    </w:rPr>
  </w:style>
  <w:style w:type="character" w:styleId="Marquedecommentaire">
    <w:name w:val="annotation reference"/>
    <w:basedOn w:val="Policepardfaut"/>
    <w:uiPriority w:val="99"/>
    <w:semiHidden/>
    <w:unhideWhenUsed/>
    <w:rsid w:val="00C43C71"/>
    <w:rPr>
      <w:sz w:val="16"/>
      <w:szCs w:val="16"/>
    </w:rPr>
  </w:style>
  <w:style w:type="paragraph" w:styleId="Commentaire">
    <w:name w:val="annotation text"/>
    <w:basedOn w:val="Normal"/>
    <w:link w:val="CommentaireCar"/>
    <w:uiPriority w:val="99"/>
    <w:semiHidden/>
    <w:unhideWhenUsed/>
    <w:rsid w:val="00C43C71"/>
    <w:pPr>
      <w:spacing w:line="240" w:lineRule="auto"/>
    </w:pPr>
    <w:rPr>
      <w:sz w:val="20"/>
      <w:szCs w:val="20"/>
    </w:rPr>
  </w:style>
  <w:style w:type="character" w:customStyle="1" w:styleId="CommentaireCar">
    <w:name w:val="Commentaire Car"/>
    <w:basedOn w:val="Policepardfaut"/>
    <w:link w:val="Commentaire"/>
    <w:uiPriority w:val="99"/>
    <w:semiHidden/>
    <w:rsid w:val="00C43C71"/>
    <w:rPr>
      <w:sz w:val="20"/>
      <w:szCs w:val="20"/>
    </w:rPr>
  </w:style>
  <w:style w:type="paragraph" w:styleId="Objetducommentaire">
    <w:name w:val="annotation subject"/>
    <w:basedOn w:val="Commentaire"/>
    <w:next w:val="Commentaire"/>
    <w:link w:val="ObjetducommentaireCar"/>
    <w:uiPriority w:val="99"/>
    <w:semiHidden/>
    <w:unhideWhenUsed/>
    <w:rsid w:val="00C43C71"/>
    <w:rPr>
      <w:b/>
      <w:bCs/>
    </w:rPr>
  </w:style>
  <w:style w:type="character" w:customStyle="1" w:styleId="ObjetducommentaireCar">
    <w:name w:val="Objet du commentaire Car"/>
    <w:basedOn w:val="CommentaireCar"/>
    <w:link w:val="Objetducommentaire"/>
    <w:uiPriority w:val="99"/>
    <w:semiHidden/>
    <w:rsid w:val="00C43C71"/>
    <w:rPr>
      <w:b/>
      <w:bCs/>
      <w:sz w:val="20"/>
      <w:szCs w:val="20"/>
    </w:rPr>
  </w:style>
  <w:style w:type="character" w:customStyle="1" w:styleId="Titre2Car">
    <w:name w:val="Titre 2 Car"/>
    <w:basedOn w:val="Policepardfaut"/>
    <w:link w:val="Titre2"/>
    <w:uiPriority w:val="9"/>
    <w:semiHidden/>
    <w:rsid w:val="0074239C"/>
    <w:rPr>
      <w:rFonts w:asciiTheme="majorHAnsi" w:eastAsiaTheme="majorEastAsia" w:hAnsiTheme="majorHAnsi" w:cstheme="majorBidi"/>
      <w:color w:val="2F5496" w:themeColor="accent1" w:themeShade="BF"/>
      <w:sz w:val="26"/>
      <w:szCs w:val="26"/>
    </w:rPr>
  </w:style>
  <w:style w:type="paragraph" w:customStyle="1" w:styleId="BVIfnrCarCar">
    <w:name w:val="BVI fnr Car Car"/>
    <w:aliases w:val="BVI fnr Car Car Car Car1,BVI fnr Car Car Car,BVI fnr Car Car Car Car Car Car,BVI fnr Car Car Car Car Char Car Car Car,BVI fnr Car Car1 Car,BVI fnr Car Car Car Car1 Car1,BVI fnr Car Car Car Car Car Car Car"/>
    <w:basedOn w:val="Normal"/>
    <w:next w:val="Normal"/>
    <w:link w:val="Appelnotedebasdep"/>
    <w:rsid w:val="0074239C"/>
    <w:pPr>
      <w:spacing w:line="240" w:lineRule="exact"/>
    </w:pPr>
    <w:rPr>
      <w:vertAlign w:val="superscript"/>
    </w:rPr>
  </w:style>
  <w:style w:type="paragraph" w:styleId="Rvision">
    <w:name w:val="Revision"/>
    <w:hidden/>
    <w:uiPriority w:val="99"/>
    <w:semiHidden/>
    <w:rsid w:val="00534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333">
      <w:bodyDiv w:val="1"/>
      <w:marLeft w:val="0"/>
      <w:marRight w:val="0"/>
      <w:marTop w:val="0"/>
      <w:marBottom w:val="0"/>
      <w:divBdr>
        <w:top w:val="none" w:sz="0" w:space="0" w:color="auto"/>
        <w:left w:val="none" w:sz="0" w:space="0" w:color="auto"/>
        <w:bottom w:val="none" w:sz="0" w:space="0" w:color="auto"/>
        <w:right w:val="none" w:sz="0" w:space="0" w:color="auto"/>
      </w:divBdr>
    </w:div>
    <w:div w:id="169103294">
      <w:bodyDiv w:val="1"/>
      <w:marLeft w:val="0"/>
      <w:marRight w:val="0"/>
      <w:marTop w:val="0"/>
      <w:marBottom w:val="0"/>
      <w:divBdr>
        <w:top w:val="none" w:sz="0" w:space="0" w:color="auto"/>
        <w:left w:val="none" w:sz="0" w:space="0" w:color="auto"/>
        <w:bottom w:val="none" w:sz="0" w:space="0" w:color="auto"/>
        <w:right w:val="none" w:sz="0" w:space="0" w:color="auto"/>
      </w:divBdr>
    </w:div>
    <w:div w:id="453715261">
      <w:bodyDiv w:val="1"/>
      <w:marLeft w:val="0"/>
      <w:marRight w:val="0"/>
      <w:marTop w:val="0"/>
      <w:marBottom w:val="0"/>
      <w:divBdr>
        <w:top w:val="none" w:sz="0" w:space="0" w:color="auto"/>
        <w:left w:val="none" w:sz="0" w:space="0" w:color="auto"/>
        <w:bottom w:val="none" w:sz="0" w:space="0" w:color="auto"/>
        <w:right w:val="none" w:sz="0" w:space="0" w:color="auto"/>
      </w:divBdr>
    </w:div>
    <w:div w:id="552929717">
      <w:bodyDiv w:val="1"/>
      <w:marLeft w:val="0"/>
      <w:marRight w:val="0"/>
      <w:marTop w:val="0"/>
      <w:marBottom w:val="0"/>
      <w:divBdr>
        <w:top w:val="none" w:sz="0" w:space="0" w:color="auto"/>
        <w:left w:val="none" w:sz="0" w:space="0" w:color="auto"/>
        <w:bottom w:val="none" w:sz="0" w:space="0" w:color="auto"/>
        <w:right w:val="none" w:sz="0" w:space="0" w:color="auto"/>
      </w:divBdr>
    </w:div>
    <w:div w:id="706492737">
      <w:bodyDiv w:val="1"/>
      <w:marLeft w:val="0"/>
      <w:marRight w:val="0"/>
      <w:marTop w:val="0"/>
      <w:marBottom w:val="0"/>
      <w:divBdr>
        <w:top w:val="none" w:sz="0" w:space="0" w:color="auto"/>
        <w:left w:val="none" w:sz="0" w:space="0" w:color="auto"/>
        <w:bottom w:val="none" w:sz="0" w:space="0" w:color="auto"/>
        <w:right w:val="none" w:sz="0" w:space="0" w:color="auto"/>
      </w:divBdr>
    </w:div>
    <w:div w:id="747994421">
      <w:bodyDiv w:val="1"/>
      <w:marLeft w:val="0"/>
      <w:marRight w:val="0"/>
      <w:marTop w:val="0"/>
      <w:marBottom w:val="0"/>
      <w:divBdr>
        <w:top w:val="none" w:sz="0" w:space="0" w:color="auto"/>
        <w:left w:val="none" w:sz="0" w:space="0" w:color="auto"/>
        <w:bottom w:val="none" w:sz="0" w:space="0" w:color="auto"/>
        <w:right w:val="none" w:sz="0" w:space="0" w:color="auto"/>
      </w:divBdr>
    </w:div>
    <w:div w:id="777216614">
      <w:bodyDiv w:val="1"/>
      <w:marLeft w:val="0"/>
      <w:marRight w:val="0"/>
      <w:marTop w:val="0"/>
      <w:marBottom w:val="0"/>
      <w:divBdr>
        <w:top w:val="none" w:sz="0" w:space="0" w:color="auto"/>
        <w:left w:val="none" w:sz="0" w:space="0" w:color="auto"/>
        <w:bottom w:val="none" w:sz="0" w:space="0" w:color="auto"/>
        <w:right w:val="none" w:sz="0" w:space="0" w:color="auto"/>
      </w:divBdr>
    </w:div>
    <w:div w:id="904099703">
      <w:bodyDiv w:val="1"/>
      <w:marLeft w:val="0"/>
      <w:marRight w:val="0"/>
      <w:marTop w:val="0"/>
      <w:marBottom w:val="0"/>
      <w:divBdr>
        <w:top w:val="none" w:sz="0" w:space="0" w:color="auto"/>
        <w:left w:val="none" w:sz="0" w:space="0" w:color="auto"/>
        <w:bottom w:val="none" w:sz="0" w:space="0" w:color="auto"/>
        <w:right w:val="none" w:sz="0" w:space="0" w:color="auto"/>
      </w:divBdr>
    </w:div>
    <w:div w:id="1000088010">
      <w:bodyDiv w:val="1"/>
      <w:marLeft w:val="0"/>
      <w:marRight w:val="0"/>
      <w:marTop w:val="0"/>
      <w:marBottom w:val="0"/>
      <w:divBdr>
        <w:top w:val="none" w:sz="0" w:space="0" w:color="auto"/>
        <w:left w:val="none" w:sz="0" w:space="0" w:color="auto"/>
        <w:bottom w:val="none" w:sz="0" w:space="0" w:color="auto"/>
        <w:right w:val="none" w:sz="0" w:space="0" w:color="auto"/>
      </w:divBdr>
    </w:div>
    <w:div w:id="10306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ossi@samu-social-internatio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3069</Words>
  <Characters>16885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Poste37</dc:creator>
  <cp:keywords/>
  <dc:description/>
  <cp:lastModifiedBy>Marie Chuberre</cp:lastModifiedBy>
  <cp:revision>6</cp:revision>
  <cp:lastPrinted>2023-10-19T07:53:00Z</cp:lastPrinted>
  <dcterms:created xsi:type="dcterms:W3CDTF">2024-04-03T08:56:00Z</dcterms:created>
  <dcterms:modified xsi:type="dcterms:W3CDTF">2024-04-17T08:11:00Z</dcterms:modified>
</cp:coreProperties>
</file>