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22E50" w14:textId="77777777" w:rsidR="00C6559B" w:rsidRDefault="00F43B89">
      <w:pPr>
        <w:rPr>
          <w:rFonts w:cs="Arial"/>
          <w:b/>
          <w:bCs/>
          <w:i/>
          <w:iCs/>
          <w:sz w:val="24"/>
          <w:szCs w:val="24"/>
          <w:lang w:eastAsia="fr-FR"/>
        </w:rPr>
      </w:pPr>
      <w:r>
        <w:rPr>
          <w:rFonts w:cs="Arial"/>
          <w:b/>
          <w:bCs/>
          <w:i/>
          <w:iCs/>
          <w:noProof/>
          <w:sz w:val="24"/>
          <w:szCs w:val="24"/>
          <w:lang w:eastAsia="fr-FR"/>
        </w:rPr>
        <w:drawing>
          <wp:anchor distT="0" distB="0" distL="114300" distR="114300" simplePos="0" relativeHeight="2" behindDoc="0" locked="0" layoutInCell="1" allowOverlap="1" wp14:anchorId="2376016B" wp14:editId="012124BD">
            <wp:simplePos x="0" y="0"/>
            <wp:positionH relativeFrom="margin">
              <wp:posOffset>-606425</wp:posOffset>
            </wp:positionH>
            <wp:positionV relativeFrom="paragraph">
              <wp:posOffset>222885</wp:posOffset>
            </wp:positionV>
            <wp:extent cx="2552700" cy="121666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9" cstate="print"/>
                    <a:stretch>
                      <a:fillRect/>
                    </a:stretch>
                  </pic:blipFill>
                  <pic:spPr bwMode="auto">
                    <a:xfrm>
                      <a:off x="0" y="0"/>
                      <a:ext cx="2552700" cy="1216660"/>
                    </a:xfrm>
                    <a:prstGeom prst="rect">
                      <a:avLst/>
                    </a:prstGeom>
                  </pic:spPr>
                </pic:pic>
              </a:graphicData>
            </a:graphic>
          </wp:anchor>
        </w:drawing>
      </w:r>
      <w:r>
        <w:rPr>
          <w:rFonts w:cs="Arial"/>
          <w:b/>
          <w:bCs/>
          <w:i/>
          <w:iCs/>
          <w:noProof/>
          <w:sz w:val="24"/>
          <w:szCs w:val="24"/>
          <w:lang w:eastAsia="fr-FR"/>
        </w:rPr>
        <w:drawing>
          <wp:anchor distT="0" distB="0" distL="114300" distR="114300" simplePos="0" relativeHeight="3" behindDoc="0" locked="0" layoutInCell="1" allowOverlap="1" wp14:anchorId="6F8B2958" wp14:editId="48BE0822">
            <wp:simplePos x="0" y="0"/>
            <wp:positionH relativeFrom="page">
              <wp:posOffset>-457200</wp:posOffset>
            </wp:positionH>
            <wp:positionV relativeFrom="paragraph">
              <wp:posOffset>-914400</wp:posOffset>
            </wp:positionV>
            <wp:extent cx="374650" cy="5554980"/>
            <wp:effectExtent l="0" t="0" r="0"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pic:cNvPicPr>
                      <a:picLocks noChangeAspect="1" noChangeArrowheads="1"/>
                    </pic:cNvPicPr>
                  </pic:nvPicPr>
                  <pic:blipFill>
                    <a:blip r:embed="rId10" cstate="print"/>
                    <a:stretch>
                      <a:fillRect/>
                    </a:stretch>
                  </pic:blipFill>
                  <pic:spPr bwMode="auto">
                    <a:xfrm>
                      <a:off x="0" y="0"/>
                      <a:ext cx="374650" cy="5554980"/>
                    </a:xfrm>
                    <a:prstGeom prst="rect">
                      <a:avLst/>
                    </a:prstGeom>
                  </pic:spPr>
                </pic:pic>
              </a:graphicData>
            </a:graphic>
          </wp:anchor>
        </w:drawing>
      </w:r>
      <w:bookmarkStart w:id="0" w:name="_PictureBullets"/>
      <w:bookmarkEnd w:id="0"/>
    </w:p>
    <w:p w14:paraId="0A878E54" w14:textId="77777777" w:rsidR="00C6559B" w:rsidRDefault="00F43B89">
      <w:pPr>
        <w:ind w:left="6372"/>
        <w:jc w:val="center"/>
        <w:rPr>
          <w:sz w:val="24"/>
          <w:szCs w:val="24"/>
        </w:rPr>
      </w:pPr>
      <w:r>
        <w:rPr>
          <w:noProof/>
          <w:sz w:val="24"/>
          <w:szCs w:val="24"/>
          <w:lang w:eastAsia="fr-FR"/>
        </w:rPr>
        <w:drawing>
          <wp:inline distT="0" distB="0" distL="0" distR="0" wp14:anchorId="3D4AECC6" wp14:editId="7E6A3B65">
            <wp:extent cx="2270760" cy="1151890"/>
            <wp:effectExtent l="0" t="0" r="0" b="0"/>
            <wp:docPr id="3" name="Imag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4"/>
                    <pic:cNvPicPr>
                      <a:picLocks noChangeAspect="1" noChangeArrowheads="1"/>
                    </pic:cNvPicPr>
                  </pic:nvPicPr>
                  <pic:blipFill>
                    <a:blip r:embed="rId11" cstate="print"/>
                    <a:stretch>
                      <a:fillRect/>
                    </a:stretch>
                  </pic:blipFill>
                  <pic:spPr bwMode="auto">
                    <a:xfrm>
                      <a:off x="0" y="0"/>
                      <a:ext cx="2270760" cy="1151890"/>
                    </a:xfrm>
                    <a:prstGeom prst="rect">
                      <a:avLst/>
                    </a:prstGeom>
                  </pic:spPr>
                </pic:pic>
              </a:graphicData>
            </a:graphic>
          </wp:inline>
        </w:drawing>
      </w:r>
    </w:p>
    <w:p w14:paraId="0D6BE923" w14:textId="77777777" w:rsidR="00C6559B" w:rsidRDefault="00C6559B">
      <w:pPr>
        <w:jc w:val="right"/>
        <w:rPr>
          <w:rFonts w:cs="Arial"/>
          <w:b/>
          <w:bCs/>
          <w:i/>
          <w:iCs/>
          <w:sz w:val="24"/>
          <w:szCs w:val="24"/>
        </w:rPr>
      </w:pPr>
    </w:p>
    <w:p w14:paraId="7FDB952A" w14:textId="77777777" w:rsidR="00C6559B" w:rsidRDefault="00C6559B">
      <w:pPr>
        <w:jc w:val="center"/>
        <w:rPr>
          <w:rFonts w:cs="Arial"/>
          <w:b/>
          <w:bCs/>
          <w:i/>
          <w:iCs/>
          <w:sz w:val="24"/>
          <w:szCs w:val="24"/>
        </w:rPr>
      </w:pPr>
    </w:p>
    <w:p w14:paraId="25F667F7" w14:textId="77777777" w:rsidR="00C6559B" w:rsidRDefault="00C6559B">
      <w:pPr>
        <w:jc w:val="center"/>
        <w:rPr>
          <w:rFonts w:cs="Arial"/>
          <w:b/>
          <w:bCs/>
          <w:i/>
          <w:iCs/>
          <w:sz w:val="24"/>
          <w:szCs w:val="24"/>
        </w:rPr>
      </w:pPr>
    </w:p>
    <w:p w14:paraId="78FF445F" w14:textId="77777777" w:rsidR="00C6559B" w:rsidRDefault="00F43B89">
      <w:pPr>
        <w:jc w:val="center"/>
        <w:rPr>
          <w:sz w:val="28"/>
          <w:szCs w:val="28"/>
        </w:rPr>
      </w:pPr>
      <w:r>
        <w:rPr>
          <w:b/>
          <w:sz w:val="28"/>
          <w:szCs w:val="28"/>
        </w:rPr>
        <w:t>Projet DEFI – phase II</w:t>
      </w:r>
    </w:p>
    <w:p w14:paraId="73EEE1F3" w14:textId="77777777" w:rsidR="00C6559B" w:rsidRDefault="00C6559B">
      <w:pPr>
        <w:jc w:val="center"/>
        <w:rPr>
          <w:b/>
          <w:sz w:val="28"/>
          <w:szCs w:val="28"/>
        </w:rPr>
      </w:pPr>
    </w:p>
    <w:p w14:paraId="2E5F27C8" w14:textId="77777777" w:rsidR="00C6559B" w:rsidRDefault="00F43B89">
      <w:pPr>
        <w:jc w:val="center"/>
        <w:rPr>
          <w:sz w:val="28"/>
          <w:szCs w:val="28"/>
        </w:rPr>
      </w:pPr>
      <w:r>
        <w:rPr>
          <w:b/>
          <w:sz w:val="28"/>
          <w:szCs w:val="28"/>
        </w:rPr>
        <w:t>Développer et Favoriser les Initiatives des organisations de défense des droits de l’Homme en Afrique Centrale</w:t>
      </w:r>
    </w:p>
    <w:p w14:paraId="1385EAEB" w14:textId="77777777" w:rsidR="00C6559B" w:rsidRDefault="00C6559B">
      <w:pPr>
        <w:jc w:val="center"/>
        <w:rPr>
          <w:rFonts w:cs="Arial"/>
          <w:b/>
          <w:bCs/>
          <w:i/>
          <w:iCs/>
          <w:sz w:val="28"/>
          <w:szCs w:val="28"/>
        </w:rPr>
      </w:pPr>
    </w:p>
    <w:p w14:paraId="1391E2E2" w14:textId="77777777" w:rsidR="00C6559B" w:rsidRDefault="00F43B89">
      <w:pPr>
        <w:jc w:val="center"/>
        <w:rPr>
          <w:sz w:val="28"/>
          <w:szCs w:val="28"/>
        </w:rPr>
      </w:pPr>
      <w:r>
        <w:rPr>
          <w:rFonts w:cs="Arial"/>
          <w:b/>
          <w:bCs/>
          <w:sz w:val="28"/>
          <w:szCs w:val="28"/>
        </w:rPr>
        <w:t>Termes de référence</w:t>
      </w:r>
    </w:p>
    <w:p w14:paraId="5EB9C3B4" w14:textId="77777777" w:rsidR="00C6559B" w:rsidRPr="0002180C" w:rsidRDefault="00F43B89">
      <w:pPr>
        <w:jc w:val="center"/>
        <w:rPr>
          <w:i/>
          <w:sz w:val="28"/>
          <w:szCs w:val="28"/>
        </w:rPr>
      </w:pPr>
      <w:r w:rsidRPr="0002180C">
        <w:rPr>
          <w:rFonts w:cs="Arial"/>
          <w:b/>
          <w:bCs/>
          <w:i/>
          <w:sz w:val="28"/>
          <w:szCs w:val="28"/>
        </w:rPr>
        <w:t xml:space="preserve"> Formation </w:t>
      </w:r>
      <w:r w:rsidR="0002180C" w:rsidRPr="0002180C">
        <w:rPr>
          <w:rFonts w:cs="Arial"/>
          <w:b/>
          <w:bCs/>
          <w:i/>
          <w:sz w:val="28"/>
          <w:szCs w:val="28"/>
        </w:rPr>
        <w:t>en</w:t>
      </w:r>
      <w:r w:rsidRPr="0002180C">
        <w:rPr>
          <w:rFonts w:cs="Arial"/>
          <w:b/>
          <w:bCs/>
          <w:i/>
          <w:sz w:val="28"/>
          <w:szCs w:val="28"/>
        </w:rPr>
        <w:t> </w:t>
      </w:r>
      <w:r w:rsidR="002D706D" w:rsidRPr="0002180C">
        <w:rPr>
          <w:rFonts w:cs="Arial"/>
          <w:b/>
          <w:bCs/>
          <w:i/>
          <w:sz w:val="28"/>
          <w:szCs w:val="28"/>
        </w:rPr>
        <w:t>sécurité et appui à l’élaboration d’un plan de sécurité</w:t>
      </w:r>
    </w:p>
    <w:p w14:paraId="1795B4CC" w14:textId="77777777" w:rsidR="00C6559B" w:rsidRDefault="00C6559B">
      <w:pPr>
        <w:jc w:val="center"/>
        <w:rPr>
          <w:rFonts w:cs="Arial"/>
          <w:b/>
          <w:bCs/>
          <w:sz w:val="28"/>
          <w:szCs w:val="28"/>
        </w:rPr>
      </w:pPr>
    </w:p>
    <w:p w14:paraId="6545B8DE" w14:textId="1B4B2D6B" w:rsidR="00C6559B" w:rsidRDefault="00F43B89">
      <w:pPr>
        <w:jc w:val="center"/>
        <w:rPr>
          <w:rFonts w:cs="Arial"/>
          <w:b/>
          <w:bCs/>
          <w:sz w:val="28"/>
          <w:szCs w:val="28"/>
        </w:rPr>
      </w:pPr>
      <w:r>
        <w:rPr>
          <w:b/>
          <w:bCs/>
          <w:sz w:val="28"/>
          <w:szCs w:val="28"/>
          <w:u w:val="single"/>
        </w:rPr>
        <w:t xml:space="preserve">Date limite de soumission des propositions : </w:t>
      </w:r>
      <w:r w:rsidR="001C3BD3">
        <w:rPr>
          <w:b/>
          <w:bCs/>
          <w:sz w:val="28"/>
          <w:szCs w:val="28"/>
          <w:u w:val="single"/>
        </w:rPr>
        <w:t>15 septembre</w:t>
      </w:r>
      <w:r w:rsidRPr="008F6C4F">
        <w:rPr>
          <w:b/>
          <w:bCs/>
          <w:sz w:val="28"/>
          <w:szCs w:val="28"/>
          <w:u w:val="single"/>
        </w:rPr>
        <w:t xml:space="preserve"> 201</w:t>
      </w:r>
      <w:r w:rsidR="0002180C" w:rsidRPr="008F6C4F">
        <w:rPr>
          <w:b/>
          <w:bCs/>
          <w:sz w:val="28"/>
          <w:szCs w:val="28"/>
          <w:u w:val="single"/>
        </w:rPr>
        <w:t>9</w:t>
      </w:r>
    </w:p>
    <w:p w14:paraId="3ED216C8" w14:textId="77777777" w:rsidR="00C6559B" w:rsidRDefault="00C6559B">
      <w:pPr>
        <w:rPr>
          <w:rFonts w:cs="Arial"/>
          <w:b/>
          <w:bCs/>
          <w:sz w:val="24"/>
          <w:szCs w:val="24"/>
        </w:rPr>
      </w:pPr>
    </w:p>
    <w:p w14:paraId="1CC0D358" w14:textId="77777777" w:rsidR="00C6559B" w:rsidRDefault="00C6559B">
      <w:pPr>
        <w:rPr>
          <w:rFonts w:cs="Arial"/>
          <w:b/>
          <w:bCs/>
          <w:sz w:val="24"/>
          <w:szCs w:val="24"/>
        </w:rPr>
      </w:pPr>
    </w:p>
    <w:p w14:paraId="2C78A4E5" w14:textId="77777777" w:rsidR="00C6559B" w:rsidRDefault="00C6559B">
      <w:pPr>
        <w:rPr>
          <w:rFonts w:cs="Arial"/>
          <w:b/>
          <w:bCs/>
          <w:sz w:val="24"/>
          <w:szCs w:val="24"/>
        </w:rPr>
      </w:pPr>
    </w:p>
    <w:tbl>
      <w:tblPr>
        <w:tblW w:w="9288" w:type="dxa"/>
        <w:tblInd w:w="-108" w:type="dxa"/>
        <w:tblLook w:val="04A0" w:firstRow="1" w:lastRow="0" w:firstColumn="1" w:lastColumn="0" w:noHBand="0" w:noVBand="1"/>
      </w:tblPr>
      <w:tblGrid>
        <w:gridCol w:w="2364"/>
        <w:gridCol w:w="2287"/>
        <w:gridCol w:w="2354"/>
        <w:gridCol w:w="2283"/>
      </w:tblGrid>
      <w:tr w:rsidR="00C6559B" w14:paraId="52D56DC9" w14:textId="77777777">
        <w:tc>
          <w:tcPr>
            <w:tcW w:w="9287" w:type="dxa"/>
            <w:gridSpan w:val="4"/>
            <w:shd w:val="clear" w:color="auto" w:fill="auto"/>
          </w:tcPr>
          <w:p w14:paraId="2B5ABB6F" w14:textId="77777777" w:rsidR="00C6559B" w:rsidRDefault="00F43B89">
            <w:pPr>
              <w:rPr>
                <w:b/>
                <w:sz w:val="24"/>
                <w:szCs w:val="24"/>
              </w:rPr>
            </w:pPr>
            <w:r>
              <w:rPr>
                <w:b/>
                <w:sz w:val="24"/>
                <w:szCs w:val="24"/>
              </w:rPr>
              <w:t>Projet soutenu par</w:t>
            </w:r>
          </w:p>
        </w:tc>
      </w:tr>
      <w:tr w:rsidR="00C6559B" w14:paraId="054A8556" w14:textId="77777777">
        <w:tc>
          <w:tcPr>
            <w:tcW w:w="2363" w:type="dxa"/>
            <w:shd w:val="clear" w:color="auto" w:fill="auto"/>
          </w:tcPr>
          <w:p w14:paraId="60E19767" w14:textId="77777777" w:rsidR="00C6559B" w:rsidRDefault="00C6559B">
            <w:pPr>
              <w:snapToGrid w:val="0"/>
              <w:jc w:val="center"/>
              <w:rPr>
                <w:b/>
                <w:sz w:val="24"/>
                <w:szCs w:val="24"/>
              </w:rPr>
            </w:pPr>
          </w:p>
          <w:p w14:paraId="497A2D06" w14:textId="77777777" w:rsidR="00C6559B" w:rsidRDefault="00F43B89">
            <w:pPr>
              <w:jc w:val="center"/>
              <w:rPr>
                <w:sz w:val="20"/>
                <w:szCs w:val="20"/>
                <w:lang w:eastAsia="fr-FR"/>
              </w:rPr>
            </w:pPr>
            <w:r>
              <w:rPr>
                <w:noProof/>
                <w:sz w:val="24"/>
                <w:szCs w:val="24"/>
                <w:lang w:eastAsia="fr-FR"/>
              </w:rPr>
              <w:drawing>
                <wp:inline distT="0" distB="0" distL="0" distR="0" wp14:anchorId="4C759F3B" wp14:editId="576A78EB">
                  <wp:extent cx="1363345" cy="723265"/>
                  <wp:effectExtent l="0" t="0" r="0" b="0"/>
                  <wp:docPr id="4"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63"/>
                          <pic:cNvPicPr>
                            <a:picLocks noChangeAspect="1" noChangeArrowheads="1"/>
                          </pic:cNvPicPr>
                        </pic:nvPicPr>
                        <pic:blipFill>
                          <a:blip r:embed="rId12" cstate="print"/>
                          <a:srcRect l="-93" t="-176" r="-93" b="-176"/>
                          <a:stretch>
                            <a:fillRect/>
                          </a:stretch>
                        </pic:blipFill>
                        <pic:spPr bwMode="auto">
                          <a:xfrm>
                            <a:off x="0" y="0"/>
                            <a:ext cx="1363345" cy="723265"/>
                          </a:xfrm>
                          <a:prstGeom prst="rect">
                            <a:avLst/>
                          </a:prstGeom>
                        </pic:spPr>
                      </pic:pic>
                    </a:graphicData>
                  </a:graphic>
                </wp:inline>
              </w:drawing>
            </w:r>
          </w:p>
          <w:p w14:paraId="6F1E1A84" w14:textId="77777777" w:rsidR="00C6559B" w:rsidRDefault="00C6559B">
            <w:pPr>
              <w:jc w:val="center"/>
              <w:rPr>
                <w:b/>
                <w:sz w:val="24"/>
                <w:szCs w:val="24"/>
              </w:rPr>
            </w:pPr>
          </w:p>
        </w:tc>
        <w:tc>
          <w:tcPr>
            <w:tcW w:w="2287" w:type="dxa"/>
            <w:shd w:val="clear" w:color="auto" w:fill="auto"/>
          </w:tcPr>
          <w:p w14:paraId="70EC23E6" w14:textId="77777777" w:rsidR="00C6559B" w:rsidRDefault="00C6559B">
            <w:pPr>
              <w:snapToGrid w:val="0"/>
              <w:jc w:val="center"/>
              <w:rPr>
                <w:b/>
                <w:sz w:val="24"/>
                <w:szCs w:val="24"/>
              </w:rPr>
            </w:pPr>
          </w:p>
          <w:p w14:paraId="2E2A28C4" w14:textId="77777777" w:rsidR="00C6559B" w:rsidRDefault="00F43B89">
            <w:pPr>
              <w:jc w:val="center"/>
              <w:rPr>
                <w:sz w:val="20"/>
                <w:szCs w:val="20"/>
                <w:lang w:eastAsia="fr-FR"/>
              </w:rPr>
            </w:pPr>
            <w:r>
              <w:rPr>
                <w:noProof/>
                <w:sz w:val="24"/>
                <w:szCs w:val="24"/>
                <w:lang w:eastAsia="fr-FR"/>
              </w:rPr>
              <w:drawing>
                <wp:inline distT="0" distB="0" distL="0" distR="0" wp14:anchorId="2AADAB16" wp14:editId="63892B0E">
                  <wp:extent cx="828675" cy="798195"/>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pic:cNvPicPr>
                            <a:picLocks noChangeAspect="1" noChangeArrowheads="1"/>
                          </pic:cNvPicPr>
                        </pic:nvPicPr>
                        <pic:blipFill>
                          <a:blip r:embed="rId13" cstate="print"/>
                          <a:srcRect l="-85" t="-89" r="-85" b="-89"/>
                          <a:stretch>
                            <a:fillRect/>
                          </a:stretch>
                        </pic:blipFill>
                        <pic:spPr bwMode="auto">
                          <a:xfrm>
                            <a:off x="0" y="0"/>
                            <a:ext cx="828675" cy="798195"/>
                          </a:xfrm>
                          <a:prstGeom prst="rect">
                            <a:avLst/>
                          </a:prstGeom>
                        </pic:spPr>
                      </pic:pic>
                    </a:graphicData>
                  </a:graphic>
                </wp:inline>
              </w:drawing>
            </w:r>
          </w:p>
        </w:tc>
        <w:tc>
          <w:tcPr>
            <w:tcW w:w="2354" w:type="dxa"/>
            <w:shd w:val="clear" w:color="auto" w:fill="auto"/>
          </w:tcPr>
          <w:p w14:paraId="226AA492" w14:textId="77777777" w:rsidR="00C6559B" w:rsidRDefault="00C6559B">
            <w:pPr>
              <w:snapToGrid w:val="0"/>
              <w:jc w:val="center"/>
              <w:rPr>
                <w:b/>
                <w:sz w:val="24"/>
                <w:szCs w:val="24"/>
              </w:rPr>
            </w:pPr>
          </w:p>
          <w:p w14:paraId="703845CF" w14:textId="77777777" w:rsidR="00C6559B" w:rsidRDefault="00F43B89">
            <w:pPr>
              <w:jc w:val="center"/>
              <w:rPr>
                <w:sz w:val="20"/>
                <w:szCs w:val="20"/>
                <w:lang w:eastAsia="fr-FR"/>
              </w:rPr>
            </w:pPr>
            <w:r>
              <w:rPr>
                <w:noProof/>
                <w:sz w:val="24"/>
                <w:szCs w:val="24"/>
                <w:lang w:eastAsia="fr-FR"/>
              </w:rPr>
              <w:drawing>
                <wp:inline distT="0" distB="0" distL="0" distR="0" wp14:anchorId="20459D8B" wp14:editId="29B98EBA">
                  <wp:extent cx="1355725" cy="977900"/>
                  <wp:effectExtent l="0" t="0" r="0" b="0"/>
                  <wp:docPr id="6" name="Image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5"/>
                          <pic:cNvPicPr>
                            <a:picLocks noChangeAspect="1" noChangeArrowheads="1"/>
                          </pic:cNvPicPr>
                        </pic:nvPicPr>
                        <pic:blipFill>
                          <a:blip r:embed="rId14" cstate="print"/>
                          <a:stretch>
                            <a:fillRect/>
                          </a:stretch>
                        </pic:blipFill>
                        <pic:spPr bwMode="auto">
                          <a:xfrm>
                            <a:off x="0" y="0"/>
                            <a:ext cx="1355725" cy="977900"/>
                          </a:xfrm>
                          <a:prstGeom prst="rect">
                            <a:avLst/>
                          </a:prstGeom>
                        </pic:spPr>
                      </pic:pic>
                    </a:graphicData>
                  </a:graphic>
                </wp:inline>
              </w:drawing>
            </w:r>
          </w:p>
        </w:tc>
        <w:tc>
          <w:tcPr>
            <w:tcW w:w="2283" w:type="dxa"/>
            <w:shd w:val="clear" w:color="auto" w:fill="auto"/>
          </w:tcPr>
          <w:p w14:paraId="39DB0F0F" w14:textId="77777777" w:rsidR="00C6559B" w:rsidRDefault="00C6559B">
            <w:pPr>
              <w:snapToGrid w:val="0"/>
              <w:jc w:val="center"/>
              <w:rPr>
                <w:b/>
                <w:sz w:val="24"/>
                <w:szCs w:val="24"/>
              </w:rPr>
            </w:pPr>
          </w:p>
          <w:p w14:paraId="23DD8BD7" w14:textId="77777777" w:rsidR="00C6559B" w:rsidRDefault="00F43B89">
            <w:pPr>
              <w:jc w:val="center"/>
              <w:rPr>
                <w:b/>
                <w:sz w:val="20"/>
                <w:szCs w:val="20"/>
              </w:rPr>
            </w:pPr>
            <w:r>
              <w:rPr>
                <w:noProof/>
                <w:sz w:val="24"/>
                <w:szCs w:val="24"/>
                <w:lang w:eastAsia="fr-FR"/>
              </w:rPr>
              <w:drawing>
                <wp:inline distT="0" distB="0" distL="0" distR="0" wp14:anchorId="4EA53602" wp14:editId="3315CCA9">
                  <wp:extent cx="826770" cy="826770"/>
                  <wp:effectExtent l="0" t="0" r="0" b="0"/>
                  <wp:docPr id="7" name="Imag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6"/>
                          <pic:cNvPicPr>
                            <a:picLocks noChangeAspect="1" noChangeArrowheads="1"/>
                          </pic:cNvPicPr>
                        </pic:nvPicPr>
                        <pic:blipFill>
                          <a:blip r:embed="rId15" cstate="print"/>
                          <a:srcRect l="-47" t="-47" r="-47" b="-47"/>
                          <a:stretch>
                            <a:fillRect/>
                          </a:stretch>
                        </pic:blipFill>
                        <pic:spPr bwMode="auto">
                          <a:xfrm>
                            <a:off x="0" y="0"/>
                            <a:ext cx="826770" cy="826770"/>
                          </a:xfrm>
                          <a:prstGeom prst="rect">
                            <a:avLst/>
                          </a:prstGeom>
                        </pic:spPr>
                      </pic:pic>
                    </a:graphicData>
                  </a:graphic>
                </wp:inline>
              </w:drawing>
            </w:r>
          </w:p>
        </w:tc>
      </w:tr>
    </w:tbl>
    <w:p w14:paraId="16E9D9A2" w14:textId="77777777" w:rsidR="00C6559B" w:rsidRDefault="00C6559B">
      <w:pPr>
        <w:rPr>
          <w:rFonts w:cs="Arial"/>
          <w:b/>
          <w:bCs/>
          <w:sz w:val="24"/>
          <w:szCs w:val="24"/>
        </w:rPr>
      </w:pPr>
    </w:p>
    <w:p w14:paraId="244EE7D5" w14:textId="77777777" w:rsidR="00C6559B" w:rsidRDefault="00C6559B">
      <w:pPr>
        <w:rPr>
          <w:rFonts w:cs="Arial"/>
          <w:b/>
          <w:bCs/>
          <w:sz w:val="24"/>
          <w:szCs w:val="24"/>
        </w:rPr>
      </w:pPr>
    </w:p>
    <w:p w14:paraId="022090E7" w14:textId="77777777" w:rsidR="00C6559B" w:rsidRDefault="00C6559B">
      <w:pPr>
        <w:pStyle w:val="Style1"/>
        <w:ind w:left="360"/>
        <w:rPr>
          <w:rFonts w:ascii="Calibri" w:hAnsi="Calibri"/>
          <w:bCs/>
          <w:color w:val="000000"/>
          <w:sz w:val="24"/>
          <w:szCs w:val="24"/>
        </w:rPr>
      </w:pPr>
    </w:p>
    <w:p w14:paraId="36639C13" w14:textId="77777777" w:rsidR="00C6559B" w:rsidRPr="0002180C" w:rsidRDefault="00F43B89">
      <w:pPr>
        <w:pStyle w:val="Style1"/>
        <w:numPr>
          <w:ilvl w:val="0"/>
          <w:numId w:val="4"/>
        </w:numPr>
        <w:rPr>
          <w:rFonts w:ascii="Calibri" w:hAnsi="Calibri"/>
          <w:sz w:val="28"/>
          <w:szCs w:val="24"/>
        </w:rPr>
      </w:pPr>
      <w:r w:rsidRPr="0002180C">
        <w:rPr>
          <w:rFonts w:ascii="Calibri" w:hAnsi="Calibri"/>
          <w:sz w:val="28"/>
          <w:szCs w:val="24"/>
        </w:rPr>
        <w:lastRenderedPageBreak/>
        <w:t>Présentation d’AEDH</w:t>
      </w:r>
    </w:p>
    <w:p w14:paraId="26675A8D" w14:textId="77777777" w:rsidR="00C6559B" w:rsidRDefault="00F43B89">
      <w:pPr>
        <w:jc w:val="both"/>
        <w:rPr>
          <w:sz w:val="24"/>
          <w:szCs w:val="24"/>
        </w:rPr>
      </w:pPr>
      <w:r>
        <w:rPr>
          <w:sz w:val="24"/>
          <w:szCs w:val="24"/>
        </w:rPr>
        <w:t xml:space="preserve">AEDH est une organisation non gouvernementale qui s’engage, depuis 1989, pour défendre concrètement les droits et libertés fondamentales à travers des partenariats établis avec des associations locales. AEDH soutient des actions de terrain de défense et de promotion des droits fondamentaux, renforce les capacités des acteurs locaux et vient en aide aux défenseurs des droits de l’Homme en danger. AEDH favorise l’essor et le développement d’associations ou de groupes d’action locaux, qui agissent pour construire une société respectueuse des droits fondamentaux de chaque personne. AEDH appuie ses partenaires en leur apportant directement une aide financière et technique pour la mise en œuvre de leurs actions. </w:t>
      </w:r>
    </w:p>
    <w:p w14:paraId="66098EF0" w14:textId="77777777" w:rsidR="0002403A" w:rsidRDefault="00F43B89">
      <w:pPr>
        <w:jc w:val="both"/>
        <w:rPr>
          <w:color w:val="000000"/>
          <w:sz w:val="24"/>
          <w:szCs w:val="24"/>
        </w:rPr>
      </w:pPr>
      <w:r>
        <w:rPr>
          <w:color w:val="000000"/>
          <w:sz w:val="24"/>
          <w:szCs w:val="24"/>
        </w:rPr>
        <w:t>Depuis sa création, AEDH a soutenu environ 300 associations dans plus de 40 pays d’Afrique, Amérique latine, Asie, Europe de l’Est et Proche-Orient. AEDH bénéficie du statut consultatif auprès de l’ONU (ECOSOC) ainsi que du statut d’observateur auprès de la Commission Africaine des Droits de l’Homme et des Peuples.</w:t>
      </w:r>
    </w:p>
    <w:p w14:paraId="17BD847A" w14:textId="77777777" w:rsidR="00C6559B" w:rsidRPr="0002180C" w:rsidRDefault="00F43B89">
      <w:pPr>
        <w:pStyle w:val="Style1"/>
        <w:numPr>
          <w:ilvl w:val="0"/>
          <w:numId w:val="4"/>
        </w:numPr>
        <w:rPr>
          <w:rFonts w:ascii="Calibri" w:hAnsi="Calibri"/>
          <w:sz w:val="28"/>
          <w:szCs w:val="24"/>
        </w:rPr>
      </w:pPr>
      <w:r w:rsidRPr="0002180C">
        <w:rPr>
          <w:rFonts w:ascii="Calibri" w:hAnsi="Calibri"/>
          <w:sz w:val="28"/>
          <w:szCs w:val="24"/>
        </w:rPr>
        <w:t xml:space="preserve">Présentation du projet DEFI-phase 2 </w:t>
      </w:r>
    </w:p>
    <w:p w14:paraId="5C8FF663" w14:textId="77777777" w:rsidR="00C6559B" w:rsidRDefault="00F43B89">
      <w:pPr>
        <w:jc w:val="both"/>
        <w:rPr>
          <w:sz w:val="24"/>
          <w:szCs w:val="24"/>
        </w:rPr>
      </w:pPr>
      <w:r>
        <w:rPr>
          <w:rFonts w:eastAsia="Arial"/>
          <w:bCs/>
          <w:sz w:val="24"/>
          <w:szCs w:val="24"/>
          <w:lang w:eastAsia="ar-SA"/>
        </w:rPr>
        <w:t xml:space="preserve">Le projet DEFI – phase 2, lancé en janvier 2018 pour une durée de trois ans, poursuit la 1ère phase du projet (2014-2017). 20 ODDH ont été soutenues par une subvention allant de 5000 à 10000 </w:t>
      </w:r>
      <w:r>
        <w:rPr>
          <w:bCs/>
          <w:sz w:val="24"/>
          <w:szCs w:val="24"/>
          <w:lang w:eastAsia="ar-SA"/>
        </w:rPr>
        <w:t>€</w:t>
      </w:r>
      <w:r>
        <w:rPr>
          <w:rFonts w:eastAsia="Arial"/>
          <w:bCs/>
          <w:sz w:val="24"/>
          <w:szCs w:val="24"/>
          <w:lang w:eastAsia="ar-SA"/>
        </w:rPr>
        <w:t xml:space="preserve"> dans le projet – phase 1. AEDH poursuit son soutien à 60 % des ODDH soutenues dans DEFI – phase 1. L’évaluation finale de la 1ère phase a montré la pertinence du renforcement des capacités des ODDH tout en mettant en valeur l’accompagnement qui suit ces formations et la création d’espaces d’échanges durables entre ODDH.</w:t>
      </w:r>
    </w:p>
    <w:p w14:paraId="19EC2B67" w14:textId="77777777" w:rsidR="00C6559B" w:rsidRDefault="00F43B89">
      <w:pPr>
        <w:jc w:val="both"/>
        <w:rPr>
          <w:sz w:val="24"/>
          <w:szCs w:val="24"/>
        </w:rPr>
      </w:pPr>
      <w:r>
        <w:rPr>
          <w:rFonts w:eastAsia="Arial"/>
          <w:bCs/>
          <w:sz w:val="24"/>
          <w:szCs w:val="24"/>
          <w:lang w:eastAsia="ar-SA"/>
        </w:rPr>
        <w:t xml:space="preserve">Ainsi, l’objectif de DEFI – phase 2 est de contribuer à la défense de l’Etat de droit et des valeurs démocratiques, ainsi qu’au respect des droits humains par un soutien à 20 organisations de la société civile dans 4 Etats d’Afrique Centrale : Cameroun, République du Congo, Gabon et République Démocratique du Congo.  </w:t>
      </w:r>
    </w:p>
    <w:p w14:paraId="1449D66D" w14:textId="77777777" w:rsidR="00C6559B" w:rsidRDefault="00F43B89">
      <w:pPr>
        <w:jc w:val="both"/>
        <w:rPr>
          <w:sz w:val="24"/>
          <w:szCs w:val="24"/>
        </w:rPr>
      </w:pPr>
      <w:r>
        <w:rPr>
          <w:rFonts w:eastAsia="Arial"/>
          <w:bCs/>
          <w:sz w:val="24"/>
          <w:szCs w:val="24"/>
          <w:lang w:eastAsia="ar-SA"/>
        </w:rPr>
        <w:t xml:space="preserve">Le montant global de ce projet cofinancé par l’AFD, la Fondation de France, la Fondation Sigrid </w:t>
      </w:r>
      <w:proofErr w:type="spellStart"/>
      <w:r>
        <w:rPr>
          <w:rFonts w:eastAsia="Arial"/>
          <w:bCs/>
          <w:sz w:val="24"/>
          <w:szCs w:val="24"/>
          <w:lang w:eastAsia="ar-SA"/>
        </w:rPr>
        <w:t>Rausing</w:t>
      </w:r>
      <w:proofErr w:type="spellEnd"/>
      <w:r>
        <w:rPr>
          <w:rFonts w:eastAsia="Arial"/>
          <w:bCs/>
          <w:sz w:val="24"/>
          <w:szCs w:val="24"/>
          <w:lang w:eastAsia="ar-SA"/>
        </w:rPr>
        <w:t xml:space="preserve"> Trust, et la Fondation pour les Droits Humains est de 759668 </w:t>
      </w:r>
      <w:r>
        <w:rPr>
          <w:bCs/>
          <w:sz w:val="24"/>
          <w:szCs w:val="24"/>
          <w:lang w:eastAsia="ar-SA"/>
        </w:rPr>
        <w:t>€</w:t>
      </w:r>
      <w:r>
        <w:rPr>
          <w:rFonts w:eastAsia="Arial"/>
          <w:bCs/>
          <w:sz w:val="24"/>
          <w:szCs w:val="24"/>
          <w:lang w:eastAsia="ar-SA"/>
        </w:rPr>
        <w:t>.</w:t>
      </w:r>
    </w:p>
    <w:p w14:paraId="6FB3DC6D" w14:textId="77777777" w:rsidR="00C6559B" w:rsidRDefault="00F43B89">
      <w:pPr>
        <w:jc w:val="both"/>
        <w:rPr>
          <w:rFonts w:eastAsia="Arial"/>
          <w:bCs/>
          <w:sz w:val="24"/>
          <w:szCs w:val="24"/>
          <w:lang w:eastAsia="ar-SA"/>
        </w:rPr>
      </w:pPr>
      <w:r>
        <w:rPr>
          <w:rFonts w:eastAsia="Arial"/>
          <w:sz w:val="24"/>
          <w:szCs w:val="24"/>
          <w:lang w:eastAsia="ar-SA"/>
        </w:rPr>
        <w:t>La seconde phase du projet DEFI entend poursuivre son soutien aux ODDH travaillant dans trois domaines prioritaires :</w:t>
      </w:r>
    </w:p>
    <w:p w14:paraId="621C30B7" w14:textId="77777777" w:rsidR="00C6559B" w:rsidRDefault="00F43B89">
      <w:pPr>
        <w:numPr>
          <w:ilvl w:val="0"/>
          <w:numId w:val="5"/>
        </w:numPr>
        <w:jc w:val="both"/>
        <w:rPr>
          <w:sz w:val="24"/>
          <w:szCs w:val="24"/>
        </w:rPr>
      </w:pPr>
      <w:r>
        <w:rPr>
          <w:rFonts w:eastAsia="Arial"/>
          <w:sz w:val="24"/>
          <w:szCs w:val="24"/>
          <w:lang w:eastAsia="ar-SA"/>
        </w:rPr>
        <w:t>la lutte contre la torture, les arrestations arbitraires et détentions abusives ;</w:t>
      </w:r>
    </w:p>
    <w:p w14:paraId="6E85C4B4" w14:textId="77777777" w:rsidR="00C6559B" w:rsidRDefault="00F43B89">
      <w:pPr>
        <w:numPr>
          <w:ilvl w:val="0"/>
          <w:numId w:val="5"/>
        </w:numPr>
        <w:jc w:val="both"/>
        <w:rPr>
          <w:sz w:val="24"/>
          <w:szCs w:val="24"/>
        </w:rPr>
      </w:pPr>
      <w:r>
        <w:rPr>
          <w:rFonts w:eastAsia="Arial"/>
          <w:sz w:val="24"/>
          <w:szCs w:val="24"/>
          <w:lang w:eastAsia="ar-SA"/>
        </w:rPr>
        <w:t>la promotion de la démocratie et la participation des citoyens à la gestion des affaires publiques locales ;</w:t>
      </w:r>
    </w:p>
    <w:p w14:paraId="1CD820A2" w14:textId="77777777" w:rsidR="00C6559B" w:rsidRDefault="00F43B89">
      <w:pPr>
        <w:numPr>
          <w:ilvl w:val="0"/>
          <w:numId w:val="5"/>
        </w:numPr>
        <w:jc w:val="both"/>
        <w:rPr>
          <w:rFonts w:eastAsia="Arial"/>
          <w:bCs/>
          <w:sz w:val="24"/>
          <w:szCs w:val="24"/>
          <w:lang w:eastAsia="ar-SA"/>
        </w:rPr>
      </w:pPr>
      <w:r>
        <w:rPr>
          <w:rFonts w:eastAsia="Arial"/>
          <w:sz w:val="24"/>
          <w:szCs w:val="24"/>
          <w:lang w:eastAsia="ar-SA"/>
        </w:rPr>
        <w:t>la lutte contre les discriminations à l’encontre des minorités ethniques et sexuelles.</w:t>
      </w:r>
    </w:p>
    <w:p w14:paraId="2A68A86A" w14:textId="77777777" w:rsidR="00C6559B" w:rsidRDefault="00F43B89">
      <w:pPr>
        <w:jc w:val="both"/>
        <w:rPr>
          <w:sz w:val="24"/>
          <w:szCs w:val="24"/>
        </w:rPr>
      </w:pPr>
      <w:r>
        <w:rPr>
          <w:rFonts w:eastAsia="Arial"/>
          <w:b/>
          <w:bCs/>
          <w:color w:val="000000"/>
          <w:sz w:val="24"/>
          <w:szCs w:val="24"/>
          <w:lang w:eastAsia="ar-SA"/>
        </w:rPr>
        <w:t xml:space="preserve">Le projet concerne </w:t>
      </w:r>
      <w:r>
        <w:rPr>
          <w:rFonts w:eastAsia="Arial"/>
          <w:b/>
          <w:bCs/>
          <w:color w:val="000000"/>
          <w:sz w:val="24"/>
          <w:szCs w:val="24"/>
          <w:u w:val="single"/>
          <w:lang w:eastAsia="ar-SA"/>
        </w:rPr>
        <w:t>20 ODDH « émergentes ou de taille modeste »</w:t>
      </w:r>
      <w:r>
        <w:rPr>
          <w:rFonts w:eastAsia="Arial"/>
          <w:b/>
          <w:bCs/>
          <w:color w:val="000000"/>
          <w:sz w:val="24"/>
          <w:szCs w:val="24"/>
          <w:lang w:eastAsia="ar-SA"/>
        </w:rPr>
        <w:t xml:space="preserve"> qui souhaitent renforcer leurs capacités d’action et d’influence. Le projet vise ainsi à contribuer au renforcement</w:t>
      </w:r>
      <w:r w:rsidR="00627490">
        <w:rPr>
          <w:rFonts w:eastAsia="Arial"/>
          <w:b/>
          <w:bCs/>
          <w:color w:val="000000"/>
          <w:sz w:val="24"/>
          <w:szCs w:val="24"/>
          <w:lang w:eastAsia="ar-SA"/>
        </w:rPr>
        <w:t xml:space="preserve"> </w:t>
      </w:r>
      <w:r>
        <w:rPr>
          <w:rFonts w:eastAsia="Arial"/>
          <w:b/>
          <w:bCs/>
          <w:color w:val="000000"/>
          <w:sz w:val="24"/>
          <w:szCs w:val="24"/>
          <w:lang w:eastAsia="ar-SA"/>
        </w:rPr>
        <w:t xml:space="preserve">structurel des ODDH grâce à un soutien financier ainsi qu'à un accompagnement spécifique combinant formation, appui méthodologique et échanges de bonnes pratiques. </w:t>
      </w:r>
    </w:p>
    <w:p w14:paraId="0C11C1E1" w14:textId="77777777" w:rsidR="00C6559B" w:rsidRPr="0002180C" w:rsidRDefault="00F43B89">
      <w:pPr>
        <w:pStyle w:val="Style1"/>
        <w:numPr>
          <w:ilvl w:val="0"/>
          <w:numId w:val="4"/>
        </w:numPr>
        <w:rPr>
          <w:rFonts w:ascii="Calibri" w:hAnsi="Calibri"/>
          <w:sz w:val="28"/>
          <w:szCs w:val="24"/>
        </w:rPr>
      </w:pPr>
      <w:r w:rsidRPr="0002180C">
        <w:rPr>
          <w:rFonts w:ascii="Calibri" w:hAnsi="Calibri"/>
          <w:sz w:val="28"/>
          <w:szCs w:val="24"/>
        </w:rPr>
        <w:lastRenderedPageBreak/>
        <w:t xml:space="preserve">Objectifs et résultats attendus de la formation </w:t>
      </w:r>
    </w:p>
    <w:p w14:paraId="20478046" w14:textId="77777777" w:rsidR="00C6559B" w:rsidRDefault="00F43B89">
      <w:pPr>
        <w:jc w:val="both"/>
        <w:rPr>
          <w:rFonts w:cs="Arial"/>
          <w:sz w:val="24"/>
          <w:szCs w:val="24"/>
        </w:rPr>
      </w:pPr>
      <w:r>
        <w:rPr>
          <w:rFonts w:cs="Arial"/>
          <w:sz w:val="24"/>
          <w:szCs w:val="24"/>
        </w:rPr>
        <w:t xml:space="preserve">AEDH recherche un prestataire afin d’assurer une </w:t>
      </w:r>
      <w:r w:rsidR="00F827D9" w:rsidRPr="00F827D9">
        <w:rPr>
          <w:rFonts w:cs="Arial"/>
          <w:b/>
          <w:bCs/>
          <w:sz w:val="24"/>
          <w:szCs w:val="24"/>
        </w:rPr>
        <w:t>formation en sécurité et un accompagnement à</w:t>
      </w:r>
      <w:r w:rsidR="00F827D9">
        <w:rPr>
          <w:rFonts w:cs="Arial"/>
          <w:b/>
          <w:bCs/>
          <w:sz w:val="24"/>
          <w:szCs w:val="24"/>
        </w:rPr>
        <w:t xml:space="preserve"> </w:t>
      </w:r>
      <w:r w:rsidR="00F827D9" w:rsidRPr="00F827D9">
        <w:rPr>
          <w:rFonts w:cs="Arial"/>
          <w:b/>
          <w:bCs/>
          <w:sz w:val="24"/>
          <w:szCs w:val="24"/>
        </w:rPr>
        <w:t>l’élaboration d’un plan de sécurité</w:t>
      </w:r>
      <w:r w:rsidR="00F827D9">
        <w:rPr>
          <w:rFonts w:cs="Arial"/>
          <w:b/>
          <w:bCs/>
          <w:sz w:val="24"/>
          <w:szCs w:val="24"/>
        </w:rPr>
        <w:t xml:space="preserve"> </w:t>
      </w:r>
      <w:r>
        <w:rPr>
          <w:rFonts w:cs="Arial"/>
          <w:sz w:val="24"/>
          <w:szCs w:val="24"/>
        </w:rPr>
        <w:t>pour l</w:t>
      </w:r>
      <w:r w:rsidR="005622BA">
        <w:rPr>
          <w:rFonts w:cs="Arial"/>
          <w:sz w:val="24"/>
          <w:szCs w:val="24"/>
        </w:rPr>
        <w:t>’association CAMFAIDS</w:t>
      </w:r>
      <w:r>
        <w:rPr>
          <w:rFonts w:cs="Arial"/>
          <w:sz w:val="24"/>
          <w:szCs w:val="24"/>
        </w:rPr>
        <w:t> :</w:t>
      </w:r>
      <w:r w:rsidR="00F827D9" w:rsidRPr="00F827D9">
        <w:rPr>
          <w:rFonts w:ascii="Arial-BoldMT" w:hAnsi="Arial-BoldMT"/>
          <w:b/>
          <w:bCs/>
          <w:color w:val="000000"/>
          <w:sz w:val="20"/>
          <w:szCs w:val="20"/>
        </w:rPr>
        <w:t xml:space="preserve"> </w:t>
      </w:r>
    </w:p>
    <w:p w14:paraId="7210C55C" w14:textId="77777777" w:rsidR="00C6559B" w:rsidRDefault="00F43B89" w:rsidP="003D0F7A">
      <w:pPr>
        <w:numPr>
          <w:ilvl w:val="0"/>
          <w:numId w:val="6"/>
        </w:numPr>
        <w:jc w:val="both"/>
        <w:rPr>
          <w:sz w:val="24"/>
          <w:szCs w:val="24"/>
        </w:rPr>
      </w:pPr>
      <w:proofErr w:type="spellStart"/>
      <w:r>
        <w:rPr>
          <w:rFonts w:cs="Arial"/>
          <w:sz w:val="24"/>
          <w:szCs w:val="24"/>
          <w:u w:val="single"/>
        </w:rPr>
        <w:t>C</w:t>
      </w:r>
      <w:r w:rsidR="00FA4E38">
        <w:rPr>
          <w:rFonts w:cs="Arial"/>
          <w:sz w:val="24"/>
          <w:szCs w:val="24"/>
          <w:u w:val="single"/>
        </w:rPr>
        <w:t>ameroonian</w:t>
      </w:r>
      <w:proofErr w:type="spellEnd"/>
      <w:r w:rsidR="00FA4E38">
        <w:rPr>
          <w:rFonts w:cs="Arial"/>
          <w:sz w:val="24"/>
          <w:szCs w:val="24"/>
          <w:u w:val="single"/>
        </w:rPr>
        <w:t xml:space="preserve"> </w:t>
      </w:r>
      <w:proofErr w:type="spellStart"/>
      <w:r w:rsidR="00FA4E38">
        <w:rPr>
          <w:rFonts w:cs="Arial"/>
          <w:sz w:val="24"/>
          <w:szCs w:val="24"/>
          <w:u w:val="single"/>
        </w:rPr>
        <w:t>Foundation</w:t>
      </w:r>
      <w:proofErr w:type="spellEnd"/>
      <w:r w:rsidR="00FA4E38">
        <w:rPr>
          <w:rFonts w:cs="Arial"/>
          <w:sz w:val="24"/>
          <w:szCs w:val="24"/>
          <w:u w:val="single"/>
        </w:rPr>
        <w:t xml:space="preserve"> for AIDS </w:t>
      </w:r>
      <w:r>
        <w:rPr>
          <w:rFonts w:cs="Arial"/>
          <w:sz w:val="24"/>
          <w:szCs w:val="24"/>
          <w:u w:val="single"/>
        </w:rPr>
        <w:t>(C</w:t>
      </w:r>
      <w:r w:rsidR="00FA4E38">
        <w:rPr>
          <w:rFonts w:cs="Arial"/>
          <w:sz w:val="24"/>
          <w:szCs w:val="24"/>
          <w:u w:val="single"/>
        </w:rPr>
        <w:t>AMFAIDS</w:t>
      </w:r>
      <w:r>
        <w:rPr>
          <w:rFonts w:cs="Arial"/>
          <w:sz w:val="24"/>
          <w:szCs w:val="24"/>
          <w:u w:val="single"/>
        </w:rPr>
        <w:t>)</w:t>
      </w:r>
      <w:r>
        <w:rPr>
          <w:rFonts w:cs="Arial"/>
          <w:sz w:val="24"/>
          <w:szCs w:val="24"/>
        </w:rPr>
        <w:t xml:space="preserve"> : l’association est basée à </w:t>
      </w:r>
      <w:r w:rsidR="00FA4E38">
        <w:rPr>
          <w:rFonts w:cs="Arial"/>
          <w:sz w:val="24"/>
          <w:szCs w:val="24"/>
        </w:rPr>
        <w:t>Yaoundé</w:t>
      </w:r>
      <w:r>
        <w:rPr>
          <w:rFonts w:cs="Arial"/>
          <w:sz w:val="24"/>
          <w:szCs w:val="24"/>
        </w:rPr>
        <w:t xml:space="preserve">. Le projet, d’une durée de 12 mois à compter du </w:t>
      </w:r>
      <w:r w:rsidR="003D0F7A">
        <w:rPr>
          <w:rFonts w:cs="Arial"/>
          <w:sz w:val="24"/>
          <w:szCs w:val="24"/>
        </w:rPr>
        <w:t>5</w:t>
      </w:r>
      <w:r>
        <w:rPr>
          <w:rFonts w:cs="Arial"/>
          <w:sz w:val="24"/>
          <w:szCs w:val="24"/>
        </w:rPr>
        <w:t xml:space="preserve"> octobre 2018, vise à </w:t>
      </w:r>
      <w:r w:rsidR="003D0F7A" w:rsidRPr="003D0F7A">
        <w:rPr>
          <w:rFonts w:cs="Arial"/>
          <w:sz w:val="24"/>
          <w:szCs w:val="24"/>
        </w:rPr>
        <w:t>lutte</w:t>
      </w:r>
      <w:r w:rsidR="003D0F7A">
        <w:rPr>
          <w:rFonts w:cs="Arial"/>
          <w:sz w:val="24"/>
          <w:szCs w:val="24"/>
        </w:rPr>
        <w:t>r</w:t>
      </w:r>
      <w:r w:rsidR="003D0F7A" w:rsidRPr="003D0F7A">
        <w:rPr>
          <w:rFonts w:cs="Arial"/>
          <w:sz w:val="24"/>
          <w:szCs w:val="24"/>
        </w:rPr>
        <w:t xml:space="preserve"> contre la torture, les arrestations arbitraires, les détentions abusives et les discriminations </w:t>
      </w:r>
      <w:r w:rsidR="003D0F7A">
        <w:rPr>
          <w:rFonts w:cs="Arial"/>
          <w:sz w:val="24"/>
          <w:szCs w:val="24"/>
        </w:rPr>
        <w:t xml:space="preserve">des </w:t>
      </w:r>
      <w:r w:rsidR="003D0F7A" w:rsidRPr="003D0F7A">
        <w:rPr>
          <w:rFonts w:cs="Arial"/>
          <w:sz w:val="24"/>
          <w:szCs w:val="24"/>
        </w:rPr>
        <w:t xml:space="preserve">personnes LGBT </w:t>
      </w:r>
      <w:r w:rsidR="003D0F7A">
        <w:rPr>
          <w:rFonts w:cs="Arial"/>
          <w:sz w:val="24"/>
          <w:szCs w:val="24"/>
        </w:rPr>
        <w:t xml:space="preserve">grâce à </w:t>
      </w:r>
      <w:r w:rsidR="00DB3F80">
        <w:rPr>
          <w:rFonts w:cs="Arial"/>
          <w:sz w:val="24"/>
          <w:szCs w:val="24"/>
        </w:rPr>
        <w:t xml:space="preserve">des actions de </w:t>
      </w:r>
      <w:r w:rsidR="003D0F7A" w:rsidRPr="003D0F7A">
        <w:rPr>
          <w:rFonts w:cs="Arial"/>
          <w:sz w:val="24"/>
          <w:szCs w:val="24"/>
        </w:rPr>
        <w:t>sensibilisa</w:t>
      </w:r>
      <w:r w:rsidR="003D0F7A">
        <w:rPr>
          <w:rFonts w:cs="Arial"/>
          <w:sz w:val="24"/>
          <w:szCs w:val="24"/>
        </w:rPr>
        <w:t xml:space="preserve">tion </w:t>
      </w:r>
      <w:r w:rsidR="00DB3F80">
        <w:rPr>
          <w:rFonts w:cs="Arial"/>
          <w:sz w:val="24"/>
          <w:szCs w:val="24"/>
        </w:rPr>
        <w:t>et d’</w:t>
      </w:r>
      <w:r w:rsidR="003D0F7A">
        <w:rPr>
          <w:rFonts w:cs="Arial"/>
          <w:sz w:val="24"/>
          <w:szCs w:val="24"/>
        </w:rPr>
        <w:t>appui social et juridique</w:t>
      </w:r>
      <w:r w:rsidR="003D0F7A" w:rsidRPr="003D0F7A">
        <w:rPr>
          <w:rFonts w:cs="Arial"/>
          <w:sz w:val="24"/>
          <w:szCs w:val="24"/>
        </w:rPr>
        <w:t xml:space="preserve"> aux </w:t>
      </w:r>
      <w:r w:rsidR="003D0F7A">
        <w:rPr>
          <w:rFonts w:cs="Arial"/>
          <w:sz w:val="24"/>
          <w:szCs w:val="24"/>
        </w:rPr>
        <w:t>victimes</w:t>
      </w:r>
      <w:r>
        <w:rPr>
          <w:rFonts w:cs="Arial"/>
          <w:sz w:val="24"/>
          <w:szCs w:val="24"/>
        </w:rPr>
        <w:t>. Le montant global du projet est de 13 00</w:t>
      </w:r>
      <w:r w:rsidR="00FA4E38">
        <w:rPr>
          <w:rFonts w:cs="Arial"/>
          <w:sz w:val="24"/>
          <w:szCs w:val="24"/>
        </w:rPr>
        <w:t>1</w:t>
      </w:r>
      <w:r>
        <w:rPr>
          <w:rFonts w:cs="Arial"/>
          <w:sz w:val="24"/>
          <w:szCs w:val="24"/>
        </w:rPr>
        <w:t xml:space="preserve"> </w:t>
      </w:r>
      <w:r>
        <w:rPr>
          <w:sz w:val="24"/>
          <w:szCs w:val="24"/>
        </w:rPr>
        <w:t>€</w:t>
      </w:r>
      <w:r w:rsidR="00DB3F80">
        <w:rPr>
          <w:sz w:val="24"/>
          <w:szCs w:val="24"/>
        </w:rPr>
        <w:t xml:space="preserve">. </w:t>
      </w:r>
    </w:p>
    <w:p w14:paraId="087042A7" w14:textId="77777777" w:rsidR="00C6559B" w:rsidRDefault="004B2F0C">
      <w:pPr>
        <w:jc w:val="both"/>
        <w:rPr>
          <w:sz w:val="24"/>
          <w:szCs w:val="24"/>
        </w:rPr>
      </w:pPr>
      <w:r w:rsidRPr="004B2F0C">
        <w:rPr>
          <w:sz w:val="24"/>
          <w:szCs w:val="24"/>
        </w:rPr>
        <w:t>La nature de leurs activités de défense des droits de</w:t>
      </w:r>
      <w:r>
        <w:rPr>
          <w:sz w:val="24"/>
          <w:szCs w:val="24"/>
        </w:rPr>
        <w:t xml:space="preserve"> </w:t>
      </w:r>
      <w:r w:rsidRPr="004B2F0C">
        <w:rPr>
          <w:sz w:val="24"/>
          <w:szCs w:val="24"/>
        </w:rPr>
        <w:t>l’Homme les expose à de nombreux risques de représailles.</w:t>
      </w:r>
      <w:r w:rsidR="00DB3F80">
        <w:rPr>
          <w:sz w:val="24"/>
          <w:szCs w:val="24"/>
        </w:rPr>
        <w:t xml:space="preserve"> C’est pourquoi cette </w:t>
      </w:r>
      <w:r w:rsidR="00F43B89">
        <w:rPr>
          <w:rFonts w:cs="Arial"/>
          <w:sz w:val="24"/>
          <w:szCs w:val="24"/>
        </w:rPr>
        <w:t xml:space="preserve">formation vise à </w:t>
      </w:r>
      <w:r w:rsidR="00F43B89" w:rsidRPr="005622BA">
        <w:rPr>
          <w:rFonts w:cs="Arial"/>
          <w:sz w:val="24"/>
          <w:szCs w:val="24"/>
        </w:rPr>
        <w:t xml:space="preserve">renforcer les connaissances et les aptitudes du personnel de </w:t>
      </w:r>
      <w:r w:rsidR="00DB3F80">
        <w:rPr>
          <w:rFonts w:cs="Arial"/>
          <w:sz w:val="24"/>
          <w:szCs w:val="24"/>
        </w:rPr>
        <w:t>l’</w:t>
      </w:r>
      <w:r w:rsidR="00F43B89" w:rsidRPr="005622BA">
        <w:rPr>
          <w:rFonts w:cs="Arial"/>
          <w:sz w:val="24"/>
          <w:szCs w:val="24"/>
        </w:rPr>
        <w:t>organisation</w:t>
      </w:r>
      <w:r w:rsidR="00DB3F80">
        <w:rPr>
          <w:rFonts w:cs="Arial"/>
          <w:sz w:val="24"/>
          <w:szCs w:val="24"/>
        </w:rPr>
        <w:t xml:space="preserve"> </w:t>
      </w:r>
      <w:r w:rsidR="005622BA" w:rsidRPr="005622BA">
        <w:rPr>
          <w:rFonts w:cs="Arial"/>
          <w:sz w:val="24"/>
          <w:szCs w:val="24"/>
        </w:rPr>
        <w:t xml:space="preserve">en matière de protection et de sécurité de leur personnel, </w:t>
      </w:r>
      <w:r w:rsidR="005622BA">
        <w:rPr>
          <w:rFonts w:cs="Arial"/>
          <w:sz w:val="24"/>
          <w:szCs w:val="24"/>
        </w:rPr>
        <w:t>ainsi qu’</w:t>
      </w:r>
      <w:r w:rsidR="005622BA" w:rsidRPr="005622BA">
        <w:rPr>
          <w:rFonts w:cs="Arial"/>
          <w:sz w:val="24"/>
          <w:szCs w:val="24"/>
        </w:rPr>
        <w:t xml:space="preserve">à </w:t>
      </w:r>
      <w:r w:rsidR="005622BA">
        <w:rPr>
          <w:rFonts w:cs="Arial"/>
          <w:sz w:val="24"/>
          <w:szCs w:val="24"/>
        </w:rPr>
        <w:t xml:space="preserve">développer des mécanismes et </w:t>
      </w:r>
      <w:r w:rsidR="005622BA" w:rsidRPr="005622BA">
        <w:rPr>
          <w:rFonts w:cs="Arial"/>
          <w:sz w:val="24"/>
          <w:szCs w:val="24"/>
        </w:rPr>
        <w:t xml:space="preserve">consolider </w:t>
      </w:r>
      <w:r w:rsidR="005622BA">
        <w:rPr>
          <w:rFonts w:cs="Arial"/>
          <w:sz w:val="24"/>
          <w:szCs w:val="24"/>
        </w:rPr>
        <w:t xml:space="preserve">ceux qui sont </w:t>
      </w:r>
      <w:r w:rsidR="005622BA" w:rsidRPr="005622BA">
        <w:rPr>
          <w:rFonts w:cs="Arial"/>
          <w:sz w:val="24"/>
          <w:szCs w:val="24"/>
        </w:rPr>
        <w:t>déjà opérationnels.</w:t>
      </w:r>
      <w:r w:rsidR="005622BA">
        <w:rPr>
          <w:rFonts w:cs="Arial"/>
          <w:sz w:val="24"/>
          <w:szCs w:val="24"/>
        </w:rPr>
        <w:t xml:space="preserve"> </w:t>
      </w:r>
    </w:p>
    <w:p w14:paraId="55B9A741" w14:textId="77777777" w:rsidR="00C6559B" w:rsidRDefault="00F43B89">
      <w:pPr>
        <w:jc w:val="both"/>
        <w:rPr>
          <w:sz w:val="24"/>
          <w:szCs w:val="24"/>
        </w:rPr>
      </w:pPr>
      <w:r>
        <w:rPr>
          <w:rFonts w:cs="Arial"/>
          <w:sz w:val="24"/>
          <w:szCs w:val="24"/>
        </w:rPr>
        <w:t xml:space="preserve">Il est spécifiquement attendu de la formation qu’elle permette aux participants : </w:t>
      </w:r>
    </w:p>
    <w:p w14:paraId="4E52575B" w14:textId="77777777" w:rsidR="005622BA" w:rsidRPr="00B9655A" w:rsidRDefault="005622BA" w:rsidP="00DB3F80">
      <w:pPr>
        <w:ind w:left="426"/>
        <w:jc w:val="both"/>
        <w:rPr>
          <w:rFonts w:cs="Arial"/>
          <w:sz w:val="24"/>
          <w:szCs w:val="24"/>
        </w:rPr>
      </w:pPr>
      <w:r w:rsidRPr="00B9655A">
        <w:rPr>
          <w:rFonts w:cs="Arial"/>
          <w:sz w:val="24"/>
          <w:szCs w:val="24"/>
        </w:rPr>
        <w:t xml:space="preserve">- </w:t>
      </w:r>
      <w:r w:rsidR="00DB3F80" w:rsidRPr="00B9655A">
        <w:rPr>
          <w:rFonts w:cs="Arial"/>
          <w:sz w:val="24"/>
          <w:szCs w:val="24"/>
        </w:rPr>
        <w:t xml:space="preserve">de </w:t>
      </w:r>
      <w:r w:rsidRPr="00B9655A">
        <w:rPr>
          <w:rFonts w:cs="Arial"/>
          <w:sz w:val="24"/>
          <w:szCs w:val="24"/>
        </w:rPr>
        <w:t>renforcer le</w:t>
      </w:r>
      <w:r w:rsidR="001E7933" w:rsidRPr="00B9655A">
        <w:rPr>
          <w:rFonts w:cs="Arial"/>
          <w:sz w:val="24"/>
          <w:szCs w:val="24"/>
        </w:rPr>
        <w:t>s connaissances et le</w:t>
      </w:r>
      <w:r w:rsidRPr="00B9655A">
        <w:rPr>
          <w:rFonts w:cs="Arial"/>
          <w:sz w:val="24"/>
          <w:szCs w:val="24"/>
        </w:rPr>
        <w:t xml:space="preserve"> savoir-faire des participants dans la mise en place de mesure</w:t>
      </w:r>
      <w:r w:rsidR="00627490" w:rsidRPr="00B9655A">
        <w:rPr>
          <w:rFonts w:cs="Arial"/>
          <w:sz w:val="24"/>
          <w:szCs w:val="24"/>
        </w:rPr>
        <w:t>s</w:t>
      </w:r>
      <w:r w:rsidRPr="00B9655A">
        <w:rPr>
          <w:rFonts w:cs="Arial"/>
          <w:sz w:val="24"/>
          <w:szCs w:val="24"/>
        </w:rPr>
        <w:t xml:space="preserve"> visant à limiter leur vulnérabilité face aux risques encourus (présentation des outils, </w:t>
      </w:r>
      <w:r w:rsidR="001E7933" w:rsidRPr="00B9655A">
        <w:rPr>
          <w:rFonts w:cs="Arial"/>
          <w:sz w:val="24"/>
          <w:szCs w:val="24"/>
        </w:rPr>
        <w:t xml:space="preserve">évaluation des risques et performances de l’organisation, </w:t>
      </w:r>
      <w:r w:rsidRPr="00B9655A">
        <w:rPr>
          <w:rFonts w:cs="Arial"/>
          <w:sz w:val="24"/>
          <w:szCs w:val="24"/>
        </w:rPr>
        <w:t xml:space="preserve">gestion des incidents…) </w:t>
      </w:r>
    </w:p>
    <w:p w14:paraId="47EE29BB" w14:textId="51674587" w:rsidR="005622BA" w:rsidRPr="00B9655A" w:rsidRDefault="005622BA" w:rsidP="00DB3F80">
      <w:pPr>
        <w:ind w:left="426"/>
        <w:jc w:val="both"/>
        <w:rPr>
          <w:rFonts w:cs="Arial"/>
          <w:sz w:val="24"/>
          <w:szCs w:val="24"/>
        </w:rPr>
      </w:pPr>
      <w:r w:rsidRPr="00B9655A">
        <w:rPr>
          <w:rFonts w:cs="Arial"/>
          <w:sz w:val="24"/>
          <w:szCs w:val="24"/>
        </w:rPr>
        <w:t xml:space="preserve">- </w:t>
      </w:r>
      <w:r w:rsidR="00DB3F80" w:rsidRPr="00B9655A">
        <w:rPr>
          <w:rFonts w:cs="Arial"/>
          <w:sz w:val="24"/>
          <w:szCs w:val="24"/>
        </w:rPr>
        <w:t>d’</w:t>
      </w:r>
      <w:r w:rsidR="00B9655A">
        <w:rPr>
          <w:rFonts w:cs="Arial"/>
          <w:sz w:val="24"/>
          <w:szCs w:val="24"/>
        </w:rPr>
        <w:t xml:space="preserve">être </w:t>
      </w:r>
      <w:r w:rsidR="001C681A">
        <w:rPr>
          <w:rFonts w:cs="Arial"/>
          <w:sz w:val="24"/>
          <w:szCs w:val="24"/>
        </w:rPr>
        <w:t>informés</w:t>
      </w:r>
      <w:r w:rsidRPr="00B9655A">
        <w:rPr>
          <w:rFonts w:cs="Arial"/>
          <w:sz w:val="24"/>
          <w:szCs w:val="24"/>
        </w:rPr>
        <w:t xml:space="preserve"> sur la protection des donn</w:t>
      </w:r>
      <w:r w:rsidR="002D706D" w:rsidRPr="00B9655A">
        <w:rPr>
          <w:rFonts w:cs="Arial"/>
          <w:sz w:val="24"/>
          <w:szCs w:val="24"/>
        </w:rPr>
        <w:t>ées numériques « sensibles »</w:t>
      </w:r>
    </w:p>
    <w:p w14:paraId="16C3C573" w14:textId="77777777" w:rsidR="002D706D" w:rsidRPr="00B9655A" w:rsidRDefault="002D706D" w:rsidP="00DB3F80">
      <w:pPr>
        <w:ind w:left="426"/>
        <w:jc w:val="both"/>
        <w:rPr>
          <w:rFonts w:cs="Arial"/>
          <w:sz w:val="24"/>
          <w:szCs w:val="24"/>
        </w:rPr>
      </w:pPr>
      <w:r w:rsidRPr="00B9655A">
        <w:rPr>
          <w:rFonts w:cs="Arial"/>
          <w:sz w:val="24"/>
          <w:szCs w:val="24"/>
        </w:rPr>
        <w:t>- d’être en mesure d’élaborer une stratégie globale et un plan de sécurité</w:t>
      </w:r>
    </w:p>
    <w:p w14:paraId="6F7A906F" w14:textId="747E5E4F" w:rsidR="002D706D" w:rsidRPr="00B9655A" w:rsidRDefault="005622BA" w:rsidP="002D706D">
      <w:pPr>
        <w:ind w:left="426"/>
        <w:jc w:val="both"/>
        <w:rPr>
          <w:rFonts w:cs="Arial"/>
          <w:sz w:val="24"/>
          <w:szCs w:val="24"/>
        </w:rPr>
      </w:pPr>
      <w:r w:rsidRPr="00B9655A">
        <w:rPr>
          <w:rFonts w:cs="Arial"/>
          <w:sz w:val="24"/>
          <w:szCs w:val="24"/>
        </w:rPr>
        <w:t xml:space="preserve">- </w:t>
      </w:r>
      <w:r w:rsidR="001C681A">
        <w:rPr>
          <w:rFonts w:cs="Arial"/>
          <w:sz w:val="24"/>
          <w:szCs w:val="24"/>
        </w:rPr>
        <w:t>d’</w:t>
      </w:r>
      <w:r w:rsidRPr="00B9655A">
        <w:rPr>
          <w:rFonts w:cs="Arial"/>
          <w:sz w:val="24"/>
          <w:szCs w:val="24"/>
        </w:rPr>
        <w:t>inciter les organisations à accompagner leu</w:t>
      </w:r>
      <w:r w:rsidR="00DB3F80" w:rsidRPr="00B9655A">
        <w:rPr>
          <w:rFonts w:cs="Arial"/>
          <w:sz w:val="24"/>
          <w:szCs w:val="24"/>
        </w:rPr>
        <w:t xml:space="preserve">rs partenaires </w:t>
      </w:r>
      <w:r w:rsidRPr="00B9655A">
        <w:rPr>
          <w:rFonts w:cs="Arial"/>
          <w:sz w:val="24"/>
          <w:szCs w:val="24"/>
        </w:rPr>
        <w:t xml:space="preserve">dans la mise en œuvre de </w:t>
      </w:r>
      <w:r w:rsidR="00DB3F80" w:rsidRPr="00B9655A">
        <w:rPr>
          <w:rFonts w:cs="Arial"/>
          <w:sz w:val="24"/>
          <w:szCs w:val="24"/>
        </w:rPr>
        <w:t>m</w:t>
      </w:r>
      <w:r w:rsidRPr="00B9655A">
        <w:rPr>
          <w:rFonts w:cs="Arial"/>
          <w:sz w:val="24"/>
          <w:szCs w:val="24"/>
        </w:rPr>
        <w:t>esures de protection</w:t>
      </w:r>
      <w:r w:rsidR="00B9655A">
        <w:rPr>
          <w:rFonts w:cs="Arial"/>
          <w:sz w:val="24"/>
          <w:szCs w:val="24"/>
        </w:rPr>
        <w:t xml:space="preserve"> effective</w:t>
      </w:r>
      <w:r w:rsidRPr="00B9655A">
        <w:rPr>
          <w:rFonts w:cs="Arial"/>
          <w:sz w:val="24"/>
          <w:szCs w:val="24"/>
        </w:rPr>
        <w:t xml:space="preserve"> – sécurité des militants de terrain</w:t>
      </w:r>
    </w:p>
    <w:p w14:paraId="4C03F35A" w14:textId="77777777" w:rsidR="00DB3F80" w:rsidRDefault="00F43B89">
      <w:pPr>
        <w:jc w:val="both"/>
        <w:rPr>
          <w:rFonts w:cs="Arial"/>
          <w:sz w:val="24"/>
          <w:szCs w:val="24"/>
        </w:rPr>
      </w:pPr>
      <w:r>
        <w:rPr>
          <w:rFonts w:cs="Arial"/>
          <w:sz w:val="24"/>
          <w:szCs w:val="24"/>
        </w:rPr>
        <w:t>Le</w:t>
      </w:r>
      <w:r w:rsidR="005622BA">
        <w:rPr>
          <w:rFonts w:cs="Arial"/>
          <w:sz w:val="24"/>
          <w:szCs w:val="24"/>
        </w:rPr>
        <w:t xml:space="preserve"> projet</w:t>
      </w:r>
      <w:r>
        <w:rPr>
          <w:rFonts w:cs="Arial"/>
          <w:sz w:val="24"/>
          <w:szCs w:val="24"/>
        </w:rPr>
        <w:t xml:space="preserve"> de terrain mis en œuvre par </w:t>
      </w:r>
      <w:r w:rsidR="005622BA">
        <w:rPr>
          <w:rFonts w:cs="Arial"/>
          <w:sz w:val="24"/>
          <w:szCs w:val="24"/>
        </w:rPr>
        <w:t>cette organisation et financé</w:t>
      </w:r>
      <w:r>
        <w:rPr>
          <w:rFonts w:cs="Arial"/>
          <w:sz w:val="24"/>
          <w:szCs w:val="24"/>
        </w:rPr>
        <w:t xml:space="preserve"> par AEDH dans le cadre du projet DEFI </w:t>
      </w:r>
      <w:r w:rsidR="00DB3F80">
        <w:rPr>
          <w:rFonts w:cs="Arial"/>
          <w:sz w:val="24"/>
          <w:szCs w:val="24"/>
        </w:rPr>
        <w:t xml:space="preserve">et les activités de l’organisation </w:t>
      </w:r>
      <w:r>
        <w:rPr>
          <w:rFonts w:cs="Arial"/>
          <w:b/>
          <w:bCs/>
          <w:sz w:val="24"/>
          <w:szCs w:val="24"/>
        </w:rPr>
        <w:t>ser</w:t>
      </w:r>
      <w:r w:rsidR="00DB3F80">
        <w:rPr>
          <w:rFonts w:cs="Arial"/>
          <w:b/>
          <w:bCs/>
          <w:sz w:val="24"/>
          <w:szCs w:val="24"/>
        </w:rPr>
        <w:t>ont</w:t>
      </w:r>
      <w:r>
        <w:rPr>
          <w:rFonts w:cs="Arial"/>
          <w:b/>
          <w:bCs/>
          <w:sz w:val="24"/>
          <w:szCs w:val="24"/>
        </w:rPr>
        <w:t xml:space="preserve"> utilisé</w:t>
      </w:r>
      <w:r w:rsidR="00DB3F80">
        <w:rPr>
          <w:rFonts w:cs="Arial"/>
          <w:b/>
          <w:bCs/>
          <w:sz w:val="24"/>
          <w:szCs w:val="24"/>
        </w:rPr>
        <w:t>s</w:t>
      </w:r>
      <w:r>
        <w:rPr>
          <w:rFonts w:cs="Arial"/>
          <w:b/>
          <w:bCs/>
          <w:sz w:val="24"/>
          <w:szCs w:val="24"/>
        </w:rPr>
        <w:t xml:space="preserve"> comme cas pratique</w:t>
      </w:r>
      <w:r w:rsidR="00DB3F80">
        <w:rPr>
          <w:rFonts w:cs="Arial"/>
          <w:b/>
          <w:bCs/>
          <w:sz w:val="24"/>
          <w:szCs w:val="24"/>
        </w:rPr>
        <w:t>s</w:t>
      </w:r>
      <w:r>
        <w:rPr>
          <w:rFonts w:cs="Arial"/>
          <w:b/>
          <w:bCs/>
          <w:sz w:val="24"/>
          <w:szCs w:val="24"/>
        </w:rPr>
        <w:t xml:space="preserve"> de la formation</w:t>
      </w:r>
      <w:r>
        <w:rPr>
          <w:rFonts w:cs="Arial"/>
          <w:sz w:val="24"/>
          <w:szCs w:val="24"/>
        </w:rPr>
        <w:t xml:space="preserve">. </w:t>
      </w:r>
    </w:p>
    <w:p w14:paraId="4E9B9571" w14:textId="77777777" w:rsidR="00DB3F80" w:rsidRDefault="005622BA">
      <w:pPr>
        <w:jc w:val="both"/>
        <w:rPr>
          <w:rFonts w:cs="Arial"/>
          <w:sz w:val="24"/>
          <w:szCs w:val="24"/>
        </w:rPr>
      </w:pPr>
      <w:r w:rsidRPr="005622BA">
        <w:rPr>
          <w:rFonts w:cs="Arial"/>
          <w:sz w:val="24"/>
          <w:szCs w:val="24"/>
        </w:rPr>
        <w:t>La formation reçue doit ainsi permettre aux organisations partenaires d’appréhender, d’évaluer,</w:t>
      </w:r>
      <w:r w:rsidR="00DB3F80">
        <w:rPr>
          <w:rFonts w:cs="Arial"/>
          <w:sz w:val="24"/>
          <w:szCs w:val="24"/>
        </w:rPr>
        <w:t xml:space="preserve"> </w:t>
      </w:r>
      <w:r w:rsidRPr="005622BA">
        <w:rPr>
          <w:rFonts w:cs="Arial"/>
          <w:sz w:val="24"/>
          <w:szCs w:val="24"/>
        </w:rPr>
        <w:t>et de limiter l’exposition aux risques potentiels encourus, de savoir comment y faire face en</w:t>
      </w:r>
      <w:r w:rsidR="00DB3F80">
        <w:rPr>
          <w:rFonts w:cs="Arial"/>
          <w:sz w:val="24"/>
          <w:szCs w:val="24"/>
        </w:rPr>
        <w:t xml:space="preserve"> </w:t>
      </w:r>
      <w:r w:rsidRPr="005622BA">
        <w:rPr>
          <w:rFonts w:cs="Arial"/>
          <w:sz w:val="24"/>
          <w:szCs w:val="24"/>
        </w:rPr>
        <w:t xml:space="preserve">développant et en utilisant </w:t>
      </w:r>
      <w:r w:rsidR="00DB3F80">
        <w:rPr>
          <w:rFonts w:cs="Arial"/>
          <w:sz w:val="24"/>
          <w:szCs w:val="24"/>
        </w:rPr>
        <w:t>d</w:t>
      </w:r>
      <w:r w:rsidRPr="005622BA">
        <w:rPr>
          <w:rFonts w:cs="Arial"/>
          <w:sz w:val="24"/>
          <w:szCs w:val="24"/>
        </w:rPr>
        <w:t xml:space="preserve">es outils </w:t>
      </w:r>
      <w:r w:rsidR="00DB3F80">
        <w:rPr>
          <w:rFonts w:cs="Arial"/>
          <w:sz w:val="24"/>
          <w:szCs w:val="24"/>
        </w:rPr>
        <w:t xml:space="preserve">tels que le </w:t>
      </w:r>
      <w:r w:rsidRPr="005622BA">
        <w:rPr>
          <w:rFonts w:cs="Arial"/>
          <w:sz w:val="24"/>
          <w:szCs w:val="24"/>
        </w:rPr>
        <w:t>plan de</w:t>
      </w:r>
      <w:r w:rsidR="00DB3F80">
        <w:rPr>
          <w:rFonts w:cs="Arial"/>
          <w:sz w:val="24"/>
          <w:szCs w:val="24"/>
        </w:rPr>
        <w:t xml:space="preserve"> </w:t>
      </w:r>
      <w:r w:rsidRPr="005622BA">
        <w:rPr>
          <w:rFonts w:cs="Arial"/>
          <w:sz w:val="24"/>
          <w:szCs w:val="24"/>
        </w:rPr>
        <w:t xml:space="preserve">sécurité, </w:t>
      </w:r>
      <w:r w:rsidR="00DB3F80">
        <w:rPr>
          <w:rFonts w:cs="Arial"/>
          <w:sz w:val="24"/>
          <w:szCs w:val="24"/>
        </w:rPr>
        <w:t xml:space="preserve">la </w:t>
      </w:r>
      <w:r w:rsidRPr="005622BA">
        <w:rPr>
          <w:rFonts w:cs="Arial"/>
          <w:sz w:val="24"/>
          <w:szCs w:val="24"/>
        </w:rPr>
        <w:t>chaîne d’urgence,</w:t>
      </w:r>
      <w:r w:rsidR="00DB3F80">
        <w:rPr>
          <w:rFonts w:cs="Arial"/>
          <w:sz w:val="24"/>
          <w:szCs w:val="24"/>
        </w:rPr>
        <w:t xml:space="preserve"> etc</w:t>
      </w:r>
      <w:r w:rsidRPr="005622BA">
        <w:rPr>
          <w:rFonts w:cs="Arial"/>
          <w:sz w:val="24"/>
          <w:szCs w:val="24"/>
        </w:rPr>
        <w:t xml:space="preserve">. </w:t>
      </w:r>
      <w:r w:rsidR="00F43B89">
        <w:rPr>
          <w:rFonts w:cs="Arial"/>
          <w:sz w:val="24"/>
          <w:szCs w:val="24"/>
        </w:rPr>
        <w:t>Il est ainsi attendu du</w:t>
      </w:r>
      <w:r w:rsidR="00DB3F80">
        <w:rPr>
          <w:rFonts w:cs="Arial"/>
          <w:sz w:val="24"/>
          <w:szCs w:val="24"/>
        </w:rPr>
        <w:t xml:space="preserve"> prestataire qu’il permette aux </w:t>
      </w:r>
      <w:r w:rsidR="00F43B89">
        <w:rPr>
          <w:rFonts w:cs="Arial"/>
          <w:sz w:val="24"/>
          <w:szCs w:val="24"/>
        </w:rPr>
        <w:t>participants </w:t>
      </w:r>
      <w:r>
        <w:rPr>
          <w:rFonts w:cs="Arial"/>
          <w:sz w:val="24"/>
          <w:szCs w:val="24"/>
        </w:rPr>
        <w:t xml:space="preserve">de </w:t>
      </w:r>
      <w:r w:rsidR="00F43B89">
        <w:rPr>
          <w:rFonts w:cs="Arial"/>
          <w:sz w:val="24"/>
          <w:szCs w:val="24"/>
        </w:rPr>
        <w:t xml:space="preserve">: </w:t>
      </w:r>
    </w:p>
    <w:p w14:paraId="41C0F069" w14:textId="77777777" w:rsidR="00DB3F80" w:rsidRPr="00E2232A" w:rsidRDefault="00DB3F80" w:rsidP="00627490">
      <w:pPr>
        <w:ind w:left="426"/>
        <w:jc w:val="both"/>
        <w:rPr>
          <w:sz w:val="24"/>
          <w:szCs w:val="24"/>
        </w:rPr>
      </w:pPr>
      <w:r>
        <w:rPr>
          <w:rFonts w:cs="Arial"/>
          <w:sz w:val="24"/>
          <w:szCs w:val="24"/>
        </w:rPr>
        <w:t xml:space="preserve">- </w:t>
      </w:r>
      <w:r w:rsidR="005622BA" w:rsidRPr="00E2232A">
        <w:rPr>
          <w:sz w:val="24"/>
          <w:szCs w:val="24"/>
        </w:rPr>
        <w:t>Analyser leur environnement de travail au regard du contexte sécuritaire</w:t>
      </w:r>
      <w:r w:rsidR="007F74D7" w:rsidRPr="00E2232A">
        <w:rPr>
          <w:sz w:val="24"/>
          <w:szCs w:val="24"/>
        </w:rPr>
        <w:t> ;</w:t>
      </w:r>
    </w:p>
    <w:p w14:paraId="21D3B640" w14:textId="77777777" w:rsidR="003876EA" w:rsidRDefault="00DB3F80" w:rsidP="001E7933">
      <w:pPr>
        <w:ind w:left="426"/>
        <w:jc w:val="both"/>
        <w:rPr>
          <w:sz w:val="24"/>
          <w:szCs w:val="24"/>
        </w:rPr>
      </w:pPr>
      <w:r w:rsidRPr="00E2232A">
        <w:rPr>
          <w:sz w:val="24"/>
          <w:szCs w:val="24"/>
        </w:rPr>
        <w:t xml:space="preserve">- </w:t>
      </w:r>
      <w:r w:rsidR="003876EA" w:rsidRPr="006F3753">
        <w:rPr>
          <w:sz w:val="24"/>
          <w:szCs w:val="24"/>
        </w:rPr>
        <w:t>Définir et analyser des incidents de sécurité ;</w:t>
      </w:r>
    </w:p>
    <w:p w14:paraId="52038160" w14:textId="77777777" w:rsidR="00627490" w:rsidRPr="006F3753" w:rsidRDefault="003876EA" w:rsidP="003876EA">
      <w:pPr>
        <w:ind w:left="426"/>
        <w:jc w:val="both"/>
        <w:rPr>
          <w:sz w:val="24"/>
          <w:szCs w:val="24"/>
        </w:rPr>
      </w:pPr>
      <w:r>
        <w:rPr>
          <w:sz w:val="24"/>
          <w:szCs w:val="24"/>
        </w:rPr>
        <w:t xml:space="preserve">- </w:t>
      </w:r>
      <w:r w:rsidR="005622BA" w:rsidRPr="00E2232A">
        <w:rPr>
          <w:sz w:val="24"/>
          <w:szCs w:val="24"/>
        </w:rPr>
        <w:t>Evaluer les risques, prendre les mesures adéquates et apporter des réponses efficaces aux situations rencontrées (évaluation des risques et gestion des incidents)</w:t>
      </w:r>
      <w:r w:rsidR="007F74D7" w:rsidRPr="00E2232A">
        <w:rPr>
          <w:sz w:val="24"/>
          <w:szCs w:val="24"/>
        </w:rPr>
        <w:t> ;</w:t>
      </w:r>
    </w:p>
    <w:p w14:paraId="6B872EB1" w14:textId="69E2F887" w:rsidR="00F827D9" w:rsidRPr="00E2232A" w:rsidRDefault="005622BA" w:rsidP="001E7933">
      <w:pPr>
        <w:ind w:left="426"/>
        <w:jc w:val="both"/>
        <w:rPr>
          <w:sz w:val="24"/>
          <w:szCs w:val="24"/>
        </w:rPr>
      </w:pPr>
      <w:r w:rsidRPr="00E2232A">
        <w:rPr>
          <w:sz w:val="24"/>
          <w:szCs w:val="24"/>
        </w:rPr>
        <w:t>- Maitriser les outils existants relatifs à la gestion de la sécurité d’une organisation et son</w:t>
      </w:r>
      <w:r w:rsidRPr="00E2232A">
        <w:rPr>
          <w:sz w:val="24"/>
          <w:szCs w:val="24"/>
        </w:rPr>
        <w:br/>
      </w:r>
      <w:r w:rsidR="001E7933" w:rsidRPr="00E2232A">
        <w:rPr>
          <w:sz w:val="24"/>
          <w:szCs w:val="24"/>
        </w:rPr>
        <w:t>personnel pour</w:t>
      </w:r>
      <w:r w:rsidR="00AE606F">
        <w:rPr>
          <w:sz w:val="24"/>
          <w:szCs w:val="24"/>
        </w:rPr>
        <w:t xml:space="preserve"> pouvoir prévenir les risques identifiés</w:t>
      </w:r>
      <w:r w:rsidR="007F74D7" w:rsidRPr="00E2232A">
        <w:rPr>
          <w:sz w:val="24"/>
          <w:szCs w:val="24"/>
        </w:rPr>
        <w:t> ;</w:t>
      </w:r>
    </w:p>
    <w:p w14:paraId="3C172EF1" w14:textId="77777777" w:rsidR="001E7933" w:rsidRPr="00E2232A" w:rsidRDefault="005622BA" w:rsidP="001E7933">
      <w:pPr>
        <w:ind w:left="426"/>
        <w:jc w:val="both"/>
        <w:rPr>
          <w:sz w:val="24"/>
          <w:szCs w:val="24"/>
        </w:rPr>
      </w:pPr>
      <w:r w:rsidRPr="00E2232A">
        <w:rPr>
          <w:sz w:val="24"/>
          <w:szCs w:val="24"/>
        </w:rPr>
        <w:t>- Savoir protéger les données les plus sensibles (utilisation d’un logiciel de cryptage par</w:t>
      </w:r>
      <w:r w:rsidRPr="00E2232A">
        <w:rPr>
          <w:sz w:val="24"/>
          <w:szCs w:val="24"/>
        </w:rPr>
        <w:br/>
        <w:t>exemple)</w:t>
      </w:r>
      <w:r w:rsidR="007F74D7" w:rsidRPr="00E2232A">
        <w:rPr>
          <w:sz w:val="24"/>
          <w:szCs w:val="24"/>
        </w:rPr>
        <w:t> ;</w:t>
      </w:r>
    </w:p>
    <w:p w14:paraId="6070AA17" w14:textId="77777777" w:rsidR="00627490" w:rsidRPr="00E2232A" w:rsidRDefault="001E7933" w:rsidP="00627490">
      <w:pPr>
        <w:ind w:left="426"/>
        <w:jc w:val="both"/>
        <w:rPr>
          <w:sz w:val="24"/>
          <w:szCs w:val="24"/>
        </w:rPr>
      </w:pPr>
      <w:r w:rsidRPr="00E2232A">
        <w:rPr>
          <w:sz w:val="24"/>
          <w:szCs w:val="24"/>
        </w:rPr>
        <w:t xml:space="preserve">- </w:t>
      </w:r>
      <w:r w:rsidR="002D706D" w:rsidRPr="00E2232A">
        <w:rPr>
          <w:sz w:val="24"/>
          <w:szCs w:val="24"/>
        </w:rPr>
        <w:t xml:space="preserve">Avoir </w:t>
      </w:r>
      <w:r w:rsidRPr="00E2232A">
        <w:rPr>
          <w:sz w:val="24"/>
          <w:szCs w:val="24"/>
        </w:rPr>
        <w:t>une stratégie globale de sécurité et un de plan de sécurité</w:t>
      </w:r>
      <w:r w:rsidR="002D706D" w:rsidRPr="00E2232A">
        <w:rPr>
          <w:sz w:val="24"/>
          <w:szCs w:val="24"/>
        </w:rPr>
        <w:t xml:space="preserve"> définis</w:t>
      </w:r>
      <w:r w:rsidR="007F74D7" w:rsidRPr="00E2232A">
        <w:rPr>
          <w:sz w:val="24"/>
          <w:szCs w:val="24"/>
        </w:rPr>
        <w:t> ;</w:t>
      </w:r>
    </w:p>
    <w:p w14:paraId="5D3A2CB0" w14:textId="77777777" w:rsidR="00C6559B" w:rsidRPr="00E2232A" w:rsidRDefault="005622BA" w:rsidP="00F827D9">
      <w:pPr>
        <w:ind w:left="426"/>
        <w:jc w:val="both"/>
        <w:rPr>
          <w:sz w:val="24"/>
          <w:szCs w:val="24"/>
        </w:rPr>
      </w:pPr>
      <w:r w:rsidRPr="00E2232A">
        <w:rPr>
          <w:sz w:val="24"/>
          <w:szCs w:val="24"/>
        </w:rPr>
        <w:t>- Etre en capacité de restituer, suite à la formation, les principaux enseignements suivis</w:t>
      </w:r>
      <w:r w:rsidRPr="00E2232A">
        <w:rPr>
          <w:sz w:val="24"/>
          <w:szCs w:val="24"/>
        </w:rPr>
        <w:br/>
      </w:r>
      <w:r w:rsidR="00627490" w:rsidRPr="00E2232A">
        <w:rPr>
          <w:sz w:val="24"/>
          <w:szCs w:val="24"/>
        </w:rPr>
        <w:t>auprès d</w:t>
      </w:r>
      <w:r w:rsidR="007F74D7" w:rsidRPr="00E2232A">
        <w:rPr>
          <w:sz w:val="24"/>
          <w:szCs w:val="24"/>
        </w:rPr>
        <w:t>’organisations</w:t>
      </w:r>
      <w:r w:rsidRPr="00E2232A">
        <w:rPr>
          <w:sz w:val="24"/>
          <w:szCs w:val="24"/>
        </w:rPr>
        <w:t xml:space="preserve"> partenaires et les accompagner dans</w:t>
      </w:r>
      <w:r w:rsidR="00627490" w:rsidRPr="00E2232A">
        <w:rPr>
          <w:sz w:val="24"/>
          <w:szCs w:val="24"/>
        </w:rPr>
        <w:t xml:space="preserve"> </w:t>
      </w:r>
      <w:r w:rsidRPr="00E2232A">
        <w:rPr>
          <w:sz w:val="24"/>
          <w:szCs w:val="24"/>
        </w:rPr>
        <w:t>la mise en œuvre de m</w:t>
      </w:r>
      <w:r w:rsidR="00F827D9" w:rsidRPr="00E2232A">
        <w:rPr>
          <w:sz w:val="24"/>
          <w:szCs w:val="24"/>
        </w:rPr>
        <w:t xml:space="preserve">esures de protection </w:t>
      </w:r>
      <w:r w:rsidR="00B9655A" w:rsidRPr="00E2232A">
        <w:rPr>
          <w:sz w:val="24"/>
          <w:szCs w:val="24"/>
        </w:rPr>
        <w:t xml:space="preserve">effective </w:t>
      </w:r>
      <w:r w:rsidR="00F827D9" w:rsidRPr="00E2232A">
        <w:rPr>
          <w:sz w:val="24"/>
          <w:szCs w:val="24"/>
        </w:rPr>
        <w:t>– sécurité.</w:t>
      </w:r>
    </w:p>
    <w:p w14:paraId="1BD15134" w14:textId="77777777" w:rsidR="00B9655A" w:rsidRPr="00E2232A" w:rsidRDefault="00B9655A" w:rsidP="00F827D9">
      <w:pPr>
        <w:ind w:left="426"/>
        <w:jc w:val="both"/>
        <w:rPr>
          <w:color w:val="FF0000"/>
          <w:sz w:val="24"/>
          <w:szCs w:val="24"/>
        </w:rPr>
      </w:pPr>
      <w:r w:rsidRPr="00336265">
        <w:rPr>
          <w:sz w:val="24"/>
          <w:szCs w:val="24"/>
        </w:rPr>
        <w:t xml:space="preserve">- Etre en capacité de prendre des mesures de </w:t>
      </w:r>
      <w:r w:rsidRPr="00CE224B">
        <w:rPr>
          <w:sz w:val="24"/>
          <w:szCs w:val="24"/>
        </w:rPr>
        <w:t>sécurité d’urge</w:t>
      </w:r>
      <w:r w:rsidR="00E2232A" w:rsidRPr="00CE224B">
        <w:rPr>
          <w:sz w:val="24"/>
          <w:szCs w:val="24"/>
        </w:rPr>
        <w:t xml:space="preserve">nce lorsque cela est nécessaire </w:t>
      </w:r>
      <w:r w:rsidRPr="00CE224B">
        <w:rPr>
          <w:sz w:val="24"/>
          <w:szCs w:val="24"/>
        </w:rPr>
        <w:t xml:space="preserve">(en cas d’agression </w:t>
      </w:r>
      <w:r w:rsidR="00E2232A" w:rsidRPr="00CE224B">
        <w:rPr>
          <w:sz w:val="24"/>
          <w:szCs w:val="24"/>
        </w:rPr>
        <w:t xml:space="preserve">sur le terrain </w:t>
      </w:r>
      <w:r w:rsidRPr="00CE224B">
        <w:rPr>
          <w:sz w:val="24"/>
          <w:szCs w:val="24"/>
        </w:rPr>
        <w:t>par exemple)</w:t>
      </w:r>
    </w:p>
    <w:p w14:paraId="4824F5A2" w14:textId="77777777" w:rsidR="002D706D" w:rsidRDefault="0002180C" w:rsidP="0002180C">
      <w:pPr>
        <w:jc w:val="both"/>
        <w:rPr>
          <w:rFonts w:cs="Arial"/>
          <w:sz w:val="24"/>
          <w:szCs w:val="24"/>
        </w:rPr>
      </w:pPr>
      <w:r>
        <w:rPr>
          <w:rFonts w:cs="Arial"/>
          <w:sz w:val="24"/>
          <w:szCs w:val="24"/>
        </w:rPr>
        <w:t xml:space="preserve">Durant </w:t>
      </w:r>
      <w:r w:rsidR="004A2251">
        <w:rPr>
          <w:rFonts w:cs="Arial"/>
          <w:sz w:val="24"/>
          <w:szCs w:val="24"/>
        </w:rPr>
        <w:t xml:space="preserve">les deux mois suivant </w:t>
      </w:r>
      <w:r>
        <w:rPr>
          <w:rFonts w:cs="Arial"/>
          <w:sz w:val="24"/>
          <w:szCs w:val="24"/>
        </w:rPr>
        <w:t xml:space="preserve">la formation, un appui du consultant permettra à </w:t>
      </w:r>
      <w:r w:rsidR="004A2251">
        <w:rPr>
          <w:rFonts w:cs="Arial"/>
          <w:sz w:val="24"/>
          <w:szCs w:val="24"/>
        </w:rPr>
        <w:t>l’organisation de</w:t>
      </w:r>
      <w:r>
        <w:rPr>
          <w:rFonts w:cs="Arial"/>
          <w:sz w:val="24"/>
          <w:szCs w:val="24"/>
        </w:rPr>
        <w:t xml:space="preserve"> disposer d’un plan de sécurité adapté à son contexte. </w:t>
      </w:r>
    </w:p>
    <w:p w14:paraId="4CF0151A" w14:textId="77777777" w:rsidR="00C6559B" w:rsidRPr="0002180C" w:rsidRDefault="00F43B89" w:rsidP="004B2F0C">
      <w:pPr>
        <w:pStyle w:val="Style1"/>
        <w:numPr>
          <w:ilvl w:val="0"/>
          <w:numId w:val="4"/>
        </w:numPr>
        <w:rPr>
          <w:rFonts w:ascii="Calibri" w:hAnsi="Calibri"/>
          <w:sz w:val="28"/>
          <w:szCs w:val="24"/>
        </w:rPr>
      </w:pPr>
      <w:r w:rsidRPr="0002180C">
        <w:rPr>
          <w:rFonts w:ascii="Calibri" w:hAnsi="Calibri"/>
          <w:sz w:val="28"/>
          <w:szCs w:val="24"/>
        </w:rPr>
        <w:t>Livrables attendus</w:t>
      </w:r>
    </w:p>
    <w:p w14:paraId="70AA063D" w14:textId="438A3F0C" w:rsidR="009934DC" w:rsidRPr="004B2F0C" w:rsidRDefault="00F43B89" w:rsidP="009934DC">
      <w:pPr>
        <w:jc w:val="both"/>
        <w:rPr>
          <w:sz w:val="24"/>
          <w:szCs w:val="24"/>
        </w:rPr>
      </w:pPr>
      <w:r>
        <w:rPr>
          <w:rFonts w:cs="Arial"/>
          <w:sz w:val="24"/>
          <w:szCs w:val="24"/>
        </w:rPr>
        <w:t xml:space="preserve">Au terme de la formation, un </w:t>
      </w:r>
      <w:r w:rsidRPr="001D4FE0">
        <w:rPr>
          <w:rFonts w:cs="Arial"/>
          <w:sz w:val="24"/>
          <w:szCs w:val="24"/>
          <w:u w:val="single"/>
        </w:rPr>
        <w:t>l</w:t>
      </w:r>
      <w:r>
        <w:rPr>
          <w:rFonts w:cs="Arial"/>
          <w:sz w:val="24"/>
          <w:szCs w:val="24"/>
          <w:u w:val="single"/>
        </w:rPr>
        <w:t xml:space="preserve">ivret </w:t>
      </w:r>
      <w:r w:rsidRPr="001D4FE0">
        <w:rPr>
          <w:rFonts w:cs="Arial"/>
          <w:sz w:val="24"/>
          <w:szCs w:val="24"/>
          <w:u w:val="single"/>
        </w:rPr>
        <w:t xml:space="preserve">pédagogique </w:t>
      </w:r>
      <w:r w:rsidR="001D4FE0" w:rsidRPr="001D4FE0">
        <w:rPr>
          <w:rFonts w:cs="Arial"/>
          <w:sz w:val="24"/>
          <w:szCs w:val="24"/>
          <w:u w:val="single"/>
        </w:rPr>
        <w:t>et des outils</w:t>
      </w:r>
      <w:r w:rsidR="001D4FE0">
        <w:rPr>
          <w:rFonts w:cs="Arial"/>
          <w:sz w:val="24"/>
          <w:szCs w:val="24"/>
        </w:rPr>
        <w:t xml:space="preserve"> seront</w:t>
      </w:r>
      <w:r>
        <w:rPr>
          <w:rFonts w:cs="Arial"/>
          <w:sz w:val="24"/>
          <w:szCs w:val="24"/>
        </w:rPr>
        <w:t xml:space="preserve"> remis à chaque participant. </w:t>
      </w:r>
      <w:r>
        <w:rPr>
          <w:rFonts w:cs="Arial"/>
          <w:sz w:val="24"/>
          <w:szCs w:val="24"/>
          <w:u w:val="single"/>
        </w:rPr>
        <w:t>Les supports de la form</w:t>
      </w:r>
      <w:r w:rsidR="00AE606F">
        <w:rPr>
          <w:rFonts w:cs="Arial"/>
          <w:sz w:val="24"/>
          <w:szCs w:val="24"/>
          <w:u w:val="single"/>
        </w:rPr>
        <w:t xml:space="preserve">ation </w:t>
      </w:r>
      <w:r>
        <w:rPr>
          <w:rFonts w:cs="Arial"/>
          <w:sz w:val="24"/>
          <w:szCs w:val="24"/>
          <w:u w:val="single"/>
        </w:rPr>
        <w:t>et le rapport final de la formation</w:t>
      </w:r>
      <w:r>
        <w:rPr>
          <w:rFonts w:cs="Arial"/>
          <w:sz w:val="24"/>
          <w:szCs w:val="24"/>
        </w:rPr>
        <w:t xml:space="preserve"> seront transmis à AEDH et à chaque participant. </w:t>
      </w:r>
      <w:r w:rsidR="002D706D">
        <w:rPr>
          <w:rFonts w:cs="Arial"/>
          <w:sz w:val="24"/>
          <w:szCs w:val="24"/>
        </w:rPr>
        <w:t xml:space="preserve">A l’issue de la formation et de l’accompagnement, </w:t>
      </w:r>
      <w:r w:rsidR="002D706D" w:rsidRPr="00980AE9">
        <w:rPr>
          <w:rFonts w:cs="Arial"/>
          <w:sz w:val="24"/>
          <w:szCs w:val="24"/>
          <w:u w:val="single"/>
        </w:rPr>
        <w:t xml:space="preserve">un plan de sécurité </w:t>
      </w:r>
      <w:r w:rsidR="002D706D">
        <w:rPr>
          <w:rFonts w:cs="Arial"/>
          <w:sz w:val="24"/>
          <w:szCs w:val="24"/>
        </w:rPr>
        <w:t>sera formalisé,</w:t>
      </w:r>
      <w:r w:rsidR="002D706D" w:rsidRPr="002D706D">
        <w:rPr>
          <w:rFonts w:cs="Arial"/>
          <w:sz w:val="24"/>
          <w:szCs w:val="24"/>
        </w:rPr>
        <w:t xml:space="preserve"> </w:t>
      </w:r>
      <w:r w:rsidR="002D706D">
        <w:rPr>
          <w:rFonts w:cs="Arial"/>
          <w:sz w:val="24"/>
          <w:szCs w:val="24"/>
        </w:rPr>
        <w:t xml:space="preserve">avec l’appui du formateur. </w:t>
      </w:r>
    </w:p>
    <w:p w14:paraId="31666AB3" w14:textId="49D109F6" w:rsidR="00C6559B" w:rsidRDefault="00F43B89">
      <w:pPr>
        <w:jc w:val="both"/>
        <w:rPr>
          <w:sz w:val="24"/>
          <w:szCs w:val="24"/>
        </w:rPr>
      </w:pPr>
      <w:r>
        <w:rPr>
          <w:rFonts w:cs="Arial"/>
          <w:color w:val="000000"/>
          <w:sz w:val="24"/>
          <w:szCs w:val="24"/>
        </w:rPr>
        <w:t>Une attention particuli</w:t>
      </w:r>
      <w:r>
        <w:rPr>
          <w:color w:val="000000"/>
          <w:sz w:val="24"/>
          <w:szCs w:val="24"/>
        </w:rPr>
        <w:t xml:space="preserve">ère sera apportée par le formateur à l’évaluation des connaissances acquises. A cet effet, </w:t>
      </w:r>
      <w:r w:rsidRPr="001D4FE0">
        <w:rPr>
          <w:color w:val="000000"/>
          <w:sz w:val="24"/>
          <w:szCs w:val="24"/>
          <w:u w:val="single"/>
        </w:rPr>
        <w:t>u</w:t>
      </w:r>
      <w:r>
        <w:rPr>
          <w:color w:val="000000"/>
          <w:sz w:val="24"/>
          <w:szCs w:val="24"/>
          <w:u w:val="single"/>
        </w:rPr>
        <w:t>ne évaluation pré et post-formation</w:t>
      </w:r>
      <w:r w:rsidRPr="001D4FE0">
        <w:rPr>
          <w:color w:val="000000"/>
          <w:sz w:val="24"/>
          <w:szCs w:val="24"/>
        </w:rPr>
        <w:t xml:space="preserve"> </w:t>
      </w:r>
      <w:r>
        <w:rPr>
          <w:color w:val="000000"/>
          <w:sz w:val="24"/>
          <w:szCs w:val="24"/>
        </w:rPr>
        <w:t xml:space="preserve">sera conduite par le formateur et annexée au rapport d’évaluation. La méthode d’évaluation pré et post-formation sera nécessairement basée sur un </w:t>
      </w:r>
      <w:r>
        <w:rPr>
          <w:color w:val="000000"/>
          <w:sz w:val="24"/>
          <w:szCs w:val="24"/>
          <w:u w:val="single"/>
        </w:rPr>
        <w:t>test de connaissance</w:t>
      </w:r>
      <w:r w:rsidR="001B192B">
        <w:rPr>
          <w:color w:val="000000"/>
          <w:sz w:val="24"/>
          <w:szCs w:val="24"/>
          <w:u w:val="single"/>
        </w:rPr>
        <w:t>s</w:t>
      </w:r>
      <w:r>
        <w:rPr>
          <w:color w:val="000000"/>
          <w:sz w:val="24"/>
          <w:szCs w:val="24"/>
        </w:rPr>
        <w:t xml:space="preserve"> qui abordera les points clés de la formation. </w:t>
      </w:r>
    </w:p>
    <w:p w14:paraId="41183037" w14:textId="77777777" w:rsidR="004B2F0C" w:rsidRPr="0002180C" w:rsidRDefault="00F43B89" w:rsidP="004B2F0C">
      <w:pPr>
        <w:pStyle w:val="Style1"/>
        <w:numPr>
          <w:ilvl w:val="0"/>
          <w:numId w:val="4"/>
        </w:numPr>
        <w:rPr>
          <w:sz w:val="28"/>
          <w:szCs w:val="24"/>
        </w:rPr>
      </w:pPr>
      <w:r w:rsidRPr="0002180C">
        <w:rPr>
          <w:rFonts w:ascii="Calibri" w:hAnsi="Calibri"/>
          <w:sz w:val="28"/>
          <w:szCs w:val="24"/>
        </w:rPr>
        <w:t xml:space="preserve">Modalités de la formation </w:t>
      </w:r>
      <w:r w:rsidR="002D706D" w:rsidRPr="0002180C">
        <w:rPr>
          <w:rFonts w:ascii="Calibri" w:hAnsi="Calibri"/>
          <w:sz w:val="28"/>
          <w:szCs w:val="24"/>
        </w:rPr>
        <w:t>et de l’accompagnement</w:t>
      </w:r>
    </w:p>
    <w:p w14:paraId="57FE89FE" w14:textId="7EC77079" w:rsidR="001D4FE0" w:rsidRPr="001D4FE0" w:rsidRDefault="00AE606F" w:rsidP="001D4FE0">
      <w:pPr>
        <w:jc w:val="both"/>
        <w:rPr>
          <w:rFonts w:cs="Arial"/>
          <w:sz w:val="24"/>
          <w:szCs w:val="24"/>
        </w:rPr>
      </w:pPr>
      <w:r>
        <w:rPr>
          <w:rFonts w:cs="Arial"/>
          <w:sz w:val="24"/>
          <w:szCs w:val="24"/>
        </w:rPr>
        <w:t>Le</w:t>
      </w:r>
      <w:r w:rsidR="001D4FE0" w:rsidRPr="001D4FE0">
        <w:rPr>
          <w:rFonts w:cs="Arial"/>
          <w:sz w:val="24"/>
          <w:szCs w:val="24"/>
        </w:rPr>
        <w:t xml:space="preserve"> consultant d</w:t>
      </w:r>
      <w:r>
        <w:rPr>
          <w:rFonts w:cs="Arial"/>
          <w:sz w:val="24"/>
          <w:szCs w:val="24"/>
        </w:rPr>
        <w:t xml:space="preserve">evra entrer en contact avec l’organisation et les rencontrer au préalable </w:t>
      </w:r>
      <w:r w:rsidR="001D4FE0" w:rsidRPr="001D4FE0">
        <w:rPr>
          <w:rFonts w:cs="Arial"/>
          <w:sz w:val="24"/>
          <w:szCs w:val="24"/>
        </w:rPr>
        <w:t xml:space="preserve">afin </w:t>
      </w:r>
      <w:r>
        <w:rPr>
          <w:rFonts w:cs="Arial"/>
          <w:sz w:val="24"/>
          <w:szCs w:val="24"/>
        </w:rPr>
        <w:t>d’adapter sa formation aux besoins réels de l’organisation.</w:t>
      </w:r>
    </w:p>
    <w:p w14:paraId="5B00B136" w14:textId="7A7A2140" w:rsidR="00C6559B" w:rsidRDefault="00F43B89" w:rsidP="004B2F0C">
      <w:pPr>
        <w:jc w:val="both"/>
        <w:rPr>
          <w:rFonts w:cs="Arial"/>
          <w:sz w:val="24"/>
          <w:szCs w:val="24"/>
        </w:rPr>
      </w:pPr>
      <w:r>
        <w:rPr>
          <w:rFonts w:cs="Arial"/>
          <w:sz w:val="24"/>
          <w:szCs w:val="24"/>
        </w:rPr>
        <w:t xml:space="preserve">La formation de </w:t>
      </w:r>
      <w:r w:rsidR="005622BA">
        <w:rPr>
          <w:rFonts w:cs="Arial"/>
          <w:sz w:val="24"/>
          <w:szCs w:val="24"/>
        </w:rPr>
        <w:t>4</w:t>
      </w:r>
      <w:r>
        <w:rPr>
          <w:rFonts w:cs="Arial"/>
          <w:sz w:val="24"/>
          <w:szCs w:val="24"/>
        </w:rPr>
        <w:t xml:space="preserve"> jours se déroulera obligatoirement </w:t>
      </w:r>
      <w:r w:rsidR="00AE606F">
        <w:rPr>
          <w:rFonts w:cs="Arial"/>
          <w:sz w:val="24"/>
          <w:szCs w:val="24"/>
          <w:u w:val="single"/>
        </w:rPr>
        <w:t xml:space="preserve">avant le </w:t>
      </w:r>
      <w:r w:rsidR="001C3BD3" w:rsidRPr="001C3BD3">
        <w:rPr>
          <w:rFonts w:cs="Arial"/>
          <w:sz w:val="24"/>
          <w:szCs w:val="24"/>
          <w:u w:val="single"/>
        </w:rPr>
        <w:t>31</w:t>
      </w:r>
      <w:r w:rsidRPr="001C3BD3">
        <w:rPr>
          <w:rFonts w:cs="Arial"/>
          <w:sz w:val="24"/>
          <w:szCs w:val="24"/>
          <w:u w:val="single"/>
        </w:rPr>
        <w:t xml:space="preserve"> </w:t>
      </w:r>
      <w:r w:rsidR="001C3BD3" w:rsidRPr="001C3BD3">
        <w:rPr>
          <w:rFonts w:cs="Arial"/>
          <w:sz w:val="24"/>
          <w:szCs w:val="24"/>
          <w:u w:val="single"/>
        </w:rPr>
        <w:t>octo</w:t>
      </w:r>
      <w:r w:rsidR="00AE606F" w:rsidRPr="001C3BD3">
        <w:rPr>
          <w:rFonts w:cs="Arial"/>
          <w:sz w:val="24"/>
          <w:szCs w:val="24"/>
          <w:u w:val="single"/>
        </w:rPr>
        <w:t>bre</w:t>
      </w:r>
      <w:r w:rsidRPr="001C3BD3">
        <w:rPr>
          <w:rFonts w:cs="Arial"/>
          <w:sz w:val="24"/>
          <w:szCs w:val="24"/>
          <w:u w:val="single"/>
        </w:rPr>
        <w:t xml:space="preserve"> 201</w:t>
      </w:r>
      <w:r w:rsidR="007F74D7" w:rsidRPr="001C3BD3">
        <w:rPr>
          <w:rFonts w:cs="Arial"/>
          <w:sz w:val="24"/>
          <w:szCs w:val="24"/>
          <w:u w:val="single"/>
        </w:rPr>
        <w:t>9</w:t>
      </w:r>
      <w:r w:rsidRPr="001C3BD3">
        <w:rPr>
          <w:rFonts w:cs="Arial"/>
          <w:sz w:val="24"/>
          <w:szCs w:val="24"/>
        </w:rPr>
        <w:t xml:space="preserve"> à</w:t>
      </w:r>
      <w:r>
        <w:rPr>
          <w:rFonts w:cs="Arial"/>
          <w:sz w:val="24"/>
          <w:szCs w:val="24"/>
        </w:rPr>
        <w:t xml:space="preserve"> </w:t>
      </w:r>
      <w:r w:rsidR="005622BA">
        <w:rPr>
          <w:rFonts w:cs="Arial"/>
          <w:sz w:val="24"/>
          <w:szCs w:val="24"/>
        </w:rPr>
        <w:t>Yaoundé, dans les locaux de l’organisation et inclura l’ensemble de l’équipe</w:t>
      </w:r>
      <w:r>
        <w:rPr>
          <w:rFonts w:cs="Arial"/>
          <w:sz w:val="24"/>
          <w:szCs w:val="24"/>
        </w:rPr>
        <w:t>. La formation devra avoir un format participatif.</w:t>
      </w:r>
    </w:p>
    <w:p w14:paraId="449B3996" w14:textId="25215CCB" w:rsidR="004B2F0C" w:rsidRPr="004B2F0C" w:rsidRDefault="004B2F0C" w:rsidP="004B2F0C">
      <w:pPr>
        <w:jc w:val="both"/>
        <w:rPr>
          <w:sz w:val="24"/>
          <w:szCs w:val="24"/>
        </w:rPr>
      </w:pPr>
      <w:r>
        <w:rPr>
          <w:sz w:val="24"/>
          <w:szCs w:val="24"/>
        </w:rPr>
        <w:t xml:space="preserve">A l’issue de la formation, il est attendu du consultant </w:t>
      </w:r>
      <w:r w:rsidR="001D4FE0">
        <w:rPr>
          <w:sz w:val="24"/>
          <w:szCs w:val="24"/>
        </w:rPr>
        <w:t>la réalisation</w:t>
      </w:r>
      <w:r>
        <w:rPr>
          <w:sz w:val="24"/>
          <w:szCs w:val="24"/>
        </w:rPr>
        <w:t xml:space="preserve"> </w:t>
      </w:r>
      <w:r w:rsidR="001D4FE0">
        <w:rPr>
          <w:sz w:val="24"/>
          <w:szCs w:val="24"/>
        </w:rPr>
        <w:t>d’</w:t>
      </w:r>
      <w:r>
        <w:rPr>
          <w:sz w:val="24"/>
          <w:szCs w:val="24"/>
        </w:rPr>
        <w:t xml:space="preserve">un </w:t>
      </w:r>
      <w:r w:rsidRPr="004B2F0C">
        <w:rPr>
          <w:sz w:val="24"/>
          <w:szCs w:val="24"/>
        </w:rPr>
        <w:t>suivi à distance de la mise en œuvre des acquis par contact</w:t>
      </w:r>
      <w:r>
        <w:rPr>
          <w:sz w:val="24"/>
          <w:szCs w:val="24"/>
        </w:rPr>
        <w:t xml:space="preserve">s emails et téléphoniques </w:t>
      </w:r>
      <w:r w:rsidRPr="004B2F0C">
        <w:rPr>
          <w:sz w:val="24"/>
          <w:szCs w:val="24"/>
        </w:rPr>
        <w:t>réguliers</w:t>
      </w:r>
      <w:r w:rsidR="001D4FE0">
        <w:rPr>
          <w:sz w:val="24"/>
          <w:szCs w:val="24"/>
        </w:rPr>
        <w:t xml:space="preserve">, sur une période </w:t>
      </w:r>
      <w:r w:rsidR="008F6C4F">
        <w:rPr>
          <w:sz w:val="24"/>
          <w:szCs w:val="24"/>
          <w:u w:val="single"/>
        </w:rPr>
        <w:t>de deux mois</w:t>
      </w:r>
      <w:r>
        <w:rPr>
          <w:sz w:val="24"/>
          <w:szCs w:val="24"/>
        </w:rPr>
        <w:t xml:space="preserve">. </w:t>
      </w:r>
    </w:p>
    <w:p w14:paraId="11FD0896" w14:textId="77777777" w:rsidR="00C6559B" w:rsidRDefault="00F43B89">
      <w:pPr>
        <w:rPr>
          <w:sz w:val="24"/>
          <w:szCs w:val="24"/>
        </w:rPr>
      </w:pPr>
      <w:r>
        <w:rPr>
          <w:rFonts w:cs="Arial"/>
          <w:b/>
          <w:bCs/>
          <w:sz w:val="24"/>
          <w:szCs w:val="24"/>
        </w:rPr>
        <w:t>Lieu de la formation :</w:t>
      </w:r>
      <w:r>
        <w:rPr>
          <w:rFonts w:cs="Arial"/>
          <w:sz w:val="24"/>
          <w:szCs w:val="24"/>
        </w:rPr>
        <w:t xml:space="preserve"> </w:t>
      </w:r>
      <w:r w:rsidR="004B2F0C">
        <w:rPr>
          <w:rFonts w:cs="Arial"/>
          <w:sz w:val="24"/>
          <w:szCs w:val="24"/>
        </w:rPr>
        <w:t>Yaoundé</w:t>
      </w:r>
    </w:p>
    <w:p w14:paraId="333F14D8" w14:textId="6BBE9779" w:rsidR="00C6559B" w:rsidRDefault="00F43B89">
      <w:pPr>
        <w:rPr>
          <w:sz w:val="24"/>
          <w:szCs w:val="24"/>
        </w:rPr>
      </w:pPr>
      <w:r>
        <w:rPr>
          <w:rFonts w:cs="Arial"/>
          <w:b/>
          <w:bCs/>
          <w:sz w:val="24"/>
          <w:szCs w:val="24"/>
        </w:rPr>
        <w:t>Nombre de participants : </w:t>
      </w:r>
      <w:r w:rsidR="001C681A" w:rsidRPr="001C3BD3">
        <w:rPr>
          <w:rFonts w:cs="Arial"/>
          <w:sz w:val="24"/>
          <w:szCs w:val="24"/>
        </w:rPr>
        <w:t>1</w:t>
      </w:r>
      <w:r w:rsidR="001C3BD3" w:rsidRPr="001C3BD3">
        <w:rPr>
          <w:rFonts w:cs="Arial"/>
          <w:sz w:val="24"/>
          <w:szCs w:val="24"/>
        </w:rPr>
        <w:t>5</w:t>
      </w:r>
    </w:p>
    <w:p w14:paraId="160F7EB5" w14:textId="77777777" w:rsidR="00C6559B" w:rsidRDefault="00C6559B">
      <w:pPr>
        <w:rPr>
          <w:rFonts w:cs="Arial"/>
          <w:b/>
          <w:bCs/>
          <w:sz w:val="24"/>
          <w:szCs w:val="24"/>
        </w:rPr>
      </w:pPr>
    </w:p>
    <w:p w14:paraId="6B7CB03B" w14:textId="77777777" w:rsidR="00C6559B" w:rsidRPr="0002180C" w:rsidRDefault="00F43B89">
      <w:pPr>
        <w:pStyle w:val="Style1"/>
        <w:numPr>
          <w:ilvl w:val="0"/>
          <w:numId w:val="4"/>
        </w:numPr>
        <w:rPr>
          <w:rFonts w:ascii="Calibri" w:hAnsi="Calibri"/>
          <w:sz w:val="28"/>
          <w:szCs w:val="24"/>
        </w:rPr>
      </w:pPr>
      <w:r w:rsidRPr="0002180C">
        <w:rPr>
          <w:rFonts w:ascii="Calibri" w:hAnsi="Calibri"/>
          <w:sz w:val="28"/>
          <w:szCs w:val="24"/>
        </w:rPr>
        <w:t>Compétences requises</w:t>
      </w:r>
    </w:p>
    <w:p w14:paraId="2981B667" w14:textId="6D4A9F58" w:rsidR="00C6559B" w:rsidRDefault="009934DC">
      <w:pPr>
        <w:pStyle w:val="Style1"/>
        <w:rPr>
          <w:rFonts w:ascii="Calibri" w:hAnsi="Calibri"/>
          <w:b w:val="0"/>
          <w:color w:val="000000"/>
          <w:sz w:val="24"/>
          <w:szCs w:val="24"/>
        </w:rPr>
      </w:pPr>
      <w:r>
        <w:rPr>
          <w:rFonts w:ascii="Calibri" w:hAnsi="Calibri"/>
          <w:b w:val="0"/>
          <w:color w:val="000000"/>
          <w:sz w:val="24"/>
          <w:szCs w:val="24"/>
        </w:rPr>
        <w:t>Responsable de la sécurité</w:t>
      </w:r>
      <w:r w:rsidR="00F43B89">
        <w:rPr>
          <w:rFonts w:ascii="Calibri" w:hAnsi="Calibri"/>
          <w:b w:val="0"/>
          <w:color w:val="000000"/>
          <w:sz w:val="24"/>
          <w:szCs w:val="24"/>
        </w:rPr>
        <w:t xml:space="preserve"> senior (10 </w:t>
      </w:r>
      <w:r w:rsidR="000D1D3A">
        <w:rPr>
          <w:rFonts w:ascii="Calibri" w:hAnsi="Calibri"/>
          <w:b w:val="0"/>
          <w:color w:val="000000"/>
          <w:sz w:val="24"/>
          <w:szCs w:val="24"/>
        </w:rPr>
        <w:t xml:space="preserve">ans </w:t>
      </w:r>
      <w:bookmarkStart w:id="1" w:name="_GoBack"/>
      <w:bookmarkEnd w:id="1"/>
      <w:r w:rsidR="00F43B89">
        <w:rPr>
          <w:rFonts w:ascii="Calibri" w:hAnsi="Calibri"/>
          <w:b w:val="0"/>
          <w:color w:val="000000"/>
          <w:sz w:val="24"/>
          <w:szCs w:val="24"/>
        </w:rPr>
        <w:t>d’expérience minimum)</w:t>
      </w:r>
    </w:p>
    <w:p w14:paraId="703F67B4" w14:textId="77777777" w:rsidR="00C6559B" w:rsidRDefault="00F827D9" w:rsidP="0089345F">
      <w:pPr>
        <w:pStyle w:val="Style1"/>
        <w:spacing w:after="0"/>
        <w:rPr>
          <w:rFonts w:ascii="Calibri" w:hAnsi="Calibri"/>
          <w:b w:val="0"/>
          <w:color w:val="000000"/>
          <w:sz w:val="24"/>
          <w:szCs w:val="24"/>
        </w:rPr>
      </w:pPr>
      <w:r>
        <w:rPr>
          <w:rFonts w:ascii="Calibri" w:hAnsi="Calibri"/>
          <w:b w:val="0"/>
          <w:color w:val="000000"/>
          <w:sz w:val="24"/>
          <w:szCs w:val="24"/>
        </w:rPr>
        <w:t>E</w:t>
      </w:r>
      <w:r w:rsidR="00F43B89">
        <w:rPr>
          <w:rFonts w:ascii="Calibri" w:hAnsi="Calibri"/>
          <w:b w:val="0"/>
          <w:color w:val="000000"/>
          <w:sz w:val="24"/>
          <w:szCs w:val="24"/>
        </w:rPr>
        <w:t xml:space="preserve">xpertise en </w:t>
      </w:r>
      <w:r>
        <w:rPr>
          <w:rFonts w:ascii="Calibri" w:hAnsi="Calibri"/>
          <w:b w:val="0"/>
          <w:color w:val="000000"/>
          <w:sz w:val="24"/>
          <w:szCs w:val="24"/>
        </w:rPr>
        <w:t>protection et sécurité des organisations de défense des droits humains</w:t>
      </w:r>
    </w:p>
    <w:p w14:paraId="30BCD50A" w14:textId="6C2A2C3B" w:rsidR="00C6559B" w:rsidRDefault="00F43B89" w:rsidP="0089345F">
      <w:pPr>
        <w:pStyle w:val="Style1"/>
        <w:spacing w:after="0"/>
        <w:rPr>
          <w:rFonts w:ascii="Calibri" w:hAnsi="Calibri"/>
          <w:b w:val="0"/>
          <w:color w:val="000000"/>
          <w:sz w:val="24"/>
          <w:szCs w:val="24"/>
        </w:rPr>
      </w:pPr>
      <w:r>
        <w:rPr>
          <w:rFonts w:ascii="Calibri" w:hAnsi="Calibri"/>
          <w:b w:val="0"/>
          <w:color w:val="000000"/>
          <w:sz w:val="24"/>
          <w:szCs w:val="24"/>
        </w:rPr>
        <w:t>Bonne co</w:t>
      </w:r>
      <w:r w:rsidR="003B7694">
        <w:rPr>
          <w:rFonts w:ascii="Calibri" w:hAnsi="Calibri"/>
          <w:b w:val="0"/>
          <w:color w:val="000000"/>
          <w:sz w:val="24"/>
          <w:szCs w:val="24"/>
        </w:rPr>
        <w:t>nnaissance du monde associatif</w:t>
      </w:r>
      <w:r>
        <w:rPr>
          <w:rFonts w:ascii="Calibri" w:hAnsi="Calibri"/>
          <w:b w:val="0"/>
          <w:color w:val="000000"/>
          <w:sz w:val="24"/>
          <w:szCs w:val="24"/>
        </w:rPr>
        <w:t xml:space="preserve"> et des OSC en Afrique Centrale</w:t>
      </w:r>
    </w:p>
    <w:p w14:paraId="5745B11B" w14:textId="77777777" w:rsidR="00C6559B" w:rsidRDefault="00F43B89" w:rsidP="0089345F">
      <w:pPr>
        <w:pStyle w:val="Style1"/>
        <w:spacing w:after="0"/>
        <w:rPr>
          <w:rFonts w:ascii="Calibri" w:hAnsi="Calibri"/>
          <w:b w:val="0"/>
          <w:color w:val="000000"/>
          <w:sz w:val="24"/>
          <w:szCs w:val="24"/>
        </w:rPr>
      </w:pPr>
      <w:r>
        <w:rPr>
          <w:rFonts w:ascii="Calibri" w:hAnsi="Calibri"/>
          <w:b w:val="0"/>
          <w:color w:val="000000"/>
          <w:sz w:val="24"/>
          <w:szCs w:val="24"/>
        </w:rPr>
        <w:t>Discrétion vis-à-vis des actions des OSC agissant dans un domaine sensible</w:t>
      </w:r>
    </w:p>
    <w:p w14:paraId="27A835CC" w14:textId="77777777" w:rsidR="00C6559B" w:rsidRDefault="00F43B89" w:rsidP="0089345F">
      <w:pPr>
        <w:pStyle w:val="Style1"/>
        <w:spacing w:after="0"/>
        <w:rPr>
          <w:rFonts w:ascii="Calibri" w:hAnsi="Calibri"/>
          <w:b w:val="0"/>
          <w:color w:val="000000"/>
          <w:sz w:val="24"/>
          <w:szCs w:val="24"/>
        </w:rPr>
      </w:pPr>
      <w:r>
        <w:rPr>
          <w:rFonts w:ascii="Calibri" w:hAnsi="Calibri"/>
          <w:b w:val="0"/>
          <w:color w:val="000000"/>
          <w:sz w:val="24"/>
          <w:szCs w:val="24"/>
        </w:rPr>
        <w:t>Adhésion à la défense et protection des droits humains</w:t>
      </w:r>
    </w:p>
    <w:p w14:paraId="7B24968B" w14:textId="77777777" w:rsidR="00C6559B" w:rsidRDefault="00F43B89" w:rsidP="0089345F">
      <w:pPr>
        <w:pStyle w:val="Style1"/>
        <w:spacing w:after="0"/>
        <w:rPr>
          <w:rFonts w:ascii="Calibri" w:hAnsi="Calibri"/>
          <w:b w:val="0"/>
          <w:color w:val="000000"/>
          <w:sz w:val="24"/>
          <w:szCs w:val="24"/>
        </w:rPr>
      </w:pPr>
      <w:r>
        <w:rPr>
          <w:rFonts w:ascii="Calibri" w:hAnsi="Calibri"/>
          <w:b w:val="0"/>
          <w:color w:val="000000"/>
          <w:sz w:val="24"/>
          <w:szCs w:val="24"/>
        </w:rPr>
        <w:t>Pédagogue, diplomate, aisance relationnelle</w:t>
      </w:r>
    </w:p>
    <w:p w14:paraId="45B03E9E" w14:textId="77777777" w:rsidR="00F827D9" w:rsidRDefault="00F827D9">
      <w:pPr>
        <w:pStyle w:val="Style1"/>
        <w:rPr>
          <w:rFonts w:ascii="Calibri" w:hAnsi="Calibri"/>
          <w:b w:val="0"/>
          <w:color w:val="000000"/>
          <w:sz w:val="24"/>
          <w:szCs w:val="24"/>
        </w:rPr>
      </w:pPr>
    </w:p>
    <w:p w14:paraId="155F1170" w14:textId="77777777" w:rsidR="00C6559B" w:rsidRPr="0002180C" w:rsidRDefault="00F43B89">
      <w:pPr>
        <w:pStyle w:val="Style1"/>
        <w:numPr>
          <w:ilvl w:val="0"/>
          <w:numId w:val="4"/>
        </w:numPr>
        <w:rPr>
          <w:rFonts w:ascii="Calibri" w:hAnsi="Calibri"/>
          <w:sz w:val="28"/>
          <w:szCs w:val="24"/>
        </w:rPr>
      </w:pPr>
      <w:r w:rsidRPr="0002180C">
        <w:rPr>
          <w:rFonts w:ascii="Calibri" w:hAnsi="Calibri"/>
          <w:sz w:val="28"/>
          <w:szCs w:val="24"/>
        </w:rPr>
        <w:t xml:space="preserve">Modalités de réponse </w:t>
      </w:r>
    </w:p>
    <w:p w14:paraId="7B2CA796" w14:textId="77777777" w:rsidR="00C6559B" w:rsidRDefault="00F43B89">
      <w:pPr>
        <w:jc w:val="both"/>
        <w:rPr>
          <w:sz w:val="24"/>
          <w:szCs w:val="24"/>
        </w:rPr>
      </w:pPr>
      <w:r>
        <w:rPr>
          <w:rFonts w:cs="Arial"/>
          <w:color w:val="000000"/>
          <w:sz w:val="24"/>
          <w:szCs w:val="24"/>
        </w:rPr>
        <w:t xml:space="preserve">Les prestataires intéressés enverront une proposition constituée des éléments suivants : </w:t>
      </w:r>
    </w:p>
    <w:p w14:paraId="7B2624A4" w14:textId="33785DF3" w:rsidR="00C6559B" w:rsidRDefault="003B7694">
      <w:pPr>
        <w:pStyle w:val="Paragraphedeliste"/>
        <w:numPr>
          <w:ilvl w:val="0"/>
          <w:numId w:val="1"/>
        </w:numPr>
        <w:jc w:val="both"/>
        <w:rPr>
          <w:color w:val="000000"/>
          <w:sz w:val="24"/>
          <w:szCs w:val="24"/>
        </w:rPr>
      </w:pPr>
      <w:r>
        <w:rPr>
          <w:rFonts w:cs="Arial"/>
          <w:color w:val="000000"/>
          <w:sz w:val="24"/>
          <w:szCs w:val="24"/>
        </w:rPr>
        <w:t xml:space="preserve">Un CV du consultant et </w:t>
      </w:r>
      <w:r w:rsidR="00F43B89">
        <w:rPr>
          <w:rFonts w:cs="Arial"/>
          <w:color w:val="000000"/>
          <w:sz w:val="24"/>
          <w:szCs w:val="24"/>
        </w:rPr>
        <w:t>une présentation de l’organisation dont il dépend ;</w:t>
      </w:r>
    </w:p>
    <w:p w14:paraId="0158B13A" w14:textId="77777777" w:rsidR="00C6559B" w:rsidRDefault="00F43B89">
      <w:pPr>
        <w:pStyle w:val="Paragraphedeliste"/>
        <w:numPr>
          <w:ilvl w:val="0"/>
          <w:numId w:val="1"/>
        </w:numPr>
        <w:jc w:val="both"/>
        <w:rPr>
          <w:color w:val="000000"/>
          <w:sz w:val="24"/>
          <w:szCs w:val="24"/>
        </w:rPr>
      </w:pPr>
      <w:r>
        <w:rPr>
          <w:rFonts w:cs="Arial"/>
          <w:color w:val="000000"/>
          <w:sz w:val="24"/>
          <w:szCs w:val="24"/>
        </w:rPr>
        <w:t>Une description de la compréhension de la mission</w:t>
      </w:r>
    </w:p>
    <w:p w14:paraId="4293A51C" w14:textId="77777777" w:rsidR="00C6559B" w:rsidRPr="007F74D7" w:rsidRDefault="00F43B89">
      <w:pPr>
        <w:pStyle w:val="Paragraphedeliste"/>
        <w:numPr>
          <w:ilvl w:val="0"/>
          <w:numId w:val="1"/>
        </w:numPr>
        <w:jc w:val="both"/>
        <w:rPr>
          <w:color w:val="000000"/>
          <w:sz w:val="24"/>
          <w:szCs w:val="24"/>
        </w:rPr>
      </w:pPr>
      <w:r w:rsidRPr="007F74D7">
        <w:rPr>
          <w:rFonts w:cs="Arial"/>
          <w:color w:val="000000"/>
          <w:sz w:val="24"/>
          <w:szCs w:val="24"/>
        </w:rPr>
        <w:t>Un chronogramme de la mission</w:t>
      </w:r>
    </w:p>
    <w:p w14:paraId="3531EF00" w14:textId="77777777" w:rsidR="00C6559B" w:rsidRDefault="00F43B89">
      <w:pPr>
        <w:pStyle w:val="Paragraphedeliste"/>
        <w:numPr>
          <w:ilvl w:val="0"/>
          <w:numId w:val="1"/>
        </w:numPr>
        <w:jc w:val="both"/>
        <w:rPr>
          <w:color w:val="000000"/>
          <w:sz w:val="24"/>
          <w:szCs w:val="24"/>
        </w:rPr>
      </w:pPr>
      <w:r>
        <w:rPr>
          <w:rFonts w:cs="Arial"/>
          <w:color w:val="000000"/>
          <w:sz w:val="24"/>
          <w:szCs w:val="24"/>
        </w:rPr>
        <w:t>Un volet technique qui détaille le contenu de la prestation délivrée, son déroulement et la méthodologie employée ;</w:t>
      </w:r>
    </w:p>
    <w:p w14:paraId="57AAB169" w14:textId="77777777" w:rsidR="00C6559B" w:rsidRDefault="00F43B89">
      <w:pPr>
        <w:pStyle w:val="Paragraphedeliste"/>
        <w:numPr>
          <w:ilvl w:val="0"/>
          <w:numId w:val="1"/>
        </w:numPr>
        <w:jc w:val="both"/>
        <w:rPr>
          <w:color w:val="000000"/>
          <w:sz w:val="24"/>
          <w:szCs w:val="24"/>
        </w:rPr>
      </w:pPr>
      <w:r>
        <w:rPr>
          <w:rFonts w:cs="Arial"/>
          <w:color w:val="000000"/>
          <w:sz w:val="24"/>
          <w:szCs w:val="24"/>
        </w:rPr>
        <w:t>Un volet financier qui prend en compte, en les détaillants, les coûts liés à la prestation (honoraires, per diem et frais de transport) ;</w:t>
      </w:r>
    </w:p>
    <w:p w14:paraId="4A64DDE3" w14:textId="7B786C41" w:rsidR="00C6559B" w:rsidRPr="00E239CA" w:rsidRDefault="00F43B89">
      <w:pPr>
        <w:pStyle w:val="Paragraphedeliste"/>
        <w:numPr>
          <w:ilvl w:val="0"/>
          <w:numId w:val="1"/>
        </w:numPr>
        <w:jc w:val="both"/>
        <w:rPr>
          <w:color w:val="000000"/>
          <w:sz w:val="24"/>
          <w:szCs w:val="24"/>
        </w:rPr>
      </w:pPr>
      <w:r>
        <w:rPr>
          <w:rFonts w:cs="Arial"/>
          <w:color w:val="000000"/>
          <w:sz w:val="24"/>
          <w:szCs w:val="24"/>
        </w:rPr>
        <w:t xml:space="preserve">Les disponibilités du consultant durant </w:t>
      </w:r>
      <w:r w:rsidRPr="00E239CA">
        <w:rPr>
          <w:rFonts w:cs="Arial"/>
          <w:color w:val="000000"/>
          <w:sz w:val="24"/>
          <w:szCs w:val="24"/>
        </w:rPr>
        <w:t xml:space="preserve">les mois de </w:t>
      </w:r>
      <w:r w:rsidR="001C3BD3" w:rsidRPr="001C3BD3">
        <w:rPr>
          <w:rFonts w:cs="Arial"/>
          <w:color w:val="000000"/>
          <w:sz w:val="24"/>
          <w:szCs w:val="24"/>
        </w:rPr>
        <w:t>septembre à décembre</w:t>
      </w:r>
      <w:r w:rsidRPr="001C3BD3">
        <w:rPr>
          <w:rFonts w:cs="Arial"/>
          <w:color w:val="000000"/>
          <w:sz w:val="24"/>
          <w:szCs w:val="24"/>
        </w:rPr>
        <w:t xml:space="preserve"> 2019.</w:t>
      </w:r>
      <w:r w:rsidRPr="00E239CA">
        <w:rPr>
          <w:rFonts w:cs="Arial"/>
          <w:color w:val="000000"/>
          <w:sz w:val="24"/>
          <w:szCs w:val="24"/>
        </w:rPr>
        <w:t xml:space="preserve"> </w:t>
      </w:r>
    </w:p>
    <w:p w14:paraId="20E93CBC" w14:textId="7377FDED" w:rsidR="00E239CA" w:rsidRPr="00424C59" w:rsidRDefault="00F43B89">
      <w:pPr>
        <w:jc w:val="both"/>
        <w:rPr>
          <w:rFonts w:cs="Arial"/>
          <w:color w:val="000000"/>
          <w:sz w:val="24"/>
          <w:szCs w:val="24"/>
        </w:rPr>
      </w:pPr>
      <w:r>
        <w:rPr>
          <w:rFonts w:cs="Arial"/>
          <w:color w:val="000000"/>
          <w:sz w:val="24"/>
          <w:szCs w:val="24"/>
        </w:rPr>
        <w:t xml:space="preserve">Le devis ne pourra dépasser le montant total de </w:t>
      </w:r>
      <w:r w:rsidR="00980AE9">
        <w:rPr>
          <w:rFonts w:cs="Arial"/>
          <w:b/>
          <w:bCs/>
          <w:color w:val="000000"/>
          <w:sz w:val="24"/>
          <w:szCs w:val="24"/>
        </w:rPr>
        <w:t>6 0</w:t>
      </w:r>
      <w:r w:rsidRPr="00F43B89">
        <w:rPr>
          <w:rFonts w:cs="Arial"/>
          <w:b/>
          <w:bCs/>
          <w:color w:val="000000"/>
          <w:sz w:val="24"/>
          <w:szCs w:val="24"/>
        </w:rPr>
        <w:t>00 euros TTC</w:t>
      </w:r>
      <w:r>
        <w:rPr>
          <w:rFonts w:cs="Arial"/>
          <w:color w:val="000000"/>
          <w:sz w:val="24"/>
          <w:szCs w:val="24"/>
        </w:rPr>
        <w:t xml:space="preserve"> pour l’ensemble de la prestation</w:t>
      </w:r>
      <w:r w:rsidRPr="00DA3E88">
        <w:rPr>
          <w:rFonts w:cs="Arial"/>
          <w:color w:val="000000"/>
          <w:sz w:val="24"/>
          <w:szCs w:val="24"/>
        </w:rPr>
        <w:t xml:space="preserve">. Ce budget inclut </w:t>
      </w:r>
      <w:r w:rsidR="002F3B03">
        <w:rPr>
          <w:rFonts w:cs="Arial"/>
          <w:color w:val="000000"/>
          <w:sz w:val="24"/>
          <w:szCs w:val="24"/>
        </w:rPr>
        <w:t xml:space="preserve">les livrables attendus </w:t>
      </w:r>
      <w:r w:rsidR="001B192B">
        <w:rPr>
          <w:rFonts w:cs="Arial"/>
          <w:color w:val="000000"/>
          <w:sz w:val="24"/>
          <w:szCs w:val="24"/>
        </w:rPr>
        <w:t xml:space="preserve">et les supports de formation </w:t>
      </w:r>
      <w:r w:rsidR="002F3B03">
        <w:rPr>
          <w:rFonts w:cs="Arial"/>
          <w:color w:val="000000"/>
          <w:sz w:val="24"/>
          <w:szCs w:val="24"/>
        </w:rPr>
        <w:t>(ex. : clés USB, livrets</w:t>
      </w:r>
      <w:r w:rsidR="004F6C97">
        <w:rPr>
          <w:rFonts w:cs="Arial"/>
          <w:color w:val="000000"/>
          <w:sz w:val="24"/>
          <w:szCs w:val="24"/>
        </w:rPr>
        <w:t xml:space="preserve"> pédagogiques</w:t>
      </w:r>
      <w:r w:rsidR="002F3B03">
        <w:rPr>
          <w:rFonts w:cs="Arial"/>
          <w:color w:val="000000"/>
          <w:sz w:val="24"/>
          <w:szCs w:val="24"/>
        </w:rPr>
        <w:t xml:space="preserve">, photocopies etc.), </w:t>
      </w:r>
      <w:r w:rsidRPr="00DA3E88">
        <w:rPr>
          <w:rFonts w:cs="Arial"/>
          <w:color w:val="000000"/>
          <w:sz w:val="24"/>
          <w:szCs w:val="24"/>
        </w:rPr>
        <w:t xml:space="preserve">les frais de transport, de restauration et de séjour du prestataire à </w:t>
      </w:r>
      <w:r w:rsidR="004B2F0C" w:rsidRPr="00DA3E88">
        <w:rPr>
          <w:rFonts w:cs="Arial"/>
          <w:color w:val="000000"/>
          <w:sz w:val="24"/>
          <w:szCs w:val="24"/>
        </w:rPr>
        <w:t>Yaoundé</w:t>
      </w:r>
      <w:r w:rsidR="00F64073" w:rsidRPr="00DA3E88">
        <w:rPr>
          <w:rFonts w:cs="Arial"/>
          <w:color w:val="000000"/>
          <w:sz w:val="24"/>
          <w:szCs w:val="24"/>
        </w:rPr>
        <w:t>.</w:t>
      </w:r>
    </w:p>
    <w:p w14:paraId="2ECBCD58" w14:textId="77777777" w:rsidR="002803BC" w:rsidRPr="00E239CA" w:rsidRDefault="002803BC">
      <w:pPr>
        <w:jc w:val="both"/>
        <w:rPr>
          <w:color w:val="000000"/>
          <w:sz w:val="24"/>
          <w:szCs w:val="24"/>
          <w:u w:val="single"/>
        </w:rPr>
      </w:pPr>
    </w:p>
    <w:p w14:paraId="5B9162AA" w14:textId="77777777" w:rsidR="00C6559B" w:rsidRDefault="00C6559B">
      <w:pPr>
        <w:pBdr>
          <w:top w:val="single" w:sz="4" w:space="1" w:color="000000" w:shadow="1"/>
          <w:left w:val="single" w:sz="4" w:space="4" w:color="000000" w:shadow="1"/>
          <w:bottom w:val="single" w:sz="4" w:space="1" w:color="000000" w:shadow="1"/>
          <w:right w:val="single" w:sz="4" w:space="4" w:color="000000" w:shadow="1"/>
        </w:pBdr>
        <w:rPr>
          <w:rFonts w:cs="Arial"/>
          <w:sz w:val="24"/>
          <w:szCs w:val="24"/>
        </w:rPr>
      </w:pPr>
    </w:p>
    <w:p w14:paraId="7382E859" w14:textId="3A722DD5" w:rsidR="00C6559B" w:rsidRDefault="00F43B89">
      <w:pPr>
        <w:pBdr>
          <w:top w:val="single" w:sz="4" w:space="1" w:color="000000" w:shadow="1"/>
          <w:left w:val="single" w:sz="4" w:space="4" w:color="000000" w:shadow="1"/>
          <w:bottom w:val="single" w:sz="4" w:space="1" w:color="000000" w:shadow="1"/>
          <w:right w:val="single" w:sz="4" w:space="4" w:color="000000" w:shadow="1"/>
        </w:pBdr>
        <w:rPr>
          <w:sz w:val="24"/>
          <w:szCs w:val="24"/>
        </w:rPr>
      </w:pPr>
      <w:r>
        <w:rPr>
          <w:rFonts w:cs="Arial"/>
          <w:sz w:val="24"/>
          <w:szCs w:val="24"/>
        </w:rPr>
        <w:t xml:space="preserve">Les propositions sont à adresser par mail aux deux adresses suivantes </w:t>
      </w:r>
      <w:r>
        <w:rPr>
          <w:rFonts w:cs="Arial"/>
          <w:b/>
          <w:bCs/>
          <w:sz w:val="24"/>
          <w:szCs w:val="24"/>
        </w:rPr>
        <w:t xml:space="preserve">au plus tard le </w:t>
      </w:r>
      <w:r w:rsidR="001C3BD3" w:rsidRPr="001C3BD3">
        <w:rPr>
          <w:rFonts w:cs="Arial"/>
          <w:b/>
          <w:bCs/>
          <w:sz w:val="24"/>
          <w:szCs w:val="24"/>
        </w:rPr>
        <w:t>15</w:t>
      </w:r>
      <w:r w:rsidRPr="001C3BD3">
        <w:rPr>
          <w:rFonts w:cs="Arial"/>
          <w:b/>
          <w:bCs/>
          <w:sz w:val="24"/>
          <w:szCs w:val="24"/>
        </w:rPr>
        <w:t>/</w:t>
      </w:r>
      <w:r w:rsidR="000420FE" w:rsidRPr="001C3BD3">
        <w:rPr>
          <w:rFonts w:cs="Arial"/>
          <w:b/>
          <w:bCs/>
          <w:sz w:val="24"/>
          <w:szCs w:val="24"/>
        </w:rPr>
        <w:t>0</w:t>
      </w:r>
      <w:r w:rsidR="001C3BD3" w:rsidRPr="001C3BD3">
        <w:rPr>
          <w:rFonts w:cs="Arial"/>
          <w:b/>
          <w:bCs/>
          <w:sz w:val="24"/>
          <w:szCs w:val="24"/>
        </w:rPr>
        <w:t>9</w:t>
      </w:r>
      <w:r w:rsidR="007F74D7" w:rsidRPr="001C3BD3">
        <w:rPr>
          <w:rFonts w:cs="Arial"/>
          <w:b/>
          <w:bCs/>
          <w:sz w:val="24"/>
          <w:szCs w:val="24"/>
        </w:rPr>
        <w:t>/2019</w:t>
      </w:r>
      <w:r>
        <w:rPr>
          <w:rFonts w:cs="Arial"/>
          <w:b/>
          <w:bCs/>
          <w:sz w:val="24"/>
          <w:szCs w:val="24"/>
        </w:rPr>
        <w:t xml:space="preserve"> à 18h (heure de Paris)</w:t>
      </w:r>
      <w:r>
        <w:rPr>
          <w:rFonts w:cs="Arial"/>
          <w:sz w:val="24"/>
          <w:szCs w:val="24"/>
        </w:rPr>
        <w:t> sous la référence DEFI 2/FORM</w:t>
      </w:r>
      <w:r w:rsidR="00F64073">
        <w:rPr>
          <w:rFonts w:cs="Arial"/>
          <w:sz w:val="24"/>
          <w:szCs w:val="24"/>
        </w:rPr>
        <w:t>CAMFAIDS</w:t>
      </w:r>
      <w:r>
        <w:rPr>
          <w:rFonts w:cs="Arial"/>
          <w:sz w:val="24"/>
          <w:szCs w:val="24"/>
        </w:rPr>
        <w:t>/2019:</w:t>
      </w:r>
    </w:p>
    <w:p w14:paraId="7B987965" w14:textId="07D937D6" w:rsidR="00C6559B" w:rsidRDefault="003B7694">
      <w:pPr>
        <w:pBdr>
          <w:top w:val="single" w:sz="4" w:space="1" w:color="000000" w:shadow="1"/>
          <w:left w:val="single" w:sz="4" w:space="4" w:color="000000" w:shadow="1"/>
          <w:bottom w:val="single" w:sz="4" w:space="1" w:color="000000" w:shadow="1"/>
          <w:right w:val="single" w:sz="4" w:space="4" w:color="000000" w:shadow="1"/>
        </w:pBdr>
      </w:pPr>
      <w:r>
        <w:rPr>
          <w:rStyle w:val="LienInternet"/>
          <w:rFonts w:cs="Arial"/>
          <w:sz w:val="24"/>
          <w:szCs w:val="24"/>
        </w:rPr>
        <w:t>n.boumediene</w:t>
      </w:r>
      <w:hyperlink r:id="rId16">
        <w:r w:rsidR="00F43B89">
          <w:rPr>
            <w:rStyle w:val="LienInternet"/>
            <w:rFonts w:cs="Arial"/>
            <w:sz w:val="24"/>
            <w:szCs w:val="24"/>
          </w:rPr>
          <w:t>@aedh.org</w:t>
        </w:r>
      </w:hyperlink>
      <w:r w:rsidR="00F43B89">
        <w:rPr>
          <w:rFonts w:cs="Arial"/>
          <w:sz w:val="24"/>
          <w:szCs w:val="24"/>
        </w:rPr>
        <w:t xml:space="preserve"> </w:t>
      </w:r>
    </w:p>
    <w:p w14:paraId="333FAF5C" w14:textId="77777777" w:rsidR="003B7694" w:rsidRPr="003B7694" w:rsidRDefault="003B7694">
      <w:pPr>
        <w:pBdr>
          <w:top w:val="single" w:sz="4" w:space="1" w:color="000000" w:shadow="1"/>
          <w:left w:val="single" w:sz="4" w:space="4" w:color="000000" w:shadow="1"/>
          <w:bottom w:val="single" w:sz="4" w:space="1" w:color="000000" w:shadow="1"/>
          <w:right w:val="single" w:sz="4" w:space="4" w:color="000000" w:shadow="1"/>
        </w:pBdr>
      </w:pPr>
    </w:p>
    <w:sectPr w:rsidR="003B7694" w:rsidRPr="003B7694" w:rsidSect="002B6178">
      <w:footerReference w:type="default" r:id="rId17"/>
      <w:pgSz w:w="11906" w:h="16838"/>
      <w:pgMar w:top="1417" w:right="1417" w:bottom="1417" w:left="1417" w:header="0" w:footer="0" w:gutter="0"/>
      <w:cols w:space="720"/>
      <w:formProt w:val="0"/>
      <w:docGrid w:linePitch="360" w:charSpace="819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EE9BEB" w16cid:durableId="20F7C896"/>
  <w16cid:commentId w16cid:paraId="0AE03056" w16cid:durableId="20F7C8C7"/>
  <w16cid:commentId w16cid:paraId="55AAFBED" w16cid:durableId="20F7C4F4"/>
  <w16cid:commentId w16cid:paraId="1B8FA524" w16cid:durableId="20F7C4D6"/>
  <w16cid:commentId w16cid:paraId="70BF1B16" w16cid:durableId="20F7C60F"/>
  <w16cid:commentId w16cid:paraId="6E7EFFFE" w16cid:durableId="20F7C930"/>
  <w16cid:commentId w16cid:paraId="192FADC9" w16cid:durableId="20F7C80F"/>
  <w16cid:commentId w16cid:paraId="552AAAE5" w16cid:durableId="20F7C952"/>
  <w16cid:commentId w16cid:paraId="60EAF9D7" w16cid:durableId="20F7C6B4"/>
  <w16cid:commentId w16cid:paraId="317FA777" w16cid:durableId="20F7C729"/>
  <w16cid:commentId w16cid:paraId="09484B76" w16cid:durableId="20F7C707"/>
  <w16cid:commentId w16cid:paraId="3583AF6E" w16cid:durableId="20F7C68B"/>
  <w16cid:commentId w16cid:paraId="17EDE655" w16cid:durableId="20F7C771"/>
  <w16cid:commentId w16cid:paraId="1CA9F66A" w16cid:durableId="20F7C7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A62F8" w14:textId="77777777" w:rsidR="00AB1406" w:rsidRDefault="00AB1406">
      <w:pPr>
        <w:spacing w:after="0" w:line="240" w:lineRule="auto"/>
      </w:pPr>
      <w:r>
        <w:separator/>
      </w:r>
    </w:p>
  </w:endnote>
  <w:endnote w:type="continuationSeparator" w:id="0">
    <w:p w14:paraId="156D5778" w14:textId="77777777" w:rsidR="00AB1406" w:rsidRDefault="00AB1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546274"/>
      <w:docPartObj>
        <w:docPartGallery w:val="Page Numbers (Bottom of Page)"/>
        <w:docPartUnique/>
      </w:docPartObj>
    </w:sdtPr>
    <w:sdtEndPr/>
    <w:sdtContent>
      <w:p w14:paraId="52922482" w14:textId="5E549CB5" w:rsidR="0089345F" w:rsidRDefault="0089345F" w:rsidP="00172F20">
        <w:pPr>
          <w:pStyle w:val="Pieddepage"/>
          <w:rPr>
            <w:sz w:val="20"/>
            <w:szCs w:val="20"/>
          </w:rPr>
        </w:pPr>
        <w:r>
          <w:rPr>
            <w:sz w:val="20"/>
            <w:szCs w:val="20"/>
          </w:rPr>
          <w:t>TDR formation Protection – Sécurité – Yaoundé, avril</w:t>
        </w:r>
        <w:r w:rsidRPr="007F74D7">
          <w:rPr>
            <w:sz w:val="20"/>
            <w:szCs w:val="20"/>
          </w:rPr>
          <w:t xml:space="preserve"> 2019</w:t>
        </w:r>
        <w:r>
          <w:rPr>
            <w:sz w:val="20"/>
            <w:szCs w:val="20"/>
          </w:rPr>
          <w:t xml:space="preserve">                    </w:t>
        </w:r>
        <w:r>
          <w:rPr>
            <w:sz w:val="20"/>
            <w:szCs w:val="20"/>
          </w:rPr>
          <w:fldChar w:fldCharType="begin"/>
        </w:r>
        <w:r>
          <w:rPr>
            <w:sz w:val="20"/>
            <w:szCs w:val="20"/>
          </w:rPr>
          <w:instrText>PAGE</w:instrText>
        </w:r>
        <w:r>
          <w:rPr>
            <w:sz w:val="20"/>
            <w:szCs w:val="20"/>
          </w:rPr>
          <w:fldChar w:fldCharType="separate"/>
        </w:r>
        <w:r w:rsidR="000D1D3A">
          <w:rPr>
            <w:noProof/>
            <w:sz w:val="20"/>
            <w:szCs w:val="20"/>
          </w:rPr>
          <w:t>5</w:t>
        </w:r>
        <w:r>
          <w:rPr>
            <w:sz w:val="20"/>
            <w:szCs w:val="20"/>
          </w:rPr>
          <w:fldChar w:fldCharType="end"/>
        </w:r>
      </w:p>
    </w:sdtContent>
  </w:sdt>
  <w:p w14:paraId="4B8F7BDF" w14:textId="77777777" w:rsidR="0089345F" w:rsidRDefault="008934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2051F" w14:textId="77777777" w:rsidR="00AB1406" w:rsidRDefault="00AB1406">
      <w:pPr>
        <w:spacing w:after="0" w:line="240" w:lineRule="auto"/>
      </w:pPr>
      <w:r>
        <w:separator/>
      </w:r>
    </w:p>
  </w:footnote>
  <w:footnote w:type="continuationSeparator" w:id="0">
    <w:p w14:paraId="6CB19880" w14:textId="77777777" w:rsidR="00AB1406" w:rsidRDefault="00AB1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0B98"/>
    <w:multiLevelType w:val="multilevel"/>
    <w:tmpl w:val="0A584392"/>
    <w:lvl w:ilvl="0">
      <w:start w:val="1"/>
      <w:numFmt w:val="decimal"/>
      <w:lvlText w:val="%1)"/>
      <w:lvlJc w:val="left"/>
      <w:pPr>
        <w:ind w:left="720" w:hanging="360"/>
      </w:pPr>
      <w:rPr>
        <w:rFonts w:cs="Calibri"/>
        <w:b w:val="0"/>
        <w:bCs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DD11550"/>
    <w:multiLevelType w:val="multilevel"/>
    <w:tmpl w:val="81A4E28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E703648"/>
    <w:multiLevelType w:val="multilevel"/>
    <w:tmpl w:val="5EDCBB7A"/>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
    <w:nsid w:val="618D1A52"/>
    <w:multiLevelType w:val="multilevel"/>
    <w:tmpl w:val="C886464A"/>
    <w:lvl w:ilvl="0">
      <w:start w:val="1"/>
      <w:numFmt w:val="bullet"/>
      <w:lvlText w:val="-"/>
      <w:lvlJc w:val="left"/>
      <w:pPr>
        <w:ind w:left="360" w:hanging="360"/>
      </w:pPr>
      <w:rPr>
        <w:rFonts w:ascii="Arial" w:hAnsi="Arial" w:cs="Aria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637F3F50"/>
    <w:multiLevelType w:val="multilevel"/>
    <w:tmpl w:val="455661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6A9407FB"/>
    <w:multiLevelType w:val="multilevel"/>
    <w:tmpl w:val="B15CC09C"/>
    <w:lvl w:ilvl="0">
      <w:start w:val="1"/>
      <w:numFmt w:val="bullet"/>
      <w:lvlText w:val="-"/>
      <w:lvlJc w:val="left"/>
      <w:pPr>
        <w:ind w:left="360" w:hanging="360"/>
      </w:pPr>
      <w:rPr>
        <w:rFonts w:ascii="Arial" w:hAnsi="Arial" w:cs="Aria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7DAF00C6"/>
    <w:multiLevelType w:val="multilevel"/>
    <w:tmpl w:val="90FA57E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59B"/>
    <w:rsid w:val="0002180C"/>
    <w:rsid w:val="0002403A"/>
    <w:rsid w:val="000420FE"/>
    <w:rsid w:val="000D1D3A"/>
    <w:rsid w:val="00137C10"/>
    <w:rsid w:val="00172F20"/>
    <w:rsid w:val="001A2800"/>
    <w:rsid w:val="001B192B"/>
    <w:rsid w:val="001C3BD3"/>
    <w:rsid w:val="001C681A"/>
    <w:rsid w:val="001D4FE0"/>
    <w:rsid w:val="001E7933"/>
    <w:rsid w:val="00253312"/>
    <w:rsid w:val="00264D85"/>
    <w:rsid w:val="002803BC"/>
    <w:rsid w:val="002B6178"/>
    <w:rsid w:val="002D706D"/>
    <w:rsid w:val="002F3B03"/>
    <w:rsid w:val="003260B5"/>
    <w:rsid w:val="00336265"/>
    <w:rsid w:val="003876EA"/>
    <w:rsid w:val="003B7694"/>
    <w:rsid w:val="003D0F7A"/>
    <w:rsid w:val="003D66EA"/>
    <w:rsid w:val="00402936"/>
    <w:rsid w:val="00424C59"/>
    <w:rsid w:val="004A2251"/>
    <w:rsid w:val="004B2F0C"/>
    <w:rsid w:val="004F6C97"/>
    <w:rsid w:val="00554563"/>
    <w:rsid w:val="00554A23"/>
    <w:rsid w:val="005622BA"/>
    <w:rsid w:val="00627490"/>
    <w:rsid w:val="006C035A"/>
    <w:rsid w:val="006F3753"/>
    <w:rsid w:val="007D77BC"/>
    <w:rsid w:val="007F74D7"/>
    <w:rsid w:val="0089345F"/>
    <w:rsid w:val="008F6C4F"/>
    <w:rsid w:val="00980AE9"/>
    <w:rsid w:val="009934DC"/>
    <w:rsid w:val="009D569F"/>
    <w:rsid w:val="009E6DB9"/>
    <w:rsid w:val="00A62B5F"/>
    <w:rsid w:val="00AB1406"/>
    <w:rsid w:val="00AE606F"/>
    <w:rsid w:val="00B9655A"/>
    <w:rsid w:val="00BE557B"/>
    <w:rsid w:val="00C4013A"/>
    <w:rsid w:val="00C6559B"/>
    <w:rsid w:val="00CA2801"/>
    <w:rsid w:val="00CE224B"/>
    <w:rsid w:val="00D635C1"/>
    <w:rsid w:val="00DA3E88"/>
    <w:rsid w:val="00DB3F80"/>
    <w:rsid w:val="00E2232A"/>
    <w:rsid w:val="00E239CA"/>
    <w:rsid w:val="00E51281"/>
    <w:rsid w:val="00E625F1"/>
    <w:rsid w:val="00EE5047"/>
    <w:rsid w:val="00F43B89"/>
    <w:rsid w:val="00F64073"/>
    <w:rsid w:val="00F75489"/>
    <w:rsid w:val="00F827D9"/>
    <w:rsid w:val="00FA4E38"/>
    <w:rsid w:val="00FC4CF5"/>
    <w:rsid w:val="00FE5C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5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E40"/>
    <w:pPr>
      <w:spacing w:after="160" w:line="259" w:lineRule="auto"/>
    </w:pPr>
    <w:rPr>
      <w:rFonts w:cs="Calibri"/>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rsid w:val="00A41041"/>
    <w:rPr>
      <w:color w:val="0563C1"/>
      <w:u w:val="single"/>
    </w:rPr>
  </w:style>
  <w:style w:type="character" w:customStyle="1" w:styleId="TextedebullesCar">
    <w:name w:val="Texte de bulles Car"/>
    <w:basedOn w:val="Policepardfaut"/>
    <w:link w:val="Textedebulles"/>
    <w:uiPriority w:val="99"/>
    <w:semiHidden/>
    <w:qFormat/>
    <w:locked/>
    <w:rsid w:val="00032099"/>
    <w:rPr>
      <w:rFonts w:ascii="Segoe UI" w:hAnsi="Segoe UI" w:cs="Segoe UI"/>
      <w:sz w:val="18"/>
      <w:szCs w:val="18"/>
    </w:rPr>
  </w:style>
  <w:style w:type="character" w:styleId="Marquedecommentaire">
    <w:name w:val="annotation reference"/>
    <w:basedOn w:val="Policepardfaut"/>
    <w:uiPriority w:val="99"/>
    <w:semiHidden/>
    <w:qFormat/>
    <w:rsid w:val="00C620C6"/>
    <w:rPr>
      <w:sz w:val="16"/>
      <w:szCs w:val="16"/>
    </w:rPr>
  </w:style>
  <w:style w:type="character" w:customStyle="1" w:styleId="CommentaireCar">
    <w:name w:val="Commentaire Car"/>
    <w:basedOn w:val="Policepardfaut"/>
    <w:link w:val="Commentaire"/>
    <w:uiPriority w:val="99"/>
    <w:semiHidden/>
    <w:qFormat/>
    <w:locked/>
    <w:rsid w:val="0037037B"/>
    <w:rPr>
      <w:sz w:val="20"/>
      <w:szCs w:val="20"/>
      <w:lang w:eastAsia="en-US"/>
    </w:rPr>
  </w:style>
  <w:style w:type="character" w:customStyle="1" w:styleId="ObjetducommentaireCar">
    <w:name w:val="Objet du commentaire Car"/>
    <w:basedOn w:val="CommentaireCar"/>
    <w:link w:val="Objetducommentaire"/>
    <w:uiPriority w:val="99"/>
    <w:semiHidden/>
    <w:qFormat/>
    <w:locked/>
    <w:rsid w:val="0037037B"/>
    <w:rPr>
      <w:b/>
      <w:bCs/>
      <w:sz w:val="20"/>
      <w:szCs w:val="20"/>
      <w:lang w:eastAsia="en-US"/>
    </w:rPr>
  </w:style>
  <w:style w:type="character" w:customStyle="1" w:styleId="ListLabel1">
    <w:name w:val="ListLabel 1"/>
    <w:qFormat/>
    <w:rsid w:val="00A14BAF"/>
    <w:rPr>
      <w:rFonts w:ascii="Arial" w:hAnsi="Arial" w:cs="Symbol"/>
      <w:sz w:val="20"/>
    </w:rPr>
  </w:style>
  <w:style w:type="character" w:customStyle="1" w:styleId="ListLabel2">
    <w:name w:val="ListLabel 2"/>
    <w:qFormat/>
    <w:rsid w:val="00A14BAF"/>
    <w:rPr>
      <w:rFonts w:cs="Courier New"/>
    </w:rPr>
  </w:style>
  <w:style w:type="character" w:customStyle="1" w:styleId="ListLabel3">
    <w:name w:val="ListLabel 3"/>
    <w:qFormat/>
    <w:rsid w:val="00A14BAF"/>
    <w:rPr>
      <w:rFonts w:cs="Wingdings"/>
    </w:rPr>
  </w:style>
  <w:style w:type="character" w:customStyle="1" w:styleId="ListLabel4">
    <w:name w:val="ListLabel 4"/>
    <w:qFormat/>
    <w:rsid w:val="00A14BAF"/>
    <w:rPr>
      <w:rFonts w:cs="Symbol"/>
    </w:rPr>
  </w:style>
  <w:style w:type="character" w:customStyle="1" w:styleId="ListLabel5">
    <w:name w:val="ListLabel 5"/>
    <w:qFormat/>
    <w:rsid w:val="00A14BAF"/>
    <w:rPr>
      <w:rFonts w:cs="Courier New"/>
    </w:rPr>
  </w:style>
  <w:style w:type="character" w:customStyle="1" w:styleId="ListLabel6">
    <w:name w:val="ListLabel 6"/>
    <w:qFormat/>
    <w:rsid w:val="00A14BAF"/>
    <w:rPr>
      <w:rFonts w:cs="Wingdings"/>
    </w:rPr>
  </w:style>
  <w:style w:type="character" w:customStyle="1" w:styleId="ListLabel7">
    <w:name w:val="ListLabel 7"/>
    <w:qFormat/>
    <w:rsid w:val="00A14BAF"/>
    <w:rPr>
      <w:rFonts w:cs="Symbol"/>
    </w:rPr>
  </w:style>
  <w:style w:type="character" w:customStyle="1" w:styleId="ListLabel8">
    <w:name w:val="ListLabel 8"/>
    <w:qFormat/>
    <w:rsid w:val="00A14BAF"/>
    <w:rPr>
      <w:rFonts w:cs="Courier New"/>
    </w:rPr>
  </w:style>
  <w:style w:type="character" w:customStyle="1" w:styleId="ListLabel9">
    <w:name w:val="ListLabel 9"/>
    <w:qFormat/>
    <w:rsid w:val="00A14BAF"/>
    <w:rPr>
      <w:rFonts w:cs="Wingdings"/>
    </w:rPr>
  </w:style>
  <w:style w:type="character" w:customStyle="1" w:styleId="ListLabel10">
    <w:name w:val="ListLabel 10"/>
    <w:qFormat/>
    <w:rsid w:val="00A14BAF"/>
    <w:rPr>
      <w:rFonts w:ascii="Arial" w:hAnsi="Arial" w:cs="Symbol"/>
      <w:sz w:val="20"/>
    </w:rPr>
  </w:style>
  <w:style w:type="character" w:customStyle="1" w:styleId="ListLabel11">
    <w:name w:val="ListLabel 11"/>
    <w:qFormat/>
    <w:rsid w:val="00A14BAF"/>
    <w:rPr>
      <w:rFonts w:cs="Courier New"/>
    </w:rPr>
  </w:style>
  <w:style w:type="character" w:customStyle="1" w:styleId="ListLabel12">
    <w:name w:val="ListLabel 12"/>
    <w:qFormat/>
    <w:rsid w:val="00A14BAF"/>
    <w:rPr>
      <w:rFonts w:cs="Wingdings"/>
    </w:rPr>
  </w:style>
  <w:style w:type="character" w:customStyle="1" w:styleId="ListLabel13">
    <w:name w:val="ListLabel 13"/>
    <w:qFormat/>
    <w:rsid w:val="00A14BAF"/>
    <w:rPr>
      <w:rFonts w:cs="Symbol"/>
    </w:rPr>
  </w:style>
  <w:style w:type="character" w:customStyle="1" w:styleId="ListLabel14">
    <w:name w:val="ListLabel 14"/>
    <w:qFormat/>
    <w:rsid w:val="00A14BAF"/>
    <w:rPr>
      <w:rFonts w:cs="Courier New"/>
    </w:rPr>
  </w:style>
  <w:style w:type="character" w:customStyle="1" w:styleId="ListLabel15">
    <w:name w:val="ListLabel 15"/>
    <w:qFormat/>
    <w:rsid w:val="00A14BAF"/>
    <w:rPr>
      <w:rFonts w:cs="Wingdings"/>
    </w:rPr>
  </w:style>
  <w:style w:type="character" w:customStyle="1" w:styleId="ListLabel16">
    <w:name w:val="ListLabel 16"/>
    <w:qFormat/>
    <w:rsid w:val="00A14BAF"/>
    <w:rPr>
      <w:rFonts w:cs="Symbol"/>
    </w:rPr>
  </w:style>
  <w:style w:type="character" w:customStyle="1" w:styleId="ListLabel17">
    <w:name w:val="ListLabel 17"/>
    <w:qFormat/>
    <w:rsid w:val="00A14BAF"/>
    <w:rPr>
      <w:rFonts w:cs="Courier New"/>
    </w:rPr>
  </w:style>
  <w:style w:type="character" w:customStyle="1" w:styleId="ListLabel18">
    <w:name w:val="ListLabel 18"/>
    <w:qFormat/>
    <w:rsid w:val="00A14BAF"/>
    <w:rPr>
      <w:rFonts w:cs="Wingdings"/>
    </w:rPr>
  </w:style>
  <w:style w:type="character" w:customStyle="1" w:styleId="ListLabel19">
    <w:name w:val="ListLabel 19"/>
    <w:qFormat/>
    <w:rsid w:val="00A14BAF"/>
    <w:rPr>
      <w:rFonts w:ascii="Arial" w:hAnsi="Arial" w:cs="Symbol"/>
      <w:sz w:val="20"/>
    </w:rPr>
  </w:style>
  <w:style w:type="character" w:customStyle="1" w:styleId="ListLabel20">
    <w:name w:val="ListLabel 20"/>
    <w:qFormat/>
    <w:rsid w:val="00A14BAF"/>
    <w:rPr>
      <w:rFonts w:cs="Courier New"/>
    </w:rPr>
  </w:style>
  <w:style w:type="character" w:customStyle="1" w:styleId="ListLabel21">
    <w:name w:val="ListLabel 21"/>
    <w:qFormat/>
    <w:rsid w:val="00A14BAF"/>
    <w:rPr>
      <w:rFonts w:cs="Wingdings"/>
    </w:rPr>
  </w:style>
  <w:style w:type="character" w:customStyle="1" w:styleId="ListLabel22">
    <w:name w:val="ListLabel 22"/>
    <w:qFormat/>
    <w:rsid w:val="00A14BAF"/>
    <w:rPr>
      <w:rFonts w:cs="Symbol"/>
    </w:rPr>
  </w:style>
  <w:style w:type="character" w:customStyle="1" w:styleId="ListLabel23">
    <w:name w:val="ListLabel 23"/>
    <w:qFormat/>
    <w:rsid w:val="00A14BAF"/>
    <w:rPr>
      <w:rFonts w:cs="Courier New"/>
    </w:rPr>
  </w:style>
  <w:style w:type="character" w:customStyle="1" w:styleId="ListLabel24">
    <w:name w:val="ListLabel 24"/>
    <w:qFormat/>
    <w:rsid w:val="00A14BAF"/>
    <w:rPr>
      <w:rFonts w:cs="Wingdings"/>
    </w:rPr>
  </w:style>
  <w:style w:type="character" w:customStyle="1" w:styleId="ListLabel25">
    <w:name w:val="ListLabel 25"/>
    <w:qFormat/>
    <w:rsid w:val="00A14BAF"/>
    <w:rPr>
      <w:rFonts w:cs="Symbol"/>
    </w:rPr>
  </w:style>
  <w:style w:type="character" w:customStyle="1" w:styleId="ListLabel26">
    <w:name w:val="ListLabel 26"/>
    <w:qFormat/>
    <w:rsid w:val="00A14BAF"/>
    <w:rPr>
      <w:rFonts w:cs="Courier New"/>
    </w:rPr>
  </w:style>
  <w:style w:type="character" w:customStyle="1" w:styleId="ListLabel27">
    <w:name w:val="ListLabel 27"/>
    <w:qFormat/>
    <w:rsid w:val="00A14BAF"/>
    <w:rPr>
      <w:rFonts w:cs="Wingdings"/>
    </w:rPr>
  </w:style>
  <w:style w:type="character" w:customStyle="1" w:styleId="ListLabel28">
    <w:name w:val="ListLabel 28"/>
    <w:qFormat/>
    <w:rsid w:val="00A14BAF"/>
    <w:rPr>
      <w:rFonts w:cs="Courier New"/>
    </w:rPr>
  </w:style>
  <w:style w:type="character" w:customStyle="1" w:styleId="ListLabel29">
    <w:name w:val="ListLabel 29"/>
    <w:qFormat/>
    <w:rsid w:val="00A14BAF"/>
    <w:rPr>
      <w:rFonts w:cs="Wingdings"/>
    </w:rPr>
  </w:style>
  <w:style w:type="character" w:customStyle="1" w:styleId="ListLabel30">
    <w:name w:val="ListLabel 30"/>
    <w:qFormat/>
    <w:rsid w:val="00A14BAF"/>
    <w:rPr>
      <w:rFonts w:cs="Symbol"/>
    </w:rPr>
  </w:style>
  <w:style w:type="character" w:customStyle="1" w:styleId="ListLabel31">
    <w:name w:val="ListLabel 31"/>
    <w:qFormat/>
    <w:rsid w:val="00A14BAF"/>
    <w:rPr>
      <w:rFonts w:cs="Courier New"/>
    </w:rPr>
  </w:style>
  <w:style w:type="character" w:customStyle="1" w:styleId="ListLabel32">
    <w:name w:val="ListLabel 32"/>
    <w:qFormat/>
    <w:rsid w:val="00A14BAF"/>
    <w:rPr>
      <w:rFonts w:cs="Wingdings"/>
    </w:rPr>
  </w:style>
  <w:style w:type="character" w:customStyle="1" w:styleId="ListLabel33">
    <w:name w:val="ListLabel 33"/>
    <w:qFormat/>
    <w:rsid w:val="00A14BAF"/>
    <w:rPr>
      <w:rFonts w:cs="Symbol"/>
    </w:rPr>
  </w:style>
  <w:style w:type="character" w:customStyle="1" w:styleId="ListLabel34">
    <w:name w:val="ListLabel 34"/>
    <w:qFormat/>
    <w:rsid w:val="00A14BAF"/>
    <w:rPr>
      <w:rFonts w:cs="Courier New"/>
    </w:rPr>
  </w:style>
  <w:style w:type="character" w:customStyle="1" w:styleId="ListLabel35">
    <w:name w:val="ListLabel 35"/>
    <w:qFormat/>
    <w:rsid w:val="00A14BAF"/>
    <w:rPr>
      <w:rFonts w:cs="Wingdings"/>
    </w:rPr>
  </w:style>
  <w:style w:type="character" w:customStyle="1" w:styleId="ListLabel36">
    <w:name w:val="ListLabel 36"/>
    <w:qFormat/>
    <w:rsid w:val="00A14BAF"/>
    <w:rPr>
      <w:rFonts w:ascii="Arial" w:hAnsi="Arial" w:cs="Arial"/>
      <w:sz w:val="20"/>
    </w:rPr>
  </w:style>
  <w:style w:type="character" w:customStyle="1" w:styleId="ListLabel37">
    <w:name w:val="ListLabel 37"/>
    <w:qFormat/>
    <w:rsid w:val="00A14BAF"/>
    <w:rPr>
      <w:rFonts w:cs="Courier New"/>
    </w:rPr>
  </w:style>
  <w:style w:type="character" w:customStyle="1" w:styleId="ListLabel38">
    <w:name w:val="ListLabel 38"/>
    <w:qFormat/>
    <w:rsid w:val="00A14BAF"/>
    <w:rPr>
      <w:rFonts w:cs="Wingdings"/>
    </w:rPr>
  </w:style>
  <w:style w:type="character" w:customStyle="1" w:styleId="ListLabel39">
    <w:name w:val="ListLabel 39"/>
    <w:qFormat/>
    <w:rsid w:val="00A14BAF"/>
    <w:rPr>
      <w:rFonts w:cs="Symbol"/>
    </w:rPr>
  </w:style>
  <w:style w:type="character" w:customStyle="1" w:styleId="ListLabel40">
    <w:name w:val="ListLabel 40"/>
    <w:qFormat/>
    <w:rsid w:val="00A14BAF"/>
    <w:rPr>
      <w:rFonts w:cs="Courier New"/>
    </w:rPr>
  </w:style>
  <w:style w:type="character" w:customStyle="1" w:styleId="ListLabel41">
    <w:name w:val="ListLabel 41"/>
    <w:qFormat/>
    <w:rsid w:val="00A14BAF"/>
    <w:rPr>
      <w:rFonts w:cs="Wingdings"/>
    </w:rPr>
  </w:style>
  <w:style w:type="character" w:customStyle="1" w:styleId="ListLabel42">
    <w:name w:val="ListLabel 42"/>
    <w:qFormat/>
    <w:rsid w:val="00A14BAF"/>
    <w:rPr>
      <w:rFonts w:cs="Symbol"/>
    </w:rPr>
  </w:style>
  <w:style w:type="character" w:customStyle="1" w:styleId="ListLabel43">
    <w:name w:val="ListLabel 43"/>
    <w:qFormat/>
    <w:rsid w:val="00A14BAF"/>
    <w:rPr>
      <w:rFonts w:cs="Courier New"/>
    </w:rPr>
  </w:style>
  <w:style w:type="character" w:customStyle="1" w:styleId="ListLabel44">
    <w:name w:val="ListLabel 44"/>
    <w:qFormat/>
    <w:rsid w:val="00A14BAF"/>
    <w:rPr>
      <w:rFonts w:cs="Wingdings"/>
    </w:rPr>
  </w:style>
  <w:style w:type="character" w:customStyle="1" w:styleId="ListLabel45">
    <w:name w:val="ListLabel 45"/>
    <w:qFormat/>
    <w:rsid w:val="00A14BAF"/>
    <w:rPr>
      <w:rFonts w:cs="Arial"/>
    </w:rPr>
  </w:style>
  <w:style w:type="character" w:customStyle="1" w:styleId="ListLabel46">
    <w:name w:val="ListLabel 46"/>
    <w:qFormat/>
    <w:rsid w:val="00A14BAF"/>
    <w:rPr>
      <w:rFonts w:cs="Courier New"/>
    </w:rPr>
  </w:style>
  <w:style w:type="character" w:customStyle="1" w:styleId="ListLabel47">
    <w:name w:val="ListLabel 47"/>
    <w:qFormat/>
    <w:rsid w:val="00A14BAF"/>
    <w:rPr>
      <w:rFonts w:cs="Wingdings"/>
    </w:rPr>
  </w:style>
  <w:style w:type="character" w:customStyle="1" w:styleId="ListLabel48">
    <w:name w:val="ListLabel 48"/>
    <w:qFormat/>
    <w:rsid w:val="00A14BAF"/>
    <w:rPr>
      <w:rFonts w:cs="Symbol"/>
    </w:rPr>
  </w:style>
  <w:style w:type="character" w:customStyle="1" w:styleId="ListLabel49">
    <w:name w:val="ListLabel 49"/>
    <w:qFormat/>
    <w:rsid w:val="00A14BAF"/>
    <w:rPr>
      <w:rFonts w:cs="Courier New"/>
    </w:rPr>
  </w:style>
  <w:style w:type="character" w:customStyle="1" w:styleId="ListLabel50">
    <w:name w:val="ListLabel 50"/>
    <w:qFormat/>
    <w:rsid w:val="00A14BAF"/>
    <w:rPr>
      <w:rFonts w:cs="Wingdings"/>
    </w:rPr>
  </w:style>
  <w:style w:type="character" w:customStyle="1" w:styleId="ListLabel51">
    <w:name w:val="ListLabel 51"/>
    <w:qFormat/>
    <w:rsid w:val="00A14BAF"/>
    <w:rPr>
      <w:rFonts w:cs="Symbol"/>
    </w:rPr>
  </w:style>
  <w:style w:type="character" w:customStyle="1" w:styleId="ListLabel52">
    <w:name w:val="ListLabel 52"/>
    <w:qFormat/>
    <w:rsid w:val="00A14BAF"/>
    <w:rPr>
      <w:rFonts w:cs="Courier New"/>
    </w:rPr>
  </w:style>
  <w:style w:type="character" w:customStyle="1" w:styleId="ListLabel53">
    <w:name w:val="ListLabel 53"/>
    <w:qFormat/>
    <w:rsid w:val="00A14BAF"/>
    <w:rPr>
      <w:rFonts w:cs="Wingdings"/>
    </w:rPr>
  </w:style>
  <w:style w:type="character" w:customStyle="1" w:styleId="ListLabel54">
    <w:name w:val="ListLabel 54"/>
    <w:qFormat/>
    <w:rsid w:val="00A14BAF"/>
    <w:rPr>
      <w:rFonts w:ascii="Arial" w:hAnsi="Arial" w:cs="Arial"/>
      <w:sz w:val="20"/>
    </w:rPr>
  </w:style>
  <w:style w:type="character" w:customStyle="1" w:styleId="ListLabel55">
    <w:name w:val="ListLabel 55"/>
    <w:qFormat/>
    <w:rsid w:val="00A14BAF"/>
    <w:rPr>
      <w:rFonts w:cs="Courier New"/>
    </w:rPr>
  </w:style>
  <w:style w:type="character" w:customStyle="1" w:styleId="ListLabel56">
    <w:name w:val="ListLabel 56"/>
    <w:qFormat/>
    <w:rsid w:val="00A14BAF"/>
    <w:rPr>
      <w:rFonts w:cs="Wingdings"/>
    </w:rPr>
  </w:style>
  <w:style w:type="character" w:customStyle="1" w:styleId="ListLabel57">
    <w:name w:val="ListLabel 57"/>
    <w:qFormat/>
    <w:rsid w:val="00A14BAF"/>
    <w:rPr>
      <w:rFonts w:cs="Symbol"/>
    </w:rPr>
  </w:style>
  <w:style w:type="character" w:customStyle="1" w:styleId="ListLabel58">
    <w:name w:val="ListLabel 58"/>
    <w:qFormat/>
    <w:rsid w:val="00A14BAF"/>
    <w:rPr>
      <w:rFonts w:cs="Courier New"/>
    </w:rPr>
  </w:style>
  <w:style w:type="character" w:customStyle="1" w:styleId="ListLabel59">
    <w:name w:val="ListLabel 59"/>
    <w:qFormat/>
    <w:rsid w:val="00A14BAF"/>
    <w:rPr>
      <w:rFonts w:cs="Wingdings"/>
    </w:rPr>
  </w:style>
  <w:style w:type="character" w:customStyle="1" w:styleId="ListLabel60">
    <w:name w:val="ListLabel 60"/>
    <w:qFormat/>
    <w:rsid w:val="00A14BAF"/>
    <w:rPr>
      <w:rFonts w:cs="Symbol"/>
    </w:rPr>
  </w:style>
  <w:style w:type="character" w:customStyle="1" w:styleId="ListLabel61">
    <w:name w:val="ListLabel 61"/>
    <w:qFormat/>
    <w:rsid w:val="00A14BAF"/>
    <w:rPr>
      <w:rFonts w:cs="Courier New"/>
    </w:rPr>
  </w:style>
  <w:style w:type="character" w:customStyle="1" w:styleId="ListLabel62">
    <w:name w:val="ListLabel 62"/>
    <w:qFormat/>
    <w:rsid w:val="00A14BAF"/>
    <w:rPr>
      <w:rFonts w:cs="Wingdings"/>
    </w:rPr>
  </w:style>
  <w:style w:type="character" w:customStyle="1" w:styleId="ListLabel63">
    <w:name w:val="ListLabel 63"/>
    <w:qFormat/>
    <w:rsid w:val="00A14BAF"/>
    <w:rPr>
      <w:rFonts w:ascii="Arial" w:hAnsi="Arial" w:cs="Arial"/>
      <w:sz w:val="20"/>
      <w:szCs w:val="20"/>
    </w:rPr>
  </w:style>
  <w:style w:type="character" w:customStyle="1" w:styleId="WW8Num17z0">
    <w:name w:val="WW8Num17z0"/>
    <w:qFormat/>
    <w:rsid w:val="00A14BAF"/>
  </w:style>
  <w:style w:type="character" w:customStyle="1" w:styleId="WW8Num8z0">
    <w:name w:val="WW8Num8z0"/>
    <w:qFormat/>
    <w:rsid w:val="00A14BAF"/>
    <w:rPr>
      <w:rFonts w:cs="Calibri"/>
    </w:rPr>
  </w:style>
  <w:style w:type="character" w:customStyle="1" w:styleId="WW8Num8z1">
    <w:name w:val="WW8Num8z1"/>
    <w:qFormat/>
    <w:rsid w:val="00A14BAF"/>
  </w:style>
  <w:style w:type="character" w:customStyle="1" w:styleId="WW8Num8z2">
    <w:name w:val="WW8Num8z2"/>
    <w:qFormat/>
    <w:rsid w:val="00A14BAF"/>
  </w:style>
  <w:style w:type="character" w:customStyle="1" w:styleId="WW8Num8z3">
    <w:name w:val="WW8Num8z3"/>
    <w:qFormat/>
    <w:rsid w:val="00A14BAF"/>
  </w:style>
  <w:style w:type="character" w:customStyle="1" w:styleId="WW8Num8z4">
    <w:name w:val="WW8Num8z4"/>
    <w:qFormat/>
    <w:rsid w:val="00A14BAF"/>
  </w:style>
  <w:style w:type="character" w:customStyle="1" w:styleId="WW8Num8z5">
    <w:name w:val="WW8Num8z5"/>
    <w:qFormat/>
    <w:rsid w:val="00A14BAF"/>
  </w:style>
  <w:style w:type="character" w:customStyle="1" w:styleId="WW8Num8z6">
    <w:name w:val="WW8Num8z6"/>
    <w:qFormat/>
    <w:rsid w:val="00A14BAF"/>
  </w:style>
  <w:style w:type="character" w:customStyle="1" w:styleId="WW8Num8z7">
    <w:name w:val="WW8Num8z7"/>
    <w:qFormat/>
    <w:rsid w:val="00A14BAF"/>
  </w:style>
  <w:style w:type="character" w:customStyle="1" w:styleId="WW8Num8z8">
    <w:name w:val="WW8Num8z8"/>
    <w:qFormat/>
    <w:rsid w:val="00A14BAF"/>
  </w:style>
  <w:style w:type="character" w:customStyle="1" w:styleId="Puces">
    <w:name w:val="Puces"/>
    <w:qFormat/>
    <w:rsid w:val="00A14BAF"/>
    <w:rPr>
      <w:rFonts w:ascii="OpenSymbol" w:eastAsia="OpenSymbol" w:hAnsi="OpenSymbol" w:cs="OpenSymbol"/>
    </w:rPr>
  </w:style>
  <w:style w:type="character" w:customStyle="1" w:styleId="Caractresdenumrotation">
    <w:name w:val="Caractères de numérotation"/>
    <w:qFormat/>
    <w:rsid w:val="00A14BAF"/>
  </w:style>
  <w:style w:type="character" w:customStyle="1" w:styleId="En-tteCar">
    <w:name w:val="En-tête Car"/>
    <w:basedOn w:val="Policepardfaut"/>
    <w:uiPriority w:val="99"/>
    <w:qFormat/>
    <w:rsid w:val="007419FD"/>
    <w:rPr>
      <w:rFonts w:cs="Calibri"/>
      <w:lang w:eastAsia="en-US"/>
    </w:rPr>
  </w:style>
  <w:style w:type="character" w:customStyle="1" w:styleId="PieddepageCar">
    <w:name w:val="Pied de page Car"/>
    <w:basedOn w:val="Policepardfaut"/>
    <w:link w:val="Pieddepage"/>
    <w:uiPriority w:val="99"/>
    <w:qFormat/>
    <w:rsid w:val="007419FD"/>
    <w:rPr>
      <w:rFonts w:cs="Calibri"/>
      <w:lang w:eastAsia="en-US"/>
    </w:rPr>
  </w:style>
  <w:style w:type="character" w:customStyle="1" w:styleId="ListLabel64">
    <w:name w:val="ListLabel 64"/>
    <w:qFormat/>
    <w:rsid w:val="002B6178"/>
    <w:rPr>
      <w:rFonts w:cs="Symbol"/>
      <w:sz w:val="24"/>
    </w:rPr>
  </w:style>
  <w:style w:type="character" w:customStyle="1" w:styleId="ListLabel65">
    <w:name w:val="ListLabel 65"/>
    <w:qFormat/>
    <w:rsid w:val="002B6178"/>
    <w:rPr>
      <w:rFonts w:cs="Courier New"/>
    </w:rPr>
  </w:style>
  <w:style w:type="character" w:customStyle="1" w:styleId="ListLabel66">
    <w:name w:val="ListLabel 66"/>
    <w:qFormat/>
    <w:rsid w:val="002B6178"/>
    <w:rPr>
      <w:rFonts w:cs="Wingdings"/>
    </w:rPr>
  </w:style>
  <w:style w:type="character" w:customStyle="1" w:styleId="ListLabel67">
    <w:name w:val="ListLabel 67"/>
    <w:qFormat/>
    <w:rsid w:val="002B6178"/>
    <w:rPr>
      <w:rFonts w:cs="Symbol"/>
    </w:rPr>
  </w:style>
  <w:style w:type="character" w:customStyle="1" w:styleId="ListLabel68">
    <w:name w:val="ListLabel 68"/>
    <w:qFormat/>
    <w:rsid w:val="002B6178"/>
    <w:rPr>
      <w:rFonts w:cs="Courier New"/>
    </w:rPr>
  </w:style>
  <w:style w:type="character" w:customStyle="1" w:styleId="ListLabel69">
    <w:name w:val="ListLabel 69"/>
    <w:qFormat/>
    <w:rsid w:val="002B6178"/>
    <w:rPr>
      <w:rFonts w:cs="Wingdings"/>
    </w:rPr>
  </w:style>
  <w:style w:type="character" w:customStyle="1" w:styleId="ListLabel70">
    <w:name w:val="ListLabel 70"/>
    <w:qFormat/>
    <w:rsid w:val="002B6178"/>
    <w:rPr>
      <w:rFonts w:cs="Symbol"/>
    </w:rPr>
  </w:style>
  <w:style w:type="character" w:customStyle="1" w:styleId="ListLabel71">
    <w:name w:val="ListLabel 71"/>
    <w:qFormat/>
    <w:rsid w:val="002B6178"/>
    <w:rPr>
      <w:rFonts w:cs="Courier New"/>
    </w:rPr>
  </w:style>
  <w:style w:type="character" w:customStyle="1" w:styleId="ListLabel72">
    <w:name w:val="ListLabel 72"/>
    <w:qFormat/>
    <w:rsid w:val="002B6178"/>
    <w:rPr>
      <w:rFonts w:cs="Wingdings"/>
    </w:rPr>
  </w:style>
  <w:style w:type="character" w:customStyle="1" w:styleId="ListLabel73">
    <w:name w:val="ListLabel 73"/>
    <w:qFormat/>
    <w:rsid w:val="002B6178"/>
    <w:rPr>
      <w:rFonts w:cs="Arial"/>
      <w:sz w:val="24"/>
    </w:rPr>
  </w:style>
  <w:style w:type="character" w:customStyle="1" w:styleId="ListLabel74">
    <w:name w:val="ListLabel 74"/>
    <w:qFormat/>
    <w:rsid w:val="002B6178"/>
    <w:rPr>
      <w:rFonts w:cs="Courier New"/>
    </w:rPr>
  </w:style>
  <w:style w:type="character" w:customStyle="1" w:styleId="ListLabel75">
    <w:name w:val="ListLabel 75"/>
    <w:qFormat/>
    <w:rsid w:val="002B6178"/>
    <w:rPr>
      <w:rFonts w:cs="Wingdings"/>
    </w:rPr>
  </w:style>
  <w:style w:type="character" w:customStyle="1" w:styleId="ListLabel76">
    <w:name w:val="ListLabel 76"/>
    <w:qFormat/>
    <w:rsid w:val="002B6178"/>
    <w:rPr>
      <w:rFonts w:cs="Symbol"/>
    </w:rPr>
  </w:style>
  <w:style w:type="character" w:customStyle="1" w:styleId="ListLabel77">
    <w:name w:val="ListLabel 77"/>
    <w:qFormat/>
    <w:rsid w:val="002B6178"/>
    <w:rPr>
      <w:rFonts w:cs="Courier New"/>
    </w:rPr>
  </w:style>
  <w:style w:type="character" w:customStyle="1" w:styleId="ListLabel78">
    <w:name w:val="ListLabel 78"/>
    <w:qFormat/>
    <w:rsid w:val="002B6178"/>
    <w:rPr>
      <w:rFonts w:cs="Wingdings"/>
    </w:rPr>
  </w:style>
  <w:style w:type="character" w:customStyle="1" w:styleId="ListLabel79">
    <w:name w:val="ListLabel 79"/>
    <w:qFormat/>
    <w:rsid w:val="002B6178"/>
    <w:rPr>
      <w:rFonts w:cs="Symbol"/>
    </w:rPr>
  </w:style>
  <w:style w:type="character" w:customStyle="1" w:styleId="ListLabel80">
    <w:name w:val="ListLabel 80"/>
    <w:qFormat/>
    <w:rsid w:val="002B6178"/>
    <w:rPr>
      <w:rFonts w:cs="Courier New"/>
    </w:rPr>
  </w:style>
  <w:style w:type="character" w:customStyle="1" w:styleId="ListLabel81">
    <w:name w:val="ListLabel 81"/>
    <w:qFormat/>
    <w:rsid w:val="002B6178"/>
    <w:rPr>
      <w:rFonts w:cs="Wingdings"/>
    </w:rPr>
  </w:style>
  <w:style w:type="character" w:customStyle="1" w:styleId="ListLabel82">
    <w:name w:val="ListLabel 82"/>
    <w:qFormat/>
    <w:rsid w:val="002B6178"/>
    <w:rPr>
      <w:rFonts w:cs="Arial"/>
      <w:sz w:val="24"/>
    </w:rPr>
  </w:style>
  <w:style w:type="character" w:customStyle="1" w:styleId="ListLabel83">
    <w:name w:val="ListLabel 83"/>
    <w:qFormat/>
    <w:rsid w:val="002B6178"/>
    <w:rPr>
      <w:rFonts w:cs="Courier New"/>
    </w:rPr>
  </w:style>
  <w:style w:type="character" w:customStyle="1" w:styleId="ListLabel84">
    <w:name w:val="ListLabel 84"/>
    <w:qFormat/>
    <w:rsid w:val="002B6178"/>
    <w:rPr>
      <w:rFonts w:cs="Wingdings"/>
    </w:rPr>
  </w:style>
  <w:style w:type="character" w:customStyle="1" w:styleId="ListLabel85">
    <w:name w:val="ListLabel 85"/>
    <w:qFormat/>
    <w:rsid w:val="002B6178"/>
    <w:rPr>
      <w:rFonts w:cs="Symbol"/>
    </w:rPr>
  </w:style>
  <w:style w:type="character" w:customStyle="1" w:styleId="ListLabel86">
    <w:name w:val="ListLabel 86"/>
    <w:qFormat/>
    <w:rsid w:val="002B6178"/>
    <w:rPr>
      <w:rFonts w:cs="Courier New"/>
    </w:rPr>
  </w:style>
  <w:style w:type="character" w:customStyle="1" w:styleId="ListLabel87">
    <w:name w:val="ListLabel 87"/>
    <w:qFormat/>
    <w:rsid w:val="002B6178"/>
    <w:rPr>
      <w:rFonts w:cs="Wingdings"/>
    </w:rPr>
  </w:style>
  <w:style w:type="character" w:customStyle="1" w:styleId="ListLabel88">
    <w:name w:val="ListLabel 88"/>
    <w:qFormat/>
    <w:rsid w:val="002B6178"/>
    <w:rPr>
      <w:rFonts w:cs="Symbol"/>
    </w:rPr>
  </w:style>
  <w:style w:type="character" w:customStyle="1" w:styleId="ListLabel89">
    <w:name w:val="ListLabel 89"/>
    <w:qFormat/>
    <w:rsid w:val="002B6178"/>
    <w:rPr>
      <w:rFonts w:cs="Courier New"/>
    </w:rPr>
  </w:style>
  <w:style w:type="character" w:customStyle="1" w:styleId="ListLabel90">
    <w:name w:val="ListLabel 90"/>
    <w:qFormat/>
    <w:rsid w:val="002B6178"/>
    <w:rPr>
      <w:rFonts w:cs="Wingdings"/>
    </w:rPr>
  </w:style>
  <w:style w:type="character" w:customStyle="1" w:styleId="ListLabel91">
    <w:name w:val="ListLabel 91"/>
    <w:qFormat/>
    <w:rsid w:val="002B6178"/>
    <w:rPr>
      <w:rFonts w:cs="Calibri"/>
      <w:b/>
      <w:sz w:val="24"/>
    </w:rPr>
  </w:style>
  <w:style w:type="character" w:customStyle="1" w:styleId="ListLabel92">
    <w:name w:val="ListLabel 92"/>
    <w:qFormat/>
    <w:rsid w:val="002B6178"/>
    <w:rPr>
      <w:rFonts w:cs="OpenSymbol"/>
      <w:sz w:val="24"/>
    </w:rPr>
  </w:style>
  <w:style w:type="character" w:customStyle="1" w:styleId="ListLabel93">
    <w:name w:val="ListLabel 93"/>
    <w:qFormat/>
    <w:rsid w:val="002B6178"/>
    <w:rPr>
      <w:rFonts w:cs="OpenSymbol"/>
    </w:rPr>
  </w:style>
  <w:style w:type="character" w:customStyle="1" w:styleId="ListLabel94">
    <w:name w:val="ListLabel 94"/>
    <w:qFormat/>
    <w:rsid w:val="002B6178"/>
    <w:rPr>
      <w:rFonts w:cs="OpenSymbol"/>
    </w:rPr>
  </w:style>
  <w:style w:type="character" w:customStyle="1" w:styleId="ListLabel95">
    <w:name w:val="ListLabel 95"/>
    <w:qFormat/>
    <w:rsid w:val="002B6178"/>
    <w:rPr>
      <w:rFonts w:cs="OpenSymbol"/>
    </w:rPr>
  </w:style>
  <w:style w:type="character" w:customStyle="1" w:styleId="ListLabel96">
    <w:name w:val="ListLabel 96"/>
    <w:qFormat/>
    <w:rsid w:val="002B6178"/>
    <w:rPr>
      <w:rFonts w:cs="OpenSymbol"/>
    </w:rPr>
  </w:style>
  <w:style w:type="character" w:customStyle="1" w:styleId="ListLabel97">
    <w:name w:val="ListLabel 97"/>
    <w:qFormat/>
    <w:rsid w:val="002B6178"/>
    <w:rPr>
      <w:rFonts w:cs="OpenSymbol"/>
    </w:rPr>
  </w:style>
  <w:style w:type="character" w:customStyle="1" w:styleId="ListLabel98">
    <w:name w:val="ListLabel 98"/>
    <w:qFormat/>
    <w:rsid w:val="002B6178"/>
    <w:rPr>
      <w:rFonts w:cs="OpenSymbol"/>
    </w:rPr>
  </w:style>
  <w:style w:type="character" w:customStyle="1" w:styleId="ListLabel99">
    <w:name w:val="ListLabel 99"/>
    <w:qFormat/>
    <w:rsid w:val="002B6178"/>
    <w:rPr>
      <w:rFonts w:cs="OpenSymbol"/>
    </w:rPr>
  </w:style>
  <w:style w:type="character" w:customStyle="1" w:styleId="ListLabel100">
    <w:name w:val="ListLabel 100"/>
    <w:qFormat/>
    <w:rsid w:val="002B6178"/>
    <w:rPr>
      <w:rFonts w:cs="OpenSymbol"/>
    </w:rPr>
  </w:style>
  <w:style w:type="character" w:customStyle="1" w:styleId="ListLabel101">
    <w:name w:val="ListLabel 101"/>
    <w:qFormat/>
    <w:rsid w:val="002B6178"/>
    <w:rPr>
      <w:rFonts w:cs="Arial"/>
      <w:sz w:val="24"/>
      <w:szCs w:val="24"/>
    </w:rPr>
  </w:style>
  <w:style w:type="character" w:customStyle="1" w:styleId="ListLabel102">
    <w:name w:val="ListLabel 102"/>
    <w:qFormat/>
    <w:rsid w:val="002B6178"/>
    <w:rPr>
      <w:rFonts w:cs="Symbol"/>
      <w:sz w:val="24"/>
    </w:rPr>
  </w:style>
  <w:style w:type="character" w:customStyle="1" w:styleId="ListLabel103">
    <w:name w:val="ListLabel 103"/>
    <w:qFormat/>
    <w:rsid w:val="002B6178"/>
    <w:rPr>
      <w:rFonts w:cs="Courier New"/>
    </w:rPr>
  </w:style>
  <w:style w:type="character" w:customStyle="1" w:styleId="ListLabel104">
    <w:name w:val="ListLabel 104"/>
    <w:qFormat/>
    <w:rsid w:val="002B6178"/>
    <w:rPr>
      <w:rFonts w:cs="Wingdings"/>
    </w:rPr>
  </w:style>
  <w:style w:type="character" w:customStyle="1" w:styleId="ListLabel105">
    <w:name w:val="ListLabel 105"/>
    <w:qFormat/>
    <w:rsid w:val="002B6178"/>
    <w:rPr>
      <w:rFonts w:cs="Symbol"/>
    </w:rPr>
  </w:style>
  <w:style w:type="character" w:customStyle="1" w:styleId="ListLabel106">
    <w:name w:val="ListLabel 106"/>
    <w:qFormat/>
    <w:rsid w:val="002B6178"/>
    <w:rPr>
      <w:rFonts w:cs="Courier New"/>
    </w:rPr>
  </w:style>
  <w:style w:type="character" w:customStyle="1" w:styleId="ListLabel107">
    <w:name w:val="ListLabel 107"/>
    <w:qFormat/>
    <w:rsid w:val="002B6178"/>
    <w:rPr>
      <w:rFonts w:cs="Wingdings"/>
    </w:rPr>
  </w:style>
  <w:style w:type="character" w:customStyle="1" w:styleId="ListLabel108">
    <w:name w:val="ListLabel 108"/>
    <w:qFormat/>
    <w:rsid w:val="002B6178"/>
    <w:rPr>
      <w:rFonts w:cs="Symbol"/>
    </w:rPr>
  </w:style>
  <w:style w:type="character" w:customStyle="1" w:styleId="ListLabel109">
    <w:name w:val="ListLabel 109"/>
    <w:qFormat/>
    <w:rsid w:val="002B6178"/>
    <w:rPr>
      <w:rFonts w:cs="Courier New"/>
    </w:rPr>
  </w:style>
  <w:style w:type="character" w:customStyle="1" w:styleId="ListLabel110">
    <w:name w:val="ListLabel 110"/>
    <w:qFormat/>
    <w:rsid w:val="002B6178"/>
    <w:rPr>
      <w:rFonts w:cs="Wingdings"/>
    </w:rPr>
  </w:style>
  <w:style w:type="character" w:customStyle="1" w:styleId="ListLabel111">
    <w:name w:val="ListLabel 111"/>
    <w:qFormat/>
    <w:rsid w:val="002B6178"/>
    <w:rPr>
      <w:rFonts w:cs="Arial"/>
      <w:sz w:val="24"/>
    </w:rPr>
  </w:style>
  <w:style w:type="character" w:customStyle="1" w:styleId="ListLabel112">
    <w:name w:val="ListLabel 112"/>
    <w:qFormat/>
    <w:rsid w:val="002B6178"/>
    <w:rPr>
      <w:rFonts w:cs="Courier New"/>
    </w:rPr>
  </w:style>
  <w:style w:type="character" w:customStyle="1" w:styleId="ListLabel113">
    <w:name w:val="ListLabel 113"/>
    <w:qFormat/>
    <w:rsid w:val="002B6178"/>
    <w:rPr>
      <w:rFonts w:cs="Wingdings"/>
    </w:rPr>
  </w:style>
  <w:style w:type="character" w:customStyle="1" w:styleId="ListLabel114">
    <w:name w:val="ListLabel 114"/>
    <w:qFormat/>
    <w:rsid w:val="002B6178"/>
    <w:rPr>
      <w:rFonts w:cs="Symbol"/>
    </w:rPr>
  </w:style>
  <w:style w:type="character" w:customStyle="1" w:styleId="ListLabel115">
    <w:name w:val="ListLabel 115"/>
    <w:qFormat/>
    <w:rsid w:val="002B6178"/>
    <w:rPr>
      <w:rFonts w:cs="Courier New"/>
    </w:rPr>
  </w:style>
  <w:style w:type="character" w:customStyle="1" w:styleId="ListLabel116">
    <w:name w:val="ListLabel 116"/>
    <w:qFormat/>
    <w:rsid w:val="002B6178"/>
    <w:rPr>
      <w:rFonts w:cs="Wingdings"/>
    </w:rPr>
  </w:style>
  <w:style w:type="character" w:customStyle="1" w:styleId="ListLabel117">
    <w:name w:val="ListLabel 117"/>
    <w:qFormat/>
    <w:rsid w:val="002B6178"/>
    <w:rPr>
      <w:rFonts w:cs="Symbol"/>
    </w:rPr>
  </w:style>
  <w:style w:type="character" w:customStyle="1" w:styleId="ListLabel118">
    <w:name w:val="ListLabel 118"/>
    <w:qFormat/>
    <w:rsid w:val="002B6178"/>
    <w:rPr>
      <w:rFonts w:cs="Courier New"/>
    </w:rPr>
  </w:style>
  <w:style w:type="character" w:customStyle="1" w:styleId="ListLabel119">
    <w:name w:val="ListLabel 119"/>
    <w:qFormat/>
    <w:rsid w:val="002B6178"/>
    <w:rPr>
      <w:rFonts w:cs="Wingdings"/>
    </w:rPr>
  </w:style>
  <w:style w:type="character" w:customStyle="1" w:styleId="ListLabel120">
    <w:name w:val="ListLabel 120"/>
    <w:qFormat/>
    <w:rsid w:val="002B6178"/>
    <w:rPr>
      <w:rFonts w:cs="Arial"/>
      <w:sz w:val="24"/>
    </w:rPr>
  </w:style>
  <w:style w:type="character" w:customStyle="1" w:styleId="ListLabel121">
    <w:name w:val="ListLabel 121"/>
    <w:qFormat/>
    <w:rsid w:val="002B6178"/>
    <w:rPr>
      <w:rFonts w:cs="Courier New"/>
    </w:rPr>
  </w:style>
  <w:style w:type="character" w:customStyle="1" w:styleId="ListLabel122">
    <w:name w:val="ListLabel 122"/>
    <w:qFormat/>
    <w:rsid w:val="002B6178"/>
    <w:rPr>
      <w:rFonts w:cs="Wingdings"/>
    </w:rPr>
  </w:style>
  <w:style w:type="character" w:customStyle="1" w:styleId="ListLabel123">
    <w:name w:val="ListLabel 123"/>
    <w:qFormat/>
    <w:rsid w:val="002B6178"/>
    <w:rPr>
      <w:rFonts w:cs="Symbol"/>
    </w:rPr>
  </w:style>
  <w:style w:type="character" w:customStyle="1" w:styleId="ListLabel124">
    <w:name w:val="ListLabel 124"/>
    <w:qFormat/>
    <w:rsid w:val="002B6178"/>
    <w:rPr>
      <w:rFonts w:cs="Courier New"/>
    </w:rPr>
  </w:style>
  <w:style w:type="character" w:customStyle="1" w:styleId="ListLabel125">
    <w:name w:val="ListLabel 125"/>
    <w:qFormat/>
    <w:rsid w:val="002B6178"/>
    <w:rPr>
      <w:rFonts w:cs="Wingdings"/>
    </w:rPr>
  </w:style>
  <w:style w:type="character" w:customStyle="1" w:styleId="ListLabel126">
    <w:name w:val="ListLabel 126"/>
    <w:qFormat/>
    <w:rsid w:val="002B6178"/>
    <w:rPr>
      <w:rFonts w:cs="Symbol"/>
    </w:rPr>
  </w:style>
  <w:style w:type="character" w:customStyle="1" w:styleId="ListLabel127">
    <w:name w:val="ListLabel 127"/>
    <w:qFormat/>
    <w:rsid w:val="002B6178"/>
    <w:rPr>
      <w:rFonts w:cs="Courier New"/>
    </w:rPr>
  </w:style>
  <w:style w:type="character" w:customStyle="1" w:styleId="ListLabel128">
    <w:name w:val="ListLabel 128"/>
    <w:qFormat/>
    <w:rsid w:val="002B6178"/>
    <w:rPr>
      <w:rFonts w:cs="Wingdings"/>
    </w:rPr>
  </w:style>
  <w:style w:type="character" w:customStyle="1" w:styleId="ListLabel129">
    <w:name w:val="ListLabel 129"/>
    <w:qFormat/>
    <w:rsid w:val="002B6178"/>
    <w:rPr>
      <w:rFonts w:cs="Calibri"/>
      <w:b w:val="0"/>
      <w:bCs w:val="0"/>
      <w:sz w:val="24"/>
    </w:rPr>
  </w:style>
  <w:style w:type="character" w:customStyle="1" w:styleId="ListLabel130">
    <w:name w:val="ListLabel 130"/>
    <w:qFormat/>
    <w:rsid w:val="002B6178"/>
    <w:rPr>
      <w:rFonts w:cs="OpenSymbol"/>
      <w:sz w:val="24"/>
    </w:rPr>
  </w:style>
  <w:style w:type="character" w:customStyle="1" w:styleId="ListLabel131">
    <w:name w:val="ListLabel 131"/>
    <w:qFormat/>
    <w:rsid w:val="002B6178"/>
    <w:rPr>
      <w:rFonts w:cs="OpenSymbol"/>
    </w:rPr>
  </w:style>
  <w:style w:type="character" w:customStyle="1" w:styleId="ListLabel132">
    <w:name w:val="ListLabel 132"/>
    <w:qFormat/>
    <w:rsid w:val="002B6178"/>
    <w:rPr>
      <w:rFonts w:cs="OpenSymbol"/>
    </w:rPr>
  </w:style>
  <w:style w:type="character" w:customStyle="1" w:styleId="ListLabel133">
    <w:name w:val="ListLabel 133"/>
    <w:qFormat/>
    <w:rsid w:val="002B6178"/>
    <w:rPr>
      <w:rFonts w:cs="OpenSymbol"/>
    </w:rPr>
  </w:style>
  <w:style w:type="character" w:customStyle="1" w:styleId="ListLabel134">
    <w:name w:val="ListLabel 134"/>
    <w:qFormat/>
    <w:rsid w:val="002B6178"/>
    <w:rPr>
      <w:rFonts w:cs="OpenSymbol"/>
    </w:rPr>
  </w:style>
  <w:style w:type="character" w:customStyle="1" w:styleId="ListLabel135">
    <w:name w:val="ListLabel 135"/>
    <w:qFormat/>
    <w:rsid w:val="002B6178"/>
    <w:rPr>
      <w:rFonts w:cs="OpenSymbol"/>
    </w:rPr>
  </w:style>
  <w:style w:type="character" w:customStyle="1" w:styleId="ListLabel136">
    <w:name w:val="ListLabel 136"/>
    <w:qFormat/>
    <w:rsid w:val="002B6178"/>
    <w:rPr>
      <w:rFonts w:cs="OpenSymbol"/>
    </w:rPr>
  </w:style>
  <w:style w:type="character" w:customStyle="1" w:styleId="ListLabel137">
    <w:name w:val="ListLabel 137"/>
    <w:qFormat/>
    <w:rsid w:val="002B6178"/>
    <w:rPr>
      <w:rFonts w:cs="OpenSymbol"/>
    </w:rPr>
  </w:style>
  <w:style w:type="character" w:customStyle="1" w:styleId="ListLabel138">
    <w:name w:val="ListLabel 138"/>
    <w:qFormat/>
    <w:rsid w:val="002B6178"/>
    <w:rPr>
      <w:rFonts w:cs="OpenSymbol"/>
    </w:rPr>
  </w:style>
  <w:style w:type="character" w:customStyle="1" w:styleId="ListLabel139">
    <w:name w:val="ListLabel 139"/>
    <w:qFormat/>
    <w:rsid w:val="002B6178"/>
    <w:rPr>
      <w:rFonts w:cs="Arial"/>
      <w:sz w:val="24"/>
      <w:szCs w:val="24"/>
    </w:rPr>
  </w:style>
  <w:style w:type="paragraph" w:styleId="Titre">
    <w:name w:val="Title"/>
    <w:basedOn w:val="Normal"/>
    <w:next w:val="Corpsdetexte"/>
    <w:qFormat/>
    <w:rsid w:val="00A14BAF"/>
    <w:pPr>
      <w:keepNext/>
      <w:spacing w:before="240" w:after="120"/>
    </w:pPr>
    <w:rPr>
      <w:rFonts w:ascii="Liberation Sans" w:eastAsia="Microsoft YaHei" w:hAnsi="Liberation Sans" w:cs="Lucida Sans"/>
      <w:sz w:val="28"/>
      <w:szCs w:val="28"/>
    </w:rPr>
  </w:style>
  <w:style w:type="paragraph" w:styleId="Corpsdetexte">
    <w:name w:val="Body Text"/>
    <w:basedOn w:val="Normal"/>
    <w:rsid w:val="00A14BAF"/>
    <w:pPr>
      <w:spacing w:after="140" w:line="276" w:lineRule="auto"/>
    </w:pPr>
  </w:style>
  <w:style w:type="paragraph" w:styleId="Liste">
    <w:name w:val="List"/>
    <w:basedOn w:val="Corpsdetexte"/>
    <w:rsid w:val="00A14BAF"/>
    <w:rPr>
      <w:rFonts w:cs="Lucida Sans"/>
    </w:rPr>
  </w:style>
  <w:style w:type="paragraph" w:styleId="Lgende">
    <w:name w:val="caption"/>
    <w:basedOn w:val="Normal"/>
    <w:qFormat/>
    <w:rsid w:val="00A14BAF"/>
    <w:pPr>
      <w:suppressLineNumbers/>
      <w:spacing w:before="120" w:after="120"/>
    </w:pPr>
    <w:rPr>
      <w:rFonts w:cs="Lucida Sans"/>
      <w:i/>
      <w:iCs/>
      <w:sz w:val="24"/>
      <w:szCs w:val="24"/>
    </w:rPr>
  </w:style>
  <w:style w:type="paragraph" w:customStyle="1" w:styleId="Index">
    <w:name w:val="Index"/>
    <w:basedOn w:val="Normal"/>
    <w:qFormat/>
    <w:rsid w:val="00A14BAF"/>
    <w:pPr>
      <w:suppressLineNumbers/>
    </w:pPr>
    <w:rPr>
      <w:rFonts w:cs="Lucida Sans"/>
    </w:rPr>
  </w:style>
  <w:style w:type="paragraph" w:styleId="Paragraphedeliste">
    <w:name w:val="List Paragraph"/>
    <w:basedOn w:val="Normal"/>
    <w:uiPriority w:val="99"/>
    <w:qFormat/>
    <w:rsid w:val="007C249F"/>
    <w:pPr>
      <w:ind w:left="720"/>
    </w:pPr>
  </w:style>
  <w:style w:type="paragraph" w:styleId="Textedebulles">
    <w:name w:val="Balloon Text"/>
    <w:basedOn w:val="Normal"/>
    <w:link w:val="TextedebullesCar"/>
    <w:uiPriority w:val="99"/>
    <w:semiHidden/>
    <w:qFormat/>
    <w:rsid w:val="00032099"/>
    <w:pPr>
      <w:spacing w:after="0" w:line="240" w:lineRule="auto"/>
    </w:pPr>
    <w:rPr>
      <w:rFonts w:ascii="Segoe UI" w:hAnsi="Segoe UI" w:cs="Segoe UI"/>
      <w:sz w:val="18"/>
      <w:szCs w:val="18"/>
    </w:rPr>
  </w:style>
  <w:style w:type="paragraph" w:styleId="NormalWeb">
    <w:name w:val="Normal (Web)"/>
    <w:basedOn w:val="Normal"/>
    <w:uiPriority w:val="99"/>
    <w:qFormat/>
    <w:rsid w:val="00FB0C57"/>
    <w:pPr>
      <w:spacing w:beforeAutospacing="1" w:afterAutospacing="1" w:line="240" w:lineRule="auto"/>
    </w:pPr>
    <w:rPr>
      <w:sz w:val="24"/>
      <w:szCs w:val="24"/>
      <w:lang w:eastAsia="fr-FR"/>
    </w:rPr>
  </w:style>
  <w:style w:type="paragraph" w:customStyle="1" w:styleId="WW-Default">
    <w:name w:val="WW-Default"/>
    <w:uiPriority w:val="99"/>
    <w:qFormat/>
    <w:rsid w:val="00D21E7C"/>
    <w:pPr>
      <w:suppressAutoHyphens/>
    </w:pPr>
    <w:rPr>
      <w:rFonts w:ascii="Times New Roman" w:eastAsia="Times New Roman" w:hAnsi="Times New Roman"/>
      <w:color w:val="000000"/>
      <w:sz w:val="24"/>
      <w:szCs w:val="24"/>
      <w:lang w:eastAsia="ar-SA"/>
    </w:rPr>
  </w:style>
  <w:style w:type="paragraph" w:styleId="Commentaire">
    <w:name w:val="annotation text"/>
    <w:basedOn w:val="Normal"/>
    <w:link w:val="CommentaireCar"/>
    <w:uiPriority w:val="99"/>
    <w:semiHidden/>
    <w:qFormat/>
    <w:rsid w:val="00C620C6"/>
    <w:rPr>
      <w:sz w:val="20"/>
      <w:szCs w:val="20"/>
    </w:rPr>
  </w:style>
  <w:style w:type="paragraph" w:styleId="Objetducommentaire">
    <w:name w:val="annotation subject"/>
    <w:basedOn w:val="Commentaire"/>
    <w:link w:val="ObjetducommentaireCar"/>
    <w:uiPriority w:val="99"/>
    <w:semiHidden/>
    <w:qFormat/>
    <w:rsid w:val="00C620C6"/>
    <w:rPr>
      <w:b/>
      <w:bCs/>
    </w:rPr>
  </w:style>
  <w:style w:type="paragraph" w:customStyle="1" w:styleId="Style1">
    <w:name w:val="Style1"/>
    <w:basedOn w:val="Normal"/>
    <w:qFormat/>
    <w:rsid w:val="00A14BAF"/>
    <w:pPr>
      <w:jc w:val="both"/>
    </w:pPr>
    <w:rPr>
      <w:rFonts w:ascii="Arial" w:hAnsi="Arial" w:cs="Arial"/>
      <w:b/>
      <w:color w:val="0F243E"/>
    </w:rPr>
  </w:style>
  <w:style w:type="paragraph" w:customStyle="1" w:styleId="Default">
    <w:name w:val="Default"/>
    <w:qFormat/>
    <w:rsid w:val="00A14BAF"/>
    <w:pPr>
      <w:widowControl w:val="0"/>
    </w:pPr>
    <w:rPr>
      <w:rFonts w:ascii="Arial" w:hAnsi="Arial"/>
      <w:color w:val="000000"/>
      <w:sz w:val="24"/>
    </w:rPr>
  </w:style>
  <w:style w:type="paragraph" w:styleId="En-tte">
    <w:name w:val="header"/>
    <w:basedOn w:val="Normal"/>
    <w:uiPriority w:val="99"/>
    <w:unhideWhenUsed/>
    <w:rsid w:val="007419FD"/>
    <w:pPr>
      <w:tabs>
        <w:tab w:val="center" w:pos="4536"/>
        <w:tab w:val="right" w:pos="9072"/>
      </w:tabs>
      <w:spacing w:after="0" w:line="240" w:lineRule="auto"/>
    </w:pPr>
  </w:style>
  <w:style w:type="paragraph" w:styleId="Pieddepage">
    <w:name w:val="footer"/>
    <w:basedOn w:val="Normal"/>
    <w:link w:val="PieddepageCar"/>
    <w:uiPriority w:val="99"/>
    <w:unhideWhenUsed/>
    <w:rsid w:val="007419FD"/>
    <w:pPr>
      <w:tabs>
        <w:tab w:val="center" w:pos="4536"/>
        <w:tab w:val="right" w:pos="9072"/>
      </w:tabs>
      <w:spacing w:after="0" w:line="240" w:lineRule="auto"/>
    </w:pPr>
  </w:style>
  <w:style w:type="numbering" w:customStyle="1" w:styleId="WW8Num17">
    <w:name w:val="WW8Num17"/>
    <w:qFormat/>
    <w:rsid w:val="00A14BAF"/>
  </w:style>
  <w:style w:type="numbering" w:customStyle="1" w:styleId="WW8Num8">
    <w:name w:val="WW8Num8"/>
    <w:qFormat/>
    <w:rsid w:val="00A14BAF"/>
  </w:style>
  <w:style w:type="table" w:styleId="Grilledutableau">
    <w:name w:val="Table Grid"/>
    <w:basedOn w:val="TableauNormal"/>
    <w:uiPriority w:val="99"/>
    <w:rsid w:val="007E109F"/>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E40"/>
    <w:pPr>
      <w:spacing w:after="160" w:line="259" w:lineRule="auto"/>
    </w:pPr>
    <w:rPr>
      <w:rFonts w:cs="Calibri"/>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rsid w:val="00A41041"/>
    <w:rPr>
      <w:color w:val="0563C1"/>
      <w:u w:val="single"/>
    </w:rPr>
  </w:style>
  <w:style w:type="character" w:customStyle="1" w:styleId="TextedebullesCar">
    <w:name w:val="Texte de bulles Car"/>
    <w:basedOn w:val="Policepardfaut"/>
    <w:link w:val="Textedebulles"/>
    <w:uiPriority w:val="99"/>
    <w:semiHidden/>
    <w:qFormat/>
    <w:locked/>
    <w:rsid w:val="00032099"/>
    <w:rPr>
      <w:rFonts w:ascii="Segoe UI" w:hAnsi="Segoe UI" w:cs="Segoe UI"/>
      <w:sz w:val="18"/>
      <w:szCs w:val="18"/>
    </w:rPr>
  </w:style>
  <w:style w:type="character" w:styleId="Marquedecommentaire">
    <w:name w:val="annotation reference"/>
    <w:basedOn w:val="Policepardfaut"/>
    <w:uiPriority w:val="99"/>
    <w:semiHidden/>
    <w:qFormat/>
    <w:rsid w:val="00C620C6"/>
    <w:rPr>
      <w:sz w:val="16"/>
      <w:szCs w:val="16"/>
    </w:rPr>
  </w:style>
  <w:style w:type="character" w:customStyle="1" w:styleId="CommentaireCar">
    <w:name w:val="Commentaire Car"/>
    <w:basedOn w:val="Policepardfaut"/>
    <w:link w:val="Commentaire"/>
    <w:uiPriority w:val="99"/>
    <w:semiHidden/>
    <w:qFormat/>
    <w:locked/>
    <w:rsid w:val="0037037B"/>
    <w:rPr>
      <w:sz w:val="20"/>
      <w:szCs w:val="20"/>
      <w:lang w:eastAsia="en-US"/>
    </w:rPr>
  </w:style>
  <w:style w:type="character" w:customStyle="1" w:styleId="ObjetducommentaireCar">
    <w:name w:val="Objet du commentaire Car"/>
    <w:basedOn w:val="CommentaireCar"/>
    <w:link w:val="Objetducommentaire"/>
    <w:uiPriority w:val="99"/>
    <w:semiHidden/>
    <w:qFormat/>
    <w:locked/>
    <w:rsid w:val="0037037B"/>
    <w:rPr>
      <w:b/>
      <w:bCs/>
      <w:sz w:val="20"/>
      <w:szCs w:val="20"/>
      <w:lang w:eastAsia="en-US"/>
    </w:rPr>
  </w:style>
  <w:style w:type="character" w:customStyle="1" w:styleId="ListLabel1">
    <w:name w:val="ListLabel 1"/>
    <w:qFormat/>
    <w:rsid w:val="00A14BAF"/>
    <w:rPr>
      <w:rFonts w:ascii="Arial" w:hAnsi="Arial" w:cs="Symbol"/>
      <w:sz w:val="20"/>
    </w:rPr>
  </w:style>
  <w:style w:type="character" w:customStyle="1" w:styleId="ListLabel2">
    <w:name w:val="ListLabel 2"/>
    <w:qFormat/>
    <w:rsid w:val="00A14BAF"/>
    <w:rPr>
      <w:rFonts w:cs="Courier New"/>
    </w:rPr>
  </w:style>
  <w:style w:type="character" w:customStyle="1" w:styleId="ListLabel3">
    <w:name w:val="ListLabel 3"/>
    <w:qFormat/>
    <w:rsid w:val="00A14BAF"/>
    <w:rPr>
      <w:rFonts w:cs="Wingdings"/>
    </w:rPr>
  </w:style>
  <w:style w:type="character" w:customStyle="1" w:styleId="ListLabel4">
    <w:name w:val="ListLabel 4"/>
    <w:qFormat/>
    <w:rsid w:val="00A14BAF"/>
    <w:rPr>
      <w:rFonts w:cs="Symbol"/>
    </w:rPr>
  </w:style>
  <w:style w:type="character" w:customStyle="1" w:styleId="ListLabel5">
    <w:name w:val="ListLabel 5"/>
    <w:qFormat/>
    <w:rsid w:val="00A14BAF"/>
    <w:rPr>
      <w:rFonts w:cs="Courier New"/>
    </w:rPr>
  </w:style>
  <w:style w:type="character" w:customStyle="1" w:styleId="ListLabel6">
    <w:name w:val="ListLabel 6"/>
    <w:qFormat/>
    <w:rsid w:val="00A14BAF"/>
    <w:rPr>
      <w:rFonts w:cs="Wingdings"/>
    </w:rPr>
  </w:style>
  <w:style w:type="character" w:customStyle="1" w:styleId="ListLabel7">
    <w:name w:val="ListLabel 7"/>
    <w:qFormat/>
    <w:rsid w:val="00A14BAF"/>
    <w:rPr>
      <w:rFonts w:cs="Symbol"/>
    </w:rPr>
  </w:style>
  <w:style w:type="character" w:customStyle="1" w:styleId="ListLabel8">
    <w:name w:val="ListLabel 8"/>
    <w:qFormat/>
    <w:rsid w:val="00A14BAF"/>
    <w:rPr>
      <w:rFonts w:cs="Courier New"/>
    </w:rPr>
  </w:style>
  <w:style w:type="character" w:customStyle="1" w:styleId="ListLabel9">
    <w:name w:val="ListLabel 9"/>
    <w:qFormat/>
    <w:rsid w:val="00A14BAF"/>
    <w:rPr>
      <w:rFonts w:cs="Wingdings"/>
    </w:rPr>
  </w:style>
  <w:style w:type="character" w:customStyle="1" w:styleId="ListLabel10">
    <w:name w:val="ListLabel 10"/>
    <w:qFormat/>
    <w:rsid w:val="00A14BAF"/>
    <w:rPr>
      <w:rFonts w:ascii="Arial" w:hAnsi="Arial" w:cs="Symbol"/>
      <w:sz w:val="20"/>
    </w:rPr>
  </w:style>
  <w:style w:type="character" w:customStyle="1" w:styleId="ListLabel11">
    <w:name w:val="ListLabel 11"/>
    <w:qFormat/>
    <w:rsid w:val="00A14BAF"/>
    <w:rPr>
      <w:rFonts w:cs="Courier New"/>
    </w:rPr>
  </w:style>
  <w:style w:type="character" w:customStyle="1" w:styleId="ListLabel12">
    <w:name w:val="ListLabel 12"/>
    <w:qFormat/>
    <w:rsid w:val="00A14BAF"/>
    <w:rPr>
      <w:rFonts w:cs="Wingdings"/>
    </w:rPr>
  </w:style>
  <w:style w:type="character" w:customStyle="1" w:styleId="ListLabel13">
    <w:name w:val="ListLabel 13"/>
    <w:qFormat/>
    <w:rsid w:val="00A14BAF"/>
    <w:rPr>
      <w:rFonts w:cs="Symbol"/>
    </w:rPr>
  </w:style>
  <w:style w:type="character" w:customStyle="1" w:styleId="ListLabel14">
    <w:name w:val="ListLabel 14"/>
    <w:qFormat/>
    <w:rsid w:val="00A14BAF"/>
    <w:rPr>
      <w:rFonts w:cs="Courier New"/>
    </w:rPr>
  </w:style>
  <w:style w:type="character" w:customStyle="1" w:styleId="ListLabel15">
    <w:name w:val="ListLabel 15"/>
    <w:qFormat/>
    <w:rsid w:val="00A14BAF"/>
    <w:rPr>
      <w:rFonts w:cs="Wingdings"/>
    </w:rPr>
  </w:style>
  <w:style w:type="character" w:customStyle="1" w:styleId="ListLabel16">
    <w:name w:val="ListLabel 16"/>
    <w:qFormat/>
    <w:rsid w:val="00A14BAF"/>
    <w:rPr>
      <w:rFonts w:cs="Symbol"/>
    </w:rPr>
  </w:style>
  <w:style w:type="character" w:customStyle="1" w:styleId="ListLabel17">
    <w:name w:val="ListLabel 17"/>
    <w:qFormat/>
    <w:rsid w:val="00A14BAF"/>
    <w:rPr>
      <w:rFonts w:cs="Courier New"/>
    </w:rPr>
  </w:style>
  <w:style w:type="character" w:customStyle="1" w:styleId="ListLabel18">
    <w:name w:val="ListLabel 18"/>
    <w:qFormat/>
    <w:rsid w:val="00A14BAF"/>
    <w:rPr>
      <w:rFonts w:cs="Wingdings"/>
    </w:rPr>
  </w:style>
  <w:style w:type="character" w:customStyle="1" w:styleId="ListLabel19">
    <w:name w:val="ListLabel 19"/>
    <w:qFormat/>
    <w:rsid w:val="00A14BAF"/>
    <w:rPr>
      <w:rFonts w:ascii="Arial" w:hAnsi="Arial" w:cs="Symbol"/>
      <w:sz w:val="20"/>
    </w:rPr>
  </w:style>
  <w:style w:type="character" w:customStyle="1" w:styleId="ListLabel20">
    <w:name w:val="ListLabel 20"/>
    <w:qFormat/>
    <w:rsid w:val="00A14BAF"/>
    <w:rPr>
      <w:rFonts w:cs="Courier New"/>
    </w:rPr>
  </w:style>
  <w:style w:type="character" w:customStyle="1" w:styleId="ListLabel21">
    <w:name w:val="ListLabel 21"/>
    <w:qFormat/>
    <w:rsid w:val="00A14BAF"/>
    <w:rPr>
      <w:rFonts w:cs="Wingdings"/>
    </w:rPr>
  </w:style>
  <w:style w:type="character" w:customStyle="1" w:styleId="ListLabel22">
    <w:name w:val="ListLabel 22"/>
    <w:qFormat/>
    <w:rsid w:val="00A14BAF"/>
    <w:rPr>
      <w:rFonts w:cs="Symbol"/>
    </w:rPr>
  </w:style>
  <w:style w:type="character" w:customStyle="1" w:styleId="ListLabel23">
    <w:name w:val="ListLabel 23"/>
    <w:qFormat/>
    <w:rsid w:val="00A14BAF"/>
    <w:rPr>
      <w:rFonts w:cs="Courier New"/>
    </w:rPr>
  </w:style>
  <w:style w:type="character" w:customStyle="1" w:styleId="ListLabel24">
    <w:name w:val="ListLabel 24"/>
    <w:qFormat/>
    <w:rsid w:val="00A14BAF"/>
    <w:rPr>
      <w:rFonts w:cs="Wingdings"/>
    </w:rPr>
  </w:style>
  <w:style w:type="character" w:customStyle="1" w:styleId="ListLabel25">
    <w:name w:val="ListLabel 25"/>
    <w:qFormat/>
    <w:rsid w:val="00A14BAF"/>
    <w:rPr>
      <w:rFonts w:cs="Symbol"/>
    </w:rPr>
  </w:style>
  <w:style w:type="character" w:customStyle="1" w:styleId="ListLabel26">
    <w:name w:val="ListLabel 26"/>
    <w:qFormat/>
    <w:rsid w:val="00A14BAF"/>
    <w:rPr>
      <w:rFonts w:cs="Courier New"/>
    </w:rPr>
  </w:style>
  <w:style w:type="character" w:customStyle="1" w:styleId="ListLabel27">
    <w:name w:val="ListLabel 27"/>
    <w:qFormat/>
    <w:rsid w:val="00A14BAF"/>
    <w:rPr>
      <w:rFonts w:cs="Wingdings"/>
    </w:rPr>
  </w:style>
  <w:style w:type="character" w:customStyle="1" w:styleId="ListLabel28">
    <w:name w:val="ListLabel 28"/>
    <w:qFormat/>
    <w:rsid w:val="00A14BAF"/>
    <w:rPr>
      <w:rFonts w:cs="Courier New"/>
    </w:rPr>
  </w:style>
  <w:style w:type="character" w:customStyle="1" w:styleId="ListLabel29">
    <w:name w:val="ListLabel 29"/>
    <w:qFormat/>
    <w:rsid w:val="00A14BAF"/>
    <w:rPr>
      <w:rFonts w:cs="Wingdings"/>
    </w:rPr>
  </w:style>
  <w:style w:type="character" w:customStyle="1" w:styleId="ListLabel30">
    <w:name w:val="ListLabel 30"/>
    <w:qFormat/>
    <w:rsid w:val="00A14BAF"/>
    <w:rPr>
      <w:rFonts w:cs="Symbol"/>
    </w:rPr>
  </w:style>
  <w:style w:type="character" w:customStyle="1" w:styleId="ListLabel31">
    <w:name w:val="ListLabel 31"/>
    <w:qFormat/>
    <w:rsid w:val="00A14BAF"/>
    <w:rPr>
      <w:rFonts w:cs="Courier New"/>
    </w:rPr>
  </w:style>
  <w:style w:type="character" w:customStyle="1" w:styleId="ListLabel32">
    <w:name w:val="ListLabel 32"/>
    <w:qFormat/>
    <w:rsid w:val="00A14BAF"/>
    <w:rPr>
      <w:rFonts w:cs="Wingdings"/>
    </w:rPr>
  </w:style>
  <w:style w:type="character" w:customStyle="1" w:styleId="ListLabel33">
    <w:name w:val="ListLabel 33"/>
    <w:qFormat/>
    <w:rsid w:val="00A14BAF"/>
    <w:rPr>
      <w:rFonts w:cs="Symbol"/>
    </w:rPr>
  </w:style>
  <w:style w:type="character" w:customStyle="1" w:styleId="ListLabel34">
    <w:name w:val="ListLabel 34"/>
    <w:qFormat/>
    <w:rsid w:val="00A14BAF"/>
    <w:rPr>
      <w:rFonts w:cs="Courier New"/>
    </w:rPr>
  </w:style>
  <w:style w:type="character" w:customStyle="1" w:styleId="ListLabel35">
    <w:name w:val="ListLabel 35"/>
    <w:qFormat/>
    <w:rsid w:val="00A14BAF"/>
    <w:rPr>
      <w:rFonts w:cs="Wingdings"/>
    </w:rPr>
  </w:style>
  <w:style w:type="character" w:customStyle="1" w:styleId="ListLabel36">
    <w:name w:val="ListLabel 36"/>
    <w:qFormat/>
    <w:rsid w:val="00A14BAF"/>
    <w:rPr>
      <w:rFonts w:ascii="Arial" w:hAnsi="Arial" w:cs="Arial"/>
      <w:sz w:val="20"/>
    </w:rPr>
  </w:style>
  <w:style w:type="character" w:customStyle="1" w:styleId="ListLabel37">
    <w:name w:val="ListLabel 37"/>
    <w:qFormat/>
    <w:rsid w:val="00A14BAF"/>
    <w:rPr>
      <w:rFonts w:cs="Courier New"/>
    </w:rPr>
  </w:style>
  <w:style w:type="character" w:customStyle="1" w:styleId="ListLabel38">
    <w:name w:val="ListLabel 38"/>
    <w:qFormat/>
    <w:rsid w:val="00A14BAF"/>
    <w:rPr>
      <w:rFonts w:cs="Wingdings"/>
    </w:rPr>
  </w:style>
  <w:style w:type="character" w:customStyle="1" w:styleId="ListLabel39">
    <w:name w:val="ListLabel 39"/>
    <w:qFormat/>
    <w:rsid w:val="00A14BAF"/>
    <w:rPr>
      <w:rFonts w:cs="Symbol"/>
    </w:rPr>
  </w:style>
  <w:style w:type="character" w:customStyle="1" w:styleId="ListLabel40">
    <w:name w:val="ListLabel 40"/>
    <w:qFormat/>
    <w:rsid w:val="00A14BAF"/>
    <w:rPr>
      <w:rFonts w:cs="Courier New"/>
    </w:rPr>
  </w:style>
  <w:style w:type="character" w:customStyle="1" w:styleId="ListLabel41">
    <w:name w:val="ListLabel 41"/>
    <w:qFormat/>
    <w:rsid w:val="00A14BAF"/>
    <w:rPr>
      <w:rFonts w:cs="Wingdings"/>
    </w:rPr>
  </w:style>
  <w:style w:type="character" w:customStyle="1" w:styleId="ListLabel42">
    <w:name w:val="ListLabel 42"/>
    <w:qFormat/>
    <w:rsid w:val="00A14BAF"/>
    <w:rPr>
      <w:rFonts w:cs="Symbol"/>
    </w:rPr>
  </w:style>
  <w:style w:type="character" w:customStyle="1" w:styleId="ListLabel43">
    <w:name w:val="ListLabel 43"/>
    <w:qFormat/>
    <w:rsid w:val="00A14BAF"/>
    <w:rPr>
      <w:rFonts w:cs="Courier New"/>
    </w:rPr>
  </w:style>
  <w:style w:type="character" w:customStyle="1" w:styleId="ListLabel44">
    <w:name w:val="ListLabel 44"/>
    <w:qFormat/>
    <w:rsid w:val="00A14BAF"/>
    <w:rPr>
      <w:rFonts w:cs="Wingdings"/>
    </w:rPr>
  </w:style>
  <w:style w:type="character" w:customStyle="1" w:styleId="ListLabel45">
    <w:name w:val="ListLabel 45"/>
    <w:qFormat/>
    <w:rsid w:val="00A14BAF"/>
    <w:rPr>
      <w:rFonts w:cs="Arial"/>
    </w:rPr>
  </w:style>
  <w:style w:type="character" w:customStyle="1" w:styleId="ListLabel46">
    <w:name w:val="ListLabel 46"/>
    <w:qFormat/>
    <w:rsid w:val="00A14BAF"/>
    <w:rPr>
      <w:rFonts w:cs="Courier New"/>
    </w:rPr>
  </w:style>
  <w:style w:type="character" w:customStyle="1" w:styleId="ListLabel47">
    <w:name w:val="ListLabel 47"/>
    <w:qFormat/>
    <w:rsid w:val="00A14BAF"/>
    <w:rPr>
      <w:rFonts w:cs="Wingdings"/>
    </w:rPr>
  </w:style>
  <w:style w:type="character" w:customStyle="1" w:styleId="ListLabel48">
    <w:name w:val="ListLabel 48"/>
    <w:qFormat/>
    <w:rsid w:val="00A14BAF"/>
    <w:rPr>
      <w:rFonts w:cs="Symbol"/>
    </w:rPr>
  </w:style>
  <w:style w:type="character" w:customStyle="1" w:styleId="ListLabel49">
    <w:name w:val="ListLabel 49"/>
    <w:qFormat/>
    <w:rsid w:val="00A14BAF"/>
    <w:rPr>
      <w:rFonts w:cs="Courier New"/>
    </w:rPr>
  </w:style>
  <w:style w:type="character" w:customStyle="1" w:styleId="ListLabel50">
    <w:name w:val="ListLabel 50"/>
    <w:qFormat/>
    <w:rsid w:val="00A14BAF"/>
    <w:rPr>
      <w:rFonts w:cs="Wingdings"/>
    </w:rPr>
  </w:style>
  <w:style w:type="character" w:customStyle="1" w:styleId="ListLabel51">
    <w:name w:val="ListLabel 51"/>
    <w:qFormat/>
    <w:rsid w:val="00A14BAF"/>
    <w:rPr>
      <w:rFonts w:cs="Symbol"/>
    </w:rPr>
  </w:style>
  <w:style w:type="character" w:customStyle="1" w:styleId="ListLabel52">
    <w:name w:val="ListLabel 52"/>
    <w:qFormat/>
    <w:rsid w:val="00A14BAF"/>
    <w:rPr>
      <w:rFonts w:cs="Courier New"/>
    </w:rPr>
  </w:style>
  <w:style w:type="character" w:customStyle="1" w:styleId="ListLabel53">
    <w:name w:val="ListLabel 53"/>
    <w:qFormat/>
    <w:rsid w:val="00A14BAF"/>
    <w:rPr>
      <w:rFonts w:cs="Wingdings"/>
    </w:rPr>
  </w:style>
  <w:style w:type="character" w:customStyle="1" w:styleId="ListLabel54">
    <w:name w:val="ListLabel 54"/>
    <w:qFormat/>
    <w:rsid w:val="00A14BAF"/>
    <w:rPr>
      <w:rFonts w:ascii="Arial" w:hAnsi="Arial" w:cs="Arial"/>
      <w:sz w:val="20"/>
    </w:rPr>
  </w:style>
  <w:style w:type="character" w:customStyle="1" w:styleId="ListLabel55">
    <w:name w:val="ListLabel 55"/>
    <w:qFormat/>
    <w:rsid w:val="00A14BAF"/>
    <w:rPr>
      <w:rFonts w:cs="Courier New"/>
    </w:rPr>
  </w:style>
  <w:style w:type="character" w:customStyle="1" w:styleId="ListLabel56">
    <w:name w:val="ListLabel 56"/>
    <w:qFormat/>
    <w:rsid w:val="00A14BAF"/>
    <w:rPr>
      <w:rFonts w:cs="Wingdings"/>
    </w:rPr>
  </w:style>
  <w:style w:type="character" w:customStyle="1" w:styleId="ListLabel57">
    <w:name w:val="ListLabel 57"/>
    <w:qFormat/>
    <w:rsid w:val="00A14BAF"/>
    <w:rPr>
      <w:rFonts w:cs="Symbol"/>
    </w:rPr>
  </w:style>
  <w:style w:type="character" w:customStyle="1" w:styleId="ListLabel58">
    <w:name w:val="ListLabel 58"/>
    <w:qFormat/>
    <w:rsid w:val="00A14BAF"/>
    <w:rPr>
      <w:rFonts w:cs="Courier New"/>
    </w:rPr>
  </w:style>
  <w:style w:type="character" w:customStyle="1" w:styleId="ListLabel59">
    <w:name w:val="ListLabel 59"/>
    <w:qFormat/>
    <w:rsid w:val="00A14BAF"/>
    <w:rPr>
      <w:rFonts w:cs="Wingdings"/>
    </w:rPr>
  </w:style>
  <w:style w:type="character" w:customStyle="1" w:styleId="ListLabel60">
    <w:name w:val="ListLabel 60"/>
    <w:qFormat/>
    <w:rsid w:val="00A14BAF"/>
    <w:rPr>
      <w:rFonts w:cs="Symbol"/>
    </w:rPr>
  </w:style>
  <w:style w:type="character" w:customStyle="1" w:styleId="ListLabel61">
    <w:name w:val="ListLabel 61"/>
    <w:qFormat/>
    <w:rsid w:val="00A14BAF"/>
    <w:rPr>
      <w:rFonts w:cs="Courier New"/>
    </w:rPr>
  </w:style>
  <w:style w:type="character" w:customStyle="1" w:styleId="ListLabel62">
    <w:name w:val="ListLabel 62"/>
    <w:qFormat/>
    <w:rsid w:val="00A14BAF"/>
    <w:rPr>
      <w:rFonts w:cs="Wingdings"/>
    </w:rPr>
  </w:style>
  <w:style w:type="character" w:customStyle="1" w:styleId="ListLabel63">
    <w:name w:val="ListLabel 63"/>
    <w:qFormat/>
    <w:rsid w:val="00A14BAF"/>
    <w:rPr>
      <w:rFonts w:ascii="Arial" w:hAnsi="Arial" w:cs="Arial"/>
      <w:sz w:val="20"/>
      <w:szCs w:val="20"/>
    </w:rPr>
  </w:style>
  <w:style w:type="character" w:customStyle="1" w:styleId="WW8Num17z0">
    <w:name w:val="WW8Num17z0"/>
    <w:qFormat/>
    <w:rsid w:val="00A14BAF"/>
  </w:style>
  <w:style w:type="character" w:customStyle="1" w:styleId="WW8Num8z0">
    <w:name w:val="WW8Num8z0"/>
    <w:qFormat/>
    <w:rsid w:val="00A14BAF"/>
    <w:rPr>
      <w:rFonts w:cs="Calibri"/>
    </w:rPr>
  </w:style>
  <w:style w:type="character" w:customStyle="1" w:styleId="WW8Num8z1">
    <w:name w:val="WW8Num8z1"/>
    <w:qFormat/>
    <w:rsid w:val="00A14BAF"/>
  </w:style>
  <w:style w:type="character" w:customStyle="1" w:styleId="WW8Num8z2">
    <w:name w:val="WW8Num8z2"/>
    <w:qFormat/>
    <w:rsid w:val="00A14BAF"/>
  </w:style>
  <w:style w:type="character" w:customStyle="1" w:styleId="WW8Num8z3">
    <w:name w:val="WW8Num8z3"/>
    <w:qFormat/>
    <w:rsid w:val="00A14BAF"/>
  </w:style>
  <w:style w:type="character" w:customStyle="1" w:styleId="WW8Num8z4">
    <w:name w:val="WW8Num8z4"/>
    <w:qFormat/>
    <w:rsid w:val="00A14BAF"/>
  </w:style>
  <w:style w:type="character" w:customStyle="1" w:styleId="WW8Num8z5">
    <w:name w:val="WW8Num8z5"/>
    <w:qFormat/>
    <w:rsid w:val="00A14BAF"/>
  </w:style>
  <w:style w:type="character" w:customStyle="1" w:styleId="WW8Num8z6">
    <w:name w:val="WW8Num8z6"/>
    <w:qFormat/>
    <w:rsid w:val="00A14BAF"/>
  </w:style>
  <w:style w:type="character" w:customStyle="1" w:styleId="WW8Num8z7">
    <w:name w:val="WW8Num8z7"/>
    <w:qFormat/>
    <w:rsid w:val="00A14BAF"/>
  </w:style>
  <w:style w:type="character" w:customStyle="1" w:styleId="WW8Num8z8">
    <w:name w:val="WW8Num8z8"/>
    <w:qFormat/>
    <w:rsid w:val="00A14BAF"/>
  </w:style>
  <w:style w:type="character" w:customStyle="1" w:styleId="Puces">
    <w:name w:val="Puces"/>
    <w:qFormat/>
    <w:rsid w:val="00A14BAF"/>
    <w:rPr>
      <w:rFonts w:ascii="OpenSymbol" w:eastAsia="OpenSymbol" w:hAnsi="OpenSymbol" w:cs="OpenSymbol"/>
    </w:rPr>
  </w:style>
  <w:style w:type="character" w:customStyle="1" w:styleId="Caractresdenumrotation">
    <w:name w:val="Caractères de numérotation"/>
    <w:qFormat/>
    <w:rsid w:val="00A14BAF"/>
  </w:style>
  <w:style w:type="character" w:customStyle="1" w:styleId="En-tteCar">
    <w:name w:val="En-tête Car"/>
    <w:basedOn w:val="Policepardfaut"/>
    <w:uiPriority w:val="99"/>
    <w:qFormat/>
    <w:rsid w:val="007419FD"/>
    <w:rPr>
      <w:rFonts w:cs="Calibri"/>
      <w:lang w:eastAsia="en-US"/>
    </w:rPr>
  </w:style>
  <w:style w:type="character" w:customStyle="1" w:styleId="PieddepageCar">
    <w:name w:val="Pied de page Car"/>
    <w:basedOn w:val="Policepardfaut"/>
    <w:link w:val="Pieddepage"/>
    <w:uiPriority w:val="99"/>
    <w:qFormat/>
    <w:rsid w:val="007419FD"/>
    <w:rPr>
      <w:rFonts w:cs="Calibri"/>
      <w:lang w:eastAsia="en-US"/>
    </w:rPr>
  </w:style>
  <w:style w:type="character" w:customStyle="1" w:styleId="ListLabel64">
    <w:name w:val="ListLabel 64"/>
    <w:qFormat/>
    <w:rsid w:val="002B6178"/>
    <w:rPr>
      <w:rFonts w:cs="Symbol"/>
      <w:sz w:val="24"/>
    </w:rPr>
  </w:style>
  <w:style w:type="character" w:customStyle="1" w:styleId="ListLabel65">
    <w:name w:val="ListLabel 65"/>
    <w:qFormat/>
    <w:rsid w:val="002B6178"/>
    <w:rPr>
      <w:rFonts w:cs="Courier New"/>
    </w:rPr>
  </w:style>
  <w:style w:type="character" w:customStyle="1" w:styleId="ListLabel66">
    <w:name w:val="ListLabel 66"/>
    <w:qFormat/>
    <w:rsid w:val="002B6178"/>
    <w:rPr>
      <w:rFonts w:cs="Wingdings"/>
    </w:rPr>
  </w:style>
  <w:style w:type="character" w:customStyle="1" w:styleId="ListLabel67">
    <w:name w:val="ListLabel 67"/>
    <w:qFormat/>
    <w:rsid w:val="002B6178"/>
    <w:rPr>
      <w:rFonts w:cs="Symbol"/>
    </w:rPr>
  </w:style>
  <w:style w:type="character" w:customStyle="1" w:styleId="ListLabel68">
    <w:name w:val="ListLabel 68"/>
    <w:qFormat/>
    <w:rsid w:val="002B6178"/>
    <w:rPr>
      <w:rFonts w:cs="Courier New"/>
    </w:rPr>
  </w:style>
  <w:style w:type="character" w:customStyle="1" w:styleId="ListLabel69">
    <w:name w:val="ListLabel 69"/>
    <w:qFormat/>
    <w:rsid w:val="002B6178"/>
    <w:rPr>
      <w:rFonts w:cs="Wingdings"/>
    </w:rPr>
  </w:style>
  <w:style w:type="character" w:customStyle="1" w:styleId="ListLabel70">
    <w:name w:val="ListLabel 70"/>
    <w:qFormat/>
    <w:rsid w:val="002B6178"/>
    <w:rPr>
      <w:rFonts w:cs="Symbol"/>
    </w:rPr>
  </w:style>
  <w:style w:type="character" w:customStyle="1" w:styleId="ListLabel71">
    <w:name w:val="ListLabel 71"/>
    <w:qFormat/>
    <w:rsid w:val="002B6178"/>
    <w:rPr>
      <w:rFonts w:cs="Courier New"/>
    </w:rPr>
  </w:style>
  <w:style w:type="character" w:customStyle="1" w:styleId="ListLabel72">
    <w:name w:val="ListLabel 72"/>
    <w:qFormat/>
    <w:rsid w:val="002B6178"/>
    <w:rPr>
      <w:rFonts w:cs="Wingdings"/>
    </w:rPr>
  </w:style>
  <w:style w:type="character" w:customStyle="1" w:styleId="ListLabel73">
    <w:name w:val="ListLabel 73"/>
    <w:qFormat/>
    <w:rsid w:val="002B6178"/>
    <w:rPr>
      <w:rFonts w:cs="Arial"/>
      <w:sz w:val="24"/>
    </w:rPr>
  </w:style>
  <w:style w:type="character" w:customStyle="1" w:styleId="ListLabel74">
    <w:name w:val="ListLabel 74"/>
    <w:qFormat/>
    <w:rsid w:val="002B6178"/>
    <w:rPr>
      <w:rFonts w:cs="Courier New"/>
    </w:rPr>
  </w:style>
  <w:style w:type="character" w:customStyle="1" w:styleId="ListLabel75">
    <w:name w:val="ListLabel 75"/>
    <w:qFormat/>
    <w:rsid w:val="002B6178"/>
    <w:rPr>
      <w:rFonts w:cs="Wingdings"/>
    </w:rPr>
  </w:style>
  <w:style w:type="character" w:customStyle="1" w:styleId="ListLabel76">
    <w:name w:val="ListLabel 76"/>
    <w:qFormat/>
    <w:rsid w:val="002B6178"/>
    <w:rPr>
      <w:rFonts w:cs="Symbol"/>
    </w:rPr>
  </w:style>
  <w:style w:type="character" w:customStyle="1" w:styleId="ListLabel77">
    <w:name w:val="ListLabel 77"/>
    <w:qFormat/>
    <w:rsid w:val="002B6178"/>
    <w:rPr>
      <w:rFonts w:cs="Courier New"/>
    </w:rPr>
  </w:style>
  <w:style w:type="character" w:customStyle="1" w:styleId="ListLabel78">
    <w:name w:val="ListLabel 78"/>
    <w:qFormat/>
    <w:rsid w:val="002B6178"/>
    <w:rPr>
      <w:rFonts w:cs="Wingdings"/>
    </w:rPr>
  </w:style>
  <w:style w:type="character" w:customStyle="1" w:styleId="ListLabel79">
    <w:name w:val="ListLabel 79"/>
    <w:qFormat/>
    <w:rsid w:val="002B6178"/>
    <w:rPr>
      <w:rFonts w:cs="Symbol"/>
    </w:rPr>
  </w:style>
  <w:style w:type="character" w:customStyle="1" w:styleId="ListLabel80">
    <w:name w:val="ListLabel 80"/>
    <w:qFormat/>
    <w:rsid w:val="002B6178"/>
    <w:rPr>
      <w:rFonts w:cs="Courier New"/>
    </w:rPr>
  </w:style>
  <w:style w:type="character" w:customStyle="1" w:styleId="ListLabel81">
    <w:name w:val="ListLabel 81"/>
    <w:qFormat/>
    <w:rsid w:val="002B6178"/>
    <w:rPr>
      <w:rFonts w:cs="Wingdings"/>
    </w:rPr>
  </w:style>
  <w:style w:type="character" w:customStyle="1" w:styleId="ListLabel82">
    <w:name w:val="ListLabel 82"/>
    <w:qFormat/>
    <w:rsid w:val="002B6178"/>
    <w:rPr>
      <w:rFonts w:cs="Arial"/>
      <w:sz w:val="24"/>
    </w:rPr>
  </w:style>
  <w:style w:type="character" w:customStyle="1" w:styleId="ListLabel83">
    <w:name w:val="ListLabel 83"/>
    <w:qFormat/>
    <w:rsid w:val="002B6178"/>
    <w:rPr>
      <w:rFonts w:cs="Courier New"/>
    </w:rPr>
  </w:style>
  <w:style w:type="character" w:customStyle="1" w:styleId="ListLabel84">
    <w:name w:val="ListLabel 84"/>
    <w:qFormat/>
    <w:rsid w:val="002B6178"/>
    <w:rPr>
      <w:rFonts w:cs="Wingdings"/>
    </w:rPr>
  </w:style>
  <w:style w:type="character" w:customStyle="1" w:styleId="ListLabel85">
    <w:name w:val="ListLabel 85"/>
    <w:qFormat/>
    <w:rsid w:val="002B6178"/>
    <w:rPr>
      <w:rFonts w:cs="Symbol"/>
    </w:rPr>
  </w:style>
  <w:style w:type="character" w:customStyle="1" w:styleId="ListLabel86">
    <w:name w:val="ListLabel 86"/>
    <w:qFormat/>
    <w:rsid w:val="002B6178"/>
    <w:rPr>
      <w:rFonts w:cs="Courier New"/>
    </w:rPr>
  </w:style>
  <w:style w:type="character" w:customStyle="1" w:styleId="ListLabel87">
    <w:name w:val="ListLabel 87"/>
    <w:qFormat/>
    <w:rsid w:val="002B6178"/>
    <w:rPr>
      <w:rFonts w:cs="Wingdings"/>
    </w:rPr>
  </w:style>
  <w:style w:type="character" w:customStyle="1" w:styleId="ListLabel88">
    <w:name w:val="ListLabel 88"/>
    <w:qFormat/>
    <w:rsid w:val="002B6178"/>
    <w:rPr>
      <w:rFonts w:cs="Symbol"/>
    </w:rPr>
  </w:style>
  <w:style w:type="character" w:customStyle="1" w:styleId="ListLabel89">
    <w:name w:val="ListLabel 89"/>
    <w:qFormat/>
    <w:rsid w:val="002B6178"/>
    <w:rPr>
      <w:rFonts w:cs="Courier New"/>
    </w:rPr>
  </w:style>
  <w:style w:type="character" w:customStyle="1" w:styleId="ListLabel90">
    <w:name w:val="ListLabel 90"/>
    <w:qFormat/>
    <w:rsid w:val="002B6178"/>
    <w:rPr>
      <w:rFonts w:cs="Wingdings"/>
    </w:rPr>
  </w:style>
  <w:style w:type="character" w:customStyle="1" w:styleId="ListLabel91">
    <w:name w:val="ListLabel 91"/>
    <w:qFormat/>
    <w:rsid w:val="002B6178"/>
    <w:rPr>
      <w:rFonts w:cs="Calibri"/>
      <w:b/>
      <w:sz w:val="24"/>
    </w:rPr>
  </w:style>
  <w:style w:type="character" w:customStyle="1" w:styleId="ListLabel92">
    <w:name w:val="ListLabel 92"/>
    <w:qFormat/>
    <w:rsid w:val="002B6178"/>
    <w:rPr>
      <w:rFonts w:cs="OpenSymbol"/>
      <w:sz w:val="24"/>
    </w:rPr>
  </w:style>
  <w:style w:type="character" w:customStyle="1" w:styleId="ListLabel93">
    <w:name w:val="ListLabel 93"/>
    <w:qFormat/>
    <w:rsid w:val="002B6178"/>
    <w:rPr>
      <w:rFonts w:cs="OpenSymbol"/>
    </w:rPr>
  </w:style>
  <w:style w:type="character" w:customStyle="1" w:styleId="ListLabel94">
    <w:name w:val="ListLabel 94"/>
    <w:qFormat/>
    <w:rsid w:val="002B6178"/>
    <w:rPr>
      <w:rFonts w:cs="OpenSymbol"/>
    </w:rPr>
  </w:style>
  <w:style w:type="character" w:customStyle="1" w:styleId="ListLabel95">
    <w:name w:val="ListLabel 95"/>
    <w:qFormat/>
    <w:rsid w:val="002B6178"/>
    <w:rPr>
      <w:rFonts w:cs="OpenSymbol"/>
    </w:rPr>
  </w:style>
  <w:style w:type="character" w:customStyle="1" w:styleId="ListLabel96">
    <w:name w:val="ListLabel 96"/>
    <w:qFormat/>
    <w:rsid w:val="002B6178"/>
    <w:rPr>
      <w:rFonts w:cs="OpenSymbol"/>
    </w:rPr>
  </w:style>
  <w:style w:type="character" w:customStyle="1" w:styleId="ListLabel97">
    <w:name w:val="ListLabel 97"/>
    <w:qFormat/>
    <w:rsid w:val="002B6178"/>
    <w:rPr>
      <w:rFonts w:cs="OpenSymbol"/>
    </w:rPr>
  </w:style>
  <w:style w:type="character" w:customStyle="1" w:styleId="ListLabel98">
    <w:name w:val="ListLabel 98"/>
    <w:qFormat/>
    <w:rsid w:val="002B6178"/>
    <w:rPr>
      <w:rFonts w:cs="OpenSymbol"/>
    </w:rPr>
  </w:style>
  <w:style w:type="character" w:customStyle="1" w:styleId="ListLabel99">
    <w:name w:val="ListLabel 99"/>
    <w:qFormat/>
    <w:rsid w:val="002B6178"/>
    <w:rPr>
      <w:rFonts w:cs="OpenSymbol"/>
    </w:rPr>
  </w:style>
  <w:style w:type="character" w:customStyle="1" w:styleId="ListLabel100">
    <w:name w:val="ListLabel 100"/>
    <w:qFormat/>
    <w:rsid w:val="002B6178"/>
    <w:rPr>
      <w:rFonts w:cs="OpenSymbol"/>
    </w:rPr>
  </w:style>
  <w:style w:type="character" w:customStyle="1" w:styleId="ListLabel101">
    <w:name w:val="ListLabel 101"/>
    <w:qFormat/>
    <w:rsid w:val="002B6178"/>
    <w:rPr>
      <w:rFonts w:cs="Arial"/>
      <w:sz w:val="24"/>
      <w:szCs w:val="24"/>
    </w:rPr>
  </w:style>
  <w:style w:type="character" w:customStyle="1" w:styleId="ListLabel102">
    <w:name w:val="ListLabel 102"/>
    <w:qFormat/>
    <w:rsid w:val="002B6178"/>
    <w:rPr>
      <w:rFonts w:cs="Symbol"/>
      <w:sz w:val="24"/>
    </w:rPr>
  </w:style>
  <w:style w:type="character" w:customStyle="1" w:styleId="ListLabel103">
    <w:name w:val="ListLabel 103"/>
    <w:qFormat/>
    <w:rsid w:val="002B6178"/>
    <w:rPr>
      <w:rFonts w:cs="Courier New"/>
    </w:rPr>
  </w:style>
  <w:style w:type="character" w:customStyle="1" w:styleId="ListLabel104">
    <w:name w:val="ListLabel 104"/>
    <w:qFormat/>
    <w:rsid w:val="002B6178"/>
    <w:rPr>
      <w:rFonts w:cs="Wingdings"/>
    </w:rPr>
  </w:style>
  <w:style w:type="character" w:customStyle="1" w:styleId="ListLabel105">
    <w:name w:val="ListLabel 105"/>
    <w:qFormat/>
    <w:rsid w:val="002B6178"/>
    <w:rPr>
      <w:rFonts w:cs="Symbol"/>
    </w:rPr>
  </w:style>
  <w:style w:type="character" w:customStyle="1" w:styleId="ListLabel106">
    <w:name w:val="ListLabel 106"/>
    <w:qFormat/>
    <w:rsid w:val="002B6178"/>
    <w:rPr>
      <w:rFonts w:cs="Courier New"/>
    </w:rPr>
  </w:style>
  <w:style w:type="character" w:customStyle="1" w:styleId="ListLabel107">
    <w:name w:val="ListLabel 107"/>
    <w:qFormat/>
    <w:rsid w:val="002B6178"/>
    <w:rPr>
      <w:rFonts w:cs="Wingdings"/>
    </w:rPr>
  </w:style>
  <w:style w:type="character" w:customStyle="1" w:styleId="ListLabel108">
    <w:name w:val="ListLabel 108"/>
    <w:qFormat/>
    <w:rsid w:val="002B6178"/>
    <w:rPr>
      <w:rFonts w:cs="Symbol"/>
    </w:rPr>
  </w:style>
  <w:style w:type="character" w:customStyle="1" w:styleId="ListLabel109">
    <w:name w:val="ListLabel 109"/>
    <w:qFormat/>
    <w:rsid w:val="002B6178"/>
    <w:rPr>
      <w:rFonts w:cs="Courier New"/>
    </w:rPr>
  </w:style>
  <w:style w:type="character" w:customStyle="1" w:styleId="ListLabel110">
    <w:name w:val="ListLabel 110"/>
    <w:qFormat/>
    <w:rsid w:val="002B6178"/>
    <w:rPr>
      <w:rFonts w:cs="Wingdings"/>
    </w:rPr>
  </w:style>
  <w:style w:type="character" w:customStyle="1" w:styleId="ListLabel111">
    <w:name w:val="ListLabel 111"/>
    <w:qFormat/>
    <w:rsid w:val="002B6178"/>
    <w:rPr>
      <w:rFonts w:cs="Arial"/>
      <w:sz w:val="24"/>
    </w:rPr>
  </w:style>
  <w:style w:type="character" w:customStyle="1" w:styleId="ListLabel112">
    <w:name w:val="ListLabel 112"/>
    <w:qFormat/>
    <w:rsid w:val="002B6178"/>
    <w:rPr>
      <w:rFonts w:cs="Courier New"/>
    </w:rPr>
  </w:style>
  <w:style w:type="character" w:customStyle="1" w:styleId="ListLabel113">
    <w:name w:val="ListLabel 113"/>
    <w:qFormat/>
    <w:rsid w:val="002B6178"/>
    <w:rPr>
      <w:rFonts w:cs="Wingdings"/>
    </w:rPr>
  </w:style>
  <w:style w:type="character" w:customStyle="1" w:styleId="ListLabel114">
    <w:name w:val="ListLabel 114"/>
    <w:qFormat/>
    <w:rsid w:val="002B6178"/>
    <w:rPr>
      <w:rFonts w:cs="Symbol"/>
    </w:rPr>
  </w:style>
  <w:style w:type="character" w:customStyle="1" w:styleId="ListLabel115">
    <w:name w:val="ListLabel 115"/>
    <w:qFormat/>
    <w:rsid w:val="002B6178"/>
    <w:rPr>
      <w:rFonts w:cs="Courier New"/>
    </w:rPr>
  </w:style>
  <w:style w:type="character" w:customStyle="1" w:styleId="ListLabel116">
    <w:name w:val="ListLabel 116"/>
    <w:qFormat/>
    <w:rsid w:val="002B6178"/>
    <w:rPr>
      <w:rFonts w:cs="Wingdings"/>
    </w:rPr>
  </w:style>
  <w:style w:type="character" w:customStyle="1" w:styleId="ListLabel117">
    <w:name w:val="ListLabel 117"/>
    <w:qFormat/>
    <w:rsid w:val="002B6178"/>
    <w:rPr>
      <w:rFonts w:cs="Symbol"/>
    </w:rPr>
  </w:style>
  <w:style w:type="character" w:customStyle="1" w:styleId="ListLabel118">
    <w:name w:val="ListLabel 118"/>
    <w:qFormat/>
    <w:rsid w:val="002B6178"/>
    <w:rPr>
      <w:rFonts w:cs="Courier New"/>
    </w:rPr>
  </w:style>
  <w:style w:type="character" w:customStyle="1" w:styleId="ListLabel119">
    <w:name w:val="ListLabel 119"/>
    <w:qFormat/>
    <w:rsid w:val="002B6178"/>
    <w:rPr>
      <w:rFonts w:cs="Wingdings"/>
    </w:rPr>
  </w:style>
  <w:style w:type="character" w:customStyle="1" w:styleId="ListLabel120">
    <w:name w:val="ListLabel 120"/>
    <w:qFormat/>
    <w:rsid w:val="002B6178"/>
    <w:rPr>
      <w:rFonts w:cs="Arial"/>
      <w:sz w:val="24"/>
    </w:rPr>
  </w:style>
  <w:style w:type="character" w:customStyle="1" w:styleId="ListLabel121">
    <w:name w:val="ListLabel 121"/>
    <w:qFormat/>
    <w:rsid w:val="002B6178"/>
    <w:rPr>
      <w:rFonts w:cs="Courier New"/>
    </w:rPr>
  </w:style>
  <w:style w:type="character" w:customStyle="1" w:styleId="ListLabel122">
    <w:name w:val="ListLabel 122"/>
    <w:qFormat/>
    <w:rsid w:val="002B6178"/>
    <w:rPr>
      <w:rFonts w:cs="Wingdings"/>
    </w:rPr>
  </w:style>
  <w:style w:type="character" w:customStyle="1" w:styleId="ListLabel123">
    <w:name w:val="ListLabel 123"/>
    <w:qFormat/>
    <w:rsid w:val="002B6178"/>
    <w:rPr>
      <w:rFonts w:cs="Symbol"/>
    </w:rPr>
  </w:style>
  <w:style w:type="character" w:customStyle="1" w:styleId="ListLabel124">
    <w:name w:val="ListLabel 124"/>
    <w:qFormat/>
    <w:rsid w:val="002B6178"/>
    <w:rPr>
      <w:rFonts w:cs="Courier New"/>
    </w:rPr>
  </w:style>
  <w:style w:type="character" w:customStyle="1" w:styleId="ListLabel125">
    <w:name w:val="ListLabel 125"/>
    <w:qFormat/>
    <w:rsid w:val="002B6178"/>
    <w:rPr>
      <w:rFonts w:cs="Wingdings"/>
    </w:rPr>
  </w:style>
  <w:style w:type="character" w:customStyle="1" w:styleId="ListLabel126">
    <w:name w:val="ListLabel 126"/>
    <w:qFormat/>
    <w:rsid w:val="002B6178"/>
    <w:rPr>
      <w:rFonts w:cs="Symbol"/>
    </w:rPr>
  </w:style>
  <w:style w:type="character" w:customStyle="1" w:styleId="ListLabel127">
    <w:name w:val="ListLabel 127"/>
    <w:qFormat/>
    <w:rsid w:val="002B6178"/>
    <w:rPr>
      <w:rFonts w:cs="Courier New"/>
    </w:rPr>
  </w:style>
  <w:style w:type="character" w:customStyle="1" w:styleId="ListLabel128">
    <w:name w:val="ListLabel 128"/>
    <w:qFormat/>
    <w:rsid w:val="002B6178"/>
    <w:rPr>
      <w:rFonts w:cs="Wingdings"/>
    </w:rPr>
  </w:style>
  <w:style w:type="character" w:customStyle="1" w:styleId="ListLabel129">
    <w:name w:val="ListLabel 129"/>
    <w:qFormat/>
    <w:rsid w:val="002B6178"/>
    <w:rPr>
      <w:rFonts w:cs="Calibri"/>
      <w:b w:val="0"/>
      <w:bCs w:val="0"/>
      <w:sz w:val="24"/>
    </w:rPr>
  </w:style>
  <w:style w:type="character" w:customStyle="1" w:styleId="ListLabel130">
    <w:name w:val="ListLabel 130"/>
    <w:qFormat/>
    <w:rsid w:val="002B6178"/>
    <w:rPr>
      <w:rFonts w:cs="OpenSymbol"/>
      <w:sz w:val="24"/>
    </w:rPr>
  </w:style>
  <w:style w:type="character" w:customStyle="1" w:styleId="ListLabel131">
    <w:name w:val="ListLabel 131"/>
    <w:qFormat/>
    <w:rsid w:val="002B6178"/>
    <w:rPr>
      <w:rFonts w:cs="OpenSymbol"/>
    </w:rPr>
  </w:style>
  <w:style w:type="character" w:customStyle="1" w:styleId="ListLabel132">
    <w:name w:val="ListLabel 132"/>
    <w:qFormat/>
    <w:rsid w:val="002B6178"/>
    <w:rPr>
      <w:rFonts w:cs="OpenSymbol"/>
    </w:rPr>
  </w:style>
  <w:style w:type="character" w:customStyle="1" w:styleId="ListLabel133">
    <w:name w:val="ListLabel 133"/>
    <w:qFormat/>
    <w:rsid w:val="002B6178"/>
    <w:rPr>
      <w:rFonts w:cs="OpenSymbol"/>
    </w:rPr>
  </w:style>
  <w:style w:type="character" w:customStyle="1" w:styleId="ListLabel134">
    <w:name w:val="ListLabel 134"/>
    <w:qFormat/>
    <w:rsid w:val="002B6178"/>
    <w:rPr>
      <w:rFonts w:cs="OpenSymbol"/>
    </w:rPr>
  </w:style>
  <w:style w:type="character" w:customStyle="1" w:styleId="ListLabel135">
    <w:name w:val="ListLabel 135"/>
    <w:qFormat/>
    <w:rsid w:val="002B6178"/>
    <w:rPr>
      <w:rFonts w:cs="OpenSymbol"/>
    </w:rPr>
  </w:style>
  <w:style w:type="character" w:customStyle="1" w:styleId="ListLabel136">
    <w:name w:val="ListLabel 136"/>
    <w:qFormat/>
    <w:rsid w:val="002B6178"/>
    <w:rPr>
      <w:rFonts w:cs="OpenSymbol"/>
    </w:rPr>
  </w:style>
  <w:style w:type="character" w:customStyle="1" w:styleId="ListLabel137">
    <w:name w:val="ListLabel 137"/>
    <w:qFormat/>
    <w:rsid w:val="002B6178"/>
    <w:rPr>
      <w:rFonts w:cs="OpenSymbol"/>
    </w:rPr>
  </w:style>
  <w:style w:type="character" w:customStyle="1" w:styleId="ListLabel138">
    <w:name w:val="ListLabel 138"/>
    <w:qFormat/>
    <w:rsid w:val="002B6178"/>
    <w:rPr>
      <w:rFonts w:cs="OpenSymbol"/>
    </w:rPr>
  </w:style>
  <w:style w:type="character" w:customStyle="1" w:styleId="ListLabel139">
    <w:name w:val="ListLabel 139"/>
    <w:qFormat/>
    <w:rsid w:val="002B6178"/>
    <w:rPr>
      <w:rFonts w:cs="Arial"/>
      <w:sz w:val="24"/>
      <w:szCs w:val="24"/>
    </w:rPr>
  </w:style>
  <w:style w:type="paragraph" w:styleId="Titre">
    <w:name w:val="Title"/>
    <w:basedOn w:val="Normal"/>
    <w:next w:val="Corpsdetexte"/>
    <w:qFormat/>
    <w:rsid w:val="00A14BAF"/>
    <w:pPr>
      <w:keepNext/>
      <w:spacing w:before="240" w:after="120"/>
    </w:pPr>
    <w:rPr>
      <w:rFonts w:ascii="Liberation Sans" w:eastAsia="Microsoft YaHei" w:hAnsi="Liberation Sans" w:cs="Lucida Sans"/>
      <w:sz w:val="28"/>
      <w:szCs w:val="28"/>
    </w:rPr>
  </w:style>
  <w:style w:type="paragraph" w:styleId="Corpsdetexte">
    <w:name w:val="Body Text"/>
    <w:basedOn w:val="Normal"/>
    <w:rsid w:val="00A14BAF"/>
    <w:pPr>
      <w:spacing w:after="140" w:line="276" w:lineRule="auto"/>
    </w:pPr>
  </w:style>
  <w:style w:type="paragraph" w:styleId="Liste">
    <w:name w:val="List"/>
    <w:basedOn w:val="Corpsdetexte"/>
    <w:rsid w:val="00A14BAF"/>
    <w:rPr>
      <w:rFonts w:cs="Lucida Sans"/>
    </w:rPr>
  </w:style>
  <w:style w:type="paragraph" w:styleId="Lgende">
    <w:name w:val="caption"/>
    <w:basedOn w:val="Normal"/>
    <w:qFormat/>
    <w:rsid w:val="00A14BAF"/>
    <w:pPr>
      <w:suppressLineNumbers/>
      <w:spacing w:before="120" w:after="120"/>
    </w:pPr>
    <w:rPr>
      <w:rFonts w:cs="Lucida Sans"/>
      <w:i/>
      <w:iCs/>
      <w:sz w:val="24"/>
      <w:szCs w:val="24"/>
    </w:rPr>
  </w:style>
  <w:style w:type="paragraph" w:customStyle="1" w:styleId="Index">
    <w:name w:val="Index"/>
    <w:basedOn w:val="Normal"/>
    <w:qFormat/>
    <w:rsid w:val="00A14BAF"/>
    <w:pPr>
      <w:suppressLineNumbers/>
    </w:pPr>
    <w:rPr>
      <w:rFonts w:cs="Lucida Sans"/>
    </w:rPr>
  </w:style>
  <w:style w:type="paragraph" w:styleId="Paragraphedeliste">
    <w:name w:val="List Paragraph"/>
    <w:basedOn w:val="Normal"/>
    <w:uiPriority w:val="99"/>
    <w:qFormat/>
    <w:rsid w:val="007C249F"/>
    <w:pPr>
      <w:ind w:left="720"/>
    </w:pPr>
  </w:style>
  <w:style w:type="paragraph" w:styleId="Textedebulles">
    <w:name w:val="Balloon Text"/>
    <w:basedOn w:val="Normal"/>
    <w:link w:val="TextedebullesCar"/>
    <w:uiPriority w:val="99"/>
    <w:semiHidden/>
    <w:qFormat/>
    <w:rsid w:val="00032099"/>
    <w:pPr>
      <w:spacing w:after="0" w:line="240" w:lineRule="auto"/>
    </w:pPr>
    <w:rPr>
      <w:rFonts w:ascii="Segoe UI" w:hAnsi="Segoe UI" w:cs="Segoe UI"/>
      <w:sz w:val="18"/>
      <w:szCs w:val="18"/>
    </w:rPr>
  </w:style>
  <w:style w:type="paragraph" w:styleId="NormalWeb">
    <w:name w:val="Normal (Web)"/>
    <w:basedOn w:val="Normal"/>
    <w:uiPriority w:val="99"/>
    <w:qFormat/>
    <w:rsid w:val="00FB0C57"/>
    <w:pPr>
      <w:spacing w:beforeAutospacing="1" w:afterAutospacing="1" w:line="240" w:lineRule="auto"/>
    </w:pPr>
    <w:rPr>
      <w:sz w:val="24"/>
      <w:szCs w:val="24"/>
      <w:lang w:eastAsia="fr-FR"/>
    </w:rPr>
  </w:style>
  <w:style w:type="paragraph" w:customStyle="1" w:styleId="WW-Default">
    <w:name w:val="WW-Default"/>
    <w:uiPriority w:val="99"/>
    <w:qFormat/>
    <w:rsid w:val="00D21E7C"/>
    <w:pPr>
      <w:suppressAutoHyphens/>
    </w:pPr>
    <w:rPr>
      <w:rFonts w:ascii="Times New Roman" w:eastAsia="Times New Roman" w:hAnsi="Times New Roman"/>
      <w:color w:val="000000"/>
      <w:sz w:val="24"/>
      <w:szCs w:val="24"/>
      <w:lang w:eastAsia="ar-SA"/>
    </w:rPr>
  </w:style>
  <w:style w:type="paragraph" w:styleId="Commentaire">
    <w:name w:val="annotation text"/>
    <w:basedOn w:val="Normal"/>
    <w:link w:val="CommentaireCar"/>
    <w:uiPriority w:val="99"/>
    <w:semiHidden/>
    <w:qFormat/>
    <w:rsid w:val="00C620C6"/>
    <w:rPr>
      <w:sz w:val="20"/>
      <w:szCs w:val="20"/>
    </w:rPr>
  </w:style>
  <w:style w:type="paragraph" w:styleId="Objetducommentaire">
    <w:name w:val="annotation subject"/>
    <w:basedOn w:val="Commentaire"/>
    <w:link w:val="ObjetducommentaireCar"/>
    <w:uiPriority w:val="99"/>
    <w:semiHidden/>
    <w:qFormat/>
    <w:rsid w:val="00C620C6"/>
    <w:rPr>
      <w:b/>
      <w:bCs/>
    </w:rPr>
  </w:style>
  <w:style w:type="paragraph" w:customStyle="1" w:styleId="Style1">
    <w:name w:val="Style1"/>
    <w:basedOn w:val="Normal"/>
    <w:qFormat/>
    <w:rsid w:val="00A14BAF"/>
    <w:pPr>
      <w:jc w:val="both"/>
    </w:pPr>
    <w:rPr>
      <w:rFonts w:ascii="Arial" w:hAnsi="Arial" w:cs="Arial"/>
      <w:b/>
      <w:color w:val="0F243E"/>
    </w:rPr>
  </w:style>
  <w:style w:type="paragraph" w:customStyle="1" w:styleId="Default">
    <w:name w:val="Default"/>
    <w:qFormat/>
    <w:rsid w:val="00A14BAF"/>
    <w:pPr>
      <w:widowControl w:val="0"/>
    </w:pPr>
    <w:rPr>
      <w:rFonts w:ascii="Arial" w:hAnsi="Arial"/>
      <w:color w:val="000000"/>
      <w:sz w:val="24"/>
    </w:rPr>
  </w:style>
  <w:style w:type="paragraph" w:styleId="En-tte">
    <w:name w:val="header"/>
    <w:basedOn w:val="Normal"/>
    <w:uiPriority w:val="99"/>
    <w:unhideWhenUsed/>
    <w:rsid w:val="007419FD"/>
    <w:pPr>
      <w:tabs>
        <w:tab w:val="center" w:pos="4536"/>
        <w:tab w:val="right" w:pos="9072"/>
      </w:tabs>
      <w:spacing w:after="0" w:line="240" w:lineRule="auto"/>
    </w:pPr>
  </w:style>
  <w:style w:type="paragraph" w:styleId="Pieddepage">
    <w:name w:val="footer"/>
    <w:basedOn w:val="Normal"/>
    <w:link w:val="PieddepageCar"/>
    <w:uiPriority w:val="99"/>
    <w:unhideWhenUsed/>
    <w:rsid w:val="007419FD"/>
    <w:pPr>
      <w:tabs>
        <w:tab w:val="center" w:pos="4536"/>
        <w:tab w:val="right" w:pos="9072"/>
      </w:tabs>
      <w:spacing w:after="0" w:line="240" w:lineRule="auto"/>
    </w:pPr>
  </w:style>
  <w:style w:type="numbering" w:customStyle="1" w:styleId="WW8Num17">
    <w:name w:val="WW8Num17"/>
    <w:qFormat/>
    <w:rsid w:val="00A14BAF"/>
  </w:style>
  <w:style w:type="numbering" w:customStyle="1" w:styleId="WW8Num8">
    <w:name w:val="WW8Num8"/>
    <w:qFormat/>
    <w:rsid w:val="00A14BAF"/>
  </w:style>
  <w:style w:type="table" w:styleId="Grilledutableau">
    <w:name w:val="Table Grid"/>
    <w:basedOn w:val="TableauNormal"/>
    <w:uiPriority w:val="99"/>
    <w:rsid w:val="007E109F"/>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4237">
      <w:bodyDiv w:val="1"/>
      <w:marLeft w:val="0"/>
      <w:marRight w:val="0"/>
      <w:marTop w:val="0"/>
      <w:marBottom w:val="0"/>
      <w:divBdr>
        <w:top w:val="none" w:sz="0" w:space="0" w:color="auto"/>
        <w:left w:val="none" w:sz="0" w:space="0" w:color="auto"/>
        <w:bottom w:val="none" w:sz="0" w:space="0" w:color="auto"/>
        <w:right w:val="none" w:sz="0" w:space="0" w:color="auto"/>
      </w:divBdr>
    </w:div>
    <w:div w:id="580259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papelard@aedh.org"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E8910-A796-4FC4-B91A-43233DCF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1452</Words>
  <Characters>7986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aedh</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guilhem</dc:creator>
  <cp:lastModifiedBy>aedh</cp:lastModifiedBy>
  <cp:revision>8</cp:revision>
  <cp:lastPrinted>2019-04-24T08:24:00Z</cp:lastPrinted>
  <dcterms:created xsi:type="dcterms:W3CDTF">2019-09-02T15:32:00Z</dcterms:created>
  <dcterms:modified xsi:type="dcterms:W3CDTF">2019-09-03T14:00:00Z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aedh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