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23D7" w14:textId="77777777" w:rsidR="00AE56E7" w:rsidRDefault="00651B06" w:rsidP="00AE56E7">
      <w:pPr>
        <w:ind w:left="2410"/>
        <w:rPr>
          <w:rFonts w:eastAsia="Times New Roman" w:cs="Times New Roman"/>
          <w:b/>
          <w:color w:val="3366FF"/>
          <w:sz w:val="28"/>
          <w:szCs w:val="28"/>
        </w:rPr>
      </w:pPr>
      <w:r>
        <w:rPr>
          <w:rFonts w:eastAsia="Times New Roman" w:cs="Times New Roman"/>
          <w:b/>
          <w:noProof/>
          <w:color w:val="3366F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35691E" wp14:editId="08FB2FDB">
            <wp:simplePos x="0" y="0"/>
            <wp:positionH relativeFrom="margin">
              <wp:posOffset>4805376</wp:posOffset>
            </wp:positionH>
            <wp:positionV relativeFrom="page">
              <wp:posOffset>402921</wp:posOffset>
            </wp:positionV>
            <wp:extent cx="1143000" cy="685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pm v3_logoSeu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5B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CB04ED1" wp14:editId="0EB01B86">
            <wp:simplePos x="0" y="0"/>
            <wp:positionH relativeFrom="margin">
              <wp:align>left</wp:align>
            </wp:positionH>
            <wp:positionV relativeFrom="page">
              <wp:posOffset>70153</wp:posOffset>
            </wp:positionV>
            <wp:extent cx="1478280" cy="1111250"/>
            <wp:effectExtent l="0" t="0" r="7620" b="0"/>
            <wp:wrapSquare wrapText="bothSides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8E58A361-C74E-4B0A-8700-D0158BA5DD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8E58A361-C74E-4B0A-8700-D0158BA5DD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AFFDB" w14:textId="77777777" w:rsidR="00AE56E7" w:rsidRDefault="00AE56E7" w:rsidP="00AE56E7">
      <w:pPr>
        <w:ind w:left="2410"/>
        <w:rPr>
          <w:rFonts w:eastAsia="Times New Roman" w:cs="Times New Roman"/>
          <w:b/>
          <w:color w:val="3366FF"/>
          <w:sz w:val="28"/>
          <w:szCs w:val="28"/>
        </w:rPr>
      </w:pPr>
      <w:bookmarkStart w:id="0" w:name="_Hlk124520371"/>
    </w:p>
    <w:p w14:paraId="440EB126" w14:textId="23093368" w:rsidR="000C691D" w:rsidRPr="00AE56E7" w:rsidRDefault="00420A68" w:rsidP="00AE56E7">
      <w:pPr>
        <w:jc w:val="center"/>
        <w:rPr>
          <w:rFonts w:eastAsia="Times New Roman" w:cs="Times New Roman"/>
          <w:b/>
          <w:color w:val="3366FF"/>
          <w:sz w:val="28"/>
          <w:szCs w:val="28"/>
        </w:rPr>
      </w:pPr>
      <w:r w:rsidRPr="004801AF">
        <w:rPr>
          <w:rFonts w:asciiTheme="majorHAnsi" w:eastAsia="Times New Roman" w:hAnsiTheme="majorHAnsi" w:cstheme="majorHAnsi"/>
          <w:b/>
          <w:sz w:val="36"/>
          <w:szCs w:val="36"/>
        </w:rPr>
        <w:t>Programme de la formation</w:t>
      </w:r>
      <w:r w:rsidR="00AE56E7">
        <w:rPr>
          <w:rFonts w:asciiTheme="majorHAnsi" w:eastAsia="Times New Roman" w:hAnsiTheme="majorHAnsi" w:cstheme="majorHAnsi"/>
          <w:b/>
          <w:sz w:val="36"/>
          <w:szCs w:val="36"/>
        </w:rPr>
        <w:t xml:space="preserve"> </w:t>
      </w:r>
      <w:r w:rsidRPr="00465F17">
        <w:rPr>
          <w:rFonts w:asciiTheme="majorHAnsi" w:hAnsiTheme="majorHAnsi" w:cstheme="majorHAnsi"/>
          <w:b/>
          <w:iCs/>
          <w:sz w:val="36"/>
          <w:szCs w:val="36"/>
        </w:rPr>
        <w:t>« Intégrer les méthodologies et techniques de plaidoyer</w:t>
      </w:r>
      <w:r w:rsidR="00AE56E7">
        <w:rPr>
          <w:rFonts w:asciiTheme="majorHAnsi" w:hAnsiTheme="majorHAnsi" w:cstheme="majorHAnsi"/>
          <w:b/>
          <w:iCs/>
          <w:sz w:val="36"/>
          <w:szCs w:val="36"/>
        </w:rPr>
        <w:t xml:space="preserve"> – </w:t>
      </w:r>
      <w:r w:rsidR="00DE6CFD" w:rsidRPr="00465F17">
        <w:rPr>
          <w:rFonts w:asciiTheme="majorHAnsi" w:hAnsiTheme="majorHAnsi" w:cstheme="majorHAnsi"/>
          <w:b/>
          <w:iCs/>
          <w:sz w:val="36"/>
          <w:szCs w:val="36"/>
        </w:rPr>
        <w:t>Niveau</w:t>
      </w:r>
      <w:r w:rsidRPr="00465F17">
        <w:rPr>
          <w:rFonts w:asciiTheme="majorHAnsi" w:hAnsiTheme="majorHAnsi" w:cstheme="majorHAnsi"/>
          <w:b/>
          <w:iCs/>
          <w:sz w:val="36"/>
          <w:szCs w:val="36"/>
        </w:rPr>
        <w:t xml:space="preserve"> </w:t>
      </w:r>
      <w:r w:rsidR="004460B6" w:rsidRPr="00465F17">
        <w:rPr>
          <w:rFonts w:asciiTheme="majorHAnsi" w:hAnsiTheme="majorHAnsi" w:cstheme="majorHAnsi"/>
          <w:b/>
          <w:iCs/>
          <w:sz w:val="36"/>
          <w:szCs w:val="36"/>
        </w:rPr>
        <w:t>1</w:t>
      </w:r>
      <w:r w:rsidRPr="00465F17">
        <w:rPr>
          <w:rFonts w:asciiTheme="majorHAnsi" w:hAnsiTheme="majorHAnsi" w:cstheme="majorHAnsi"/>
          <w:b/>
          <w:iCs/>
          <w:sz w:val="36"/>
          <w:szCs w:val="36"/>
        </w:rPr>
        <w:t> »</w:t>
      </w:r>
      <w:r w:rsidR="00E2782C">
        <w:rPr>
          <w:rFonts w:asciiTheme="majorHAnsi" w:hAnsiTheme="majorHAnsi" w:cstheme="majorHAnsi"/>
          <w:b/>
          <w:iCs/>
          <w:sz w:val="36"/>
          <w:szCs w:val="36"/>
        </w:rPr>
        <w:t xml:space="preserve"> (en ligne)</w:t>
      </w:r>
    </w:p>
    <w:bookmarkEnd w:id="0"/>
    <w:p w14:paraId="5E97631F" w14:textId="77777777" w:rsidR="004801AF" w:rsidRPr="00ED1CD9" w:rsidRDefault="004801AF" w:rsidP="000C691D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02AEE563" w14:textId="00F954FE" w:rsidR="000C691D" w:rsidRPr="006C7AEA" w:rsidRDefault="00253B0C" w:rsidP="004801AF">
      <w:pPr>
        <w:tabs>
          <w:tab w:val="left" w:pos="3119"/>
        </w:tabs>
        <w:rPr>
          <w:rFonts w:asciiTheme="majorHAnsi" w:hAnsiTheme="majorHAnsi" w:cstheme="majorHAnsi"/>
          <w:sz w:val="22"/>
          <w:szCs w:val="22"/>
        </w:rPr>
      </w:pPr>
      <w:r w:rsidRPr="006C7AEA">
        <w:rPr>
          <w:rFonts w:asciiTheme="majorHAnsi" w:hAnsiTheme="majorHAnsi" w:cstheme="majorHAnsi"/>
          <w:sz w:val="22"/>
          <w:szCs w:val="22"/>
        </w:rPr>
        <w:t xml:space="preserve">Dates : </w:t>
      </w:r>
      <w:r w:rsidR="004801AF" w:rsidRPr="006C7AEA">
        <w:rPr>
          <w:rFonts w:asciiTheme="majorHAnsi" w:hAnsiTheme="majorHAnsi" w:cstheme="majorHAnsi"/>
          <w:sz w:val="22"/>
          <w:szCs w:val="22"/>
        </w:rPr>
        <w:tab/>
      </w:r>
      <w:r w:rsidRPr="006C7AEA">
        <w:rPr>
          <w:rFonts w:asciiTheme="majorHAnsi" w:hAnsiTheme="majorHAnsi" w:cstheme="majorHAnsi"/>
          <w:sz w:val="22"/>
          <w:szCs w:val="22"/>
        </w:rPr>
        <w:t xml:space="preserve">du </w:t>
      </w:r>
      <w:r w:rsidR="00E907BB" w:rsidRPr="006C7AEA">
        <w:rPr>
          <w:rFonts w:asciiTheme="majorHAnsi" w:hAnsiTheme="majorHAnsi" w:cstheme="majorHAnsi"/>
          <w:sz w:val="22"/>
          <w:szCs w:val="22"/>
        </w:rPr>
        <w:t>6</w:t>
      </w:r>
      <w:r w:rsidRPr="006C7AEA">
        <w:rPr>
          <w:rFonts w:asciiTheme="majorHAnsi" w:hAnsiTheme="majorHAnsi" w:cstheme="majorHAnsi"/>
          <w:sz w:val="22"/>
          <w:szCs w:val="22"/>
        </w:rPr>
        <w:t xml:space="preserve"> au </w:t>
      </w:r>
      <w:r w:rsidR="00E907BB" w:rsidRPr="006C7AEA">
        <w:rPr>
          <w:rFonts w:asciiTheme="majorHAnsi" w:hAnsiTheme="majorHAnsi" w:cstheme="majorHAnsi"/>
          <w:sz w:val="22"/>
          <w:szCs w:val="22"/>
        </w:rPr>
        <w:t>9</w:t>
      </w:r>
      <w:r w:rsidR="00A65ADB" w:rsidRPr="006C7AEA">
        <w:rPr>
          <w:rFonts w:asciiTheme="majorHAnsi" w:hAnsiTheme="majorHAnsi" w:cstheme="majorHAnsi"/>
          <w:sz w:val="22"/>
          <w:szCs w:val="22"/>
        </w:rPr>
        <w:t xml:space="preserve"> </w:t>
      </w:r>
      <w:r w:rsidR="00E907BB" w:rsidRPr="006C7AEA">
        <w:rPr>
          <w:rFonts w:asciiTheme="majorHAnsi" w:hAnsiTheme="majorHAnsi" w:cstheme="majorHAnsi"/>
          <w:sz w:val="22"/>
          <w:szCs w:val="22"/>
        </w:rPr>
        <w:t>mars</w:t>
      </w:r>
      <w:r w:rsidR="00A4295B" w:rsidRPr="006C7AEA">
        <w:rPr>
          <w:rFonts w:asciiTheme="majorHAnsi" w:hAnsiTheme="majorHAnsi" w:cstheme="majorHAnsi"/>
          <w:sz w:val="22"/>
          <w:szCs w:val="22"/>
        </w:rPr>
        <w:t xml:space="preserve"> </w:t>
      </w:r>
      <w:r w:rsidR="000C691D" w:rsidRPr="006C7AEA">
        <w:rPr>
          <w:rFonts w:asciiTheme="majorHAnsi" w:hAnsiTheme="majorHAnsi" w:cstheme="majorHAnsi"/>
          <w:sz w:val="22"/>
          <w:szCs w:val="22"/>
        </w:rPr>
        <w:t>20</w:t>
      </w:r>
      <w:r w:rsidR="00EA2B6C" w:rsidRPr="006C7AEA">
        <w:rPr>
          <w:rFonts w:asciiTheme="majorHAnsi" w:hAnsiTheme="majorHAnsi" w:cstheme="majorHAnsi"/>
          <w:sz w:val="22"/>
          <w:szCs w:val="22"/>
        </w:rPr>
        <w:t>2</w:t>
      </w:r>
      <w:r w:rsidR="00E907BB" w:rsidRPr="006C7AEA">
        <w:rPr>
          <w:rFonts w:asciiTheme="majorHAnsi" w:hAnsiTheme="majorHAnsi" w:cstheme="majorHAnsi"/>
          <w:sz w:val="22"/>
          <w:szCs w:val="22"/>
        </w:rPr>
        <w:t>3</w:t>
      </w:r>
    </w:p>
    <w:p w14:paraId="778AC4F4" w14:textId="0EEFEAEF" w:rsidR="004801AF" w:rsidRPr="006C7AEA" w:rsidRDefault="004801AF" w:rsidP="004801AF">
      <w:pPr>
        <w:tabs>
          <w:tab w:val="left" w:pos="3119"/>
        </w:tabs>
        <w:rPr>
          <w:rFonts w:ascii="Calibri" w:hAnsi="Calibri" w:cs="Cambria"/>
          <w:sz w:val="22"/>
          <w:szCs w:val="22"/>
        </w:rPr>
      </w:pPr>
      <w:r w:rsidRPr="006C7AEA">
        <w:rPr>
          <w:rFonts w:ascii="Calibri" w:hAnsi="Calibri" w:cs="Cambria"/>
          <w:sz w:val="22"/>
          <w:szCs w:val="22"/>
        </w:rPr>
        <w:t xml:space="preserve">Horaires à titre indicatif : </w:t>
      </w:r>
      <w:r w:rsidRPr="006C7AEA">
        <w:rPr>
          <w:rFonts w:ascii="Calibri" w:hAnsi="Calibri" w:cs="Cambria"/>
          <w:sz w:val="22"/>
          <w:szCs w:val="22"/>
        </w:rPr>
        <w:tab/>
        <w:t>9h</w:t>
      </w:r>
      <w:r w:rsidR="0044026B" w:rsidRPr="006C7AEA">
        <w:rPr>
          <w:rFonts w:ascii="Calibri" w:hAnsi="Calibri" w:cs="Cambria"/>
          <w:sz w:val="22"/>
          <w:szCs w:val="22"/>
        </w:rPr>
        <w:t>3</w:t>
      </w:r>
      <w:r w:rsidRPr="006C7AEA">
        <w:rPr>
          <w:rFonts w:ascii="Calibri" w:hAnsi="Calibri" w:cs="Cambria"/>
          <w:sz w:val="22"/>
          <w:szCs w:val="22"/>
        </w:rPr>
        <w:t>0 – 1</w:t>
      </w:r>
      <w:r w:rsidR="00E907BB" w:rsidRPr="006C7AEA">
        <w:rPr>
          <w:rFonts w:ascii="Calibri" w:hAnsi="Calibri" w:cs="Cambria"/>
          <w:sz w:val="22"/>
          <w:szCs w:val="22"/>
        </w:rPr>
        <w:t>3</w:t>
      </w:r>
      <w:r w:rsidRPr="006C7AEA">
        <w:rPr>
          <w:rFonts w:ascii="Calibri" w:hAnsi="Calibri" w:cs="Cambria"/>
          <w:sz w:val="22"/>
          <w:szCs w:val="22"/>
        </w:rPr>
        <w:t>h</w:t>
      </w:r>
      <w:r w:rsidR="00E907BB" w:rsidRPr="006C7AEA">
        <w:rPr>
          <w:rFonts w:ascii="Calibri" w:hAnsi="Calibri" w:cs="Cambria"/>
          <w:sz w:val="22"/>
          <w:szCs w:val="22"/>
        </w:rPr>
        <w:t>00</w:t>
      </w:r>
    </w:p>
    <w:p w14:paraId="785FE842" w14:textId="40DB8AC6" w:rsidR="00ED1CD9" w:rsidRPr="006C7AEA" w:rsidRDefault="00ED1CD9" w:rsidP="00465F17">
      <w:pPr>
        <w:tabs>
          <w:tab w:val="left" w:pos="3119"/>
        </w:tabs>
        <w:rPr>
          <w:rFonts w:ascii="Calibri" w:hAnsi="Calibri" w:cs="Cambria"/>
          <w:sz w:val="22"/>
          <w:szCs w:val="22"/>
        </w:rPr>
      </w:pPr>
      <w:r w:rsidRPr="006C7AEA">
        <w:rPr>
          <w:rFonts w:ascii="Calibri" w:hAnsi="Calibri" w:cs="Cambria"/>
          <w:sz w:val="22"/>
          <w:szCs w:val="22"/>
        </w:rPr>
        <w:t>Lieu :</w:t>
      </w:r>
      <w:r w:rsidRPr="006C7AEA">
        <w:rPr>
          <w:rFonts w:ascii="Calibri" w:hAnsi="Calibri" w:cs="Cambria"/>
          <w:sz w:val="22"/>
          <w:szCs w:val="22"/>
        </w:rPr>
        <w:tab/>
      </w:r>
      <w:r w:rsidR="00AE56E7" w:rsidRPr="006C7AEA">
        <w:rPr>
          <w:rFonts w:ascii="Calibri" w:hAnsi="Calibri" w:cs="Cambria"/>
          <w:sz w:val="22"/>
          <w:szCs w:val="22"/>
        </w:rPr>
        <w:t>en ligne, sur Zoom</w:t>
      </w:r>
      <w:r w:rsidRPr="006C7AEA">
        <w:rPr>
          <w:rFonts w:ascii="Calibri" w:hAnsi="Calibri" w:cs="Cambria"/>
          <w:sz w:val="22"/>
          <w:szCs w:val="22"/>
        </w:rPr>
        <w:tab/>
      </w:r>
    </w:p>
    <w:p w14:paraId="21B2BA21" w14:textId="57DC6BFC" w:rsidR="004801AF" w:rsidRPr="00ED1CD9" w:rsidRDefault="00B563A9" w:rsidP="004801AF">
      <w:pPr>
        <w:tabs>
          <w:tab w:val="left" w:pos="3119"/>
        </w:tabs>
        <w:autoSpaceDE w:val="0"/>
        <w:autoSpaceDN w:val="0"/>
        <w:adjustRightInd w:val="0"/>
        <w:rPr>
          <w:rFonts w:ascii="Calibri" w:eastAsia="MS Mincho" w:hAnsi="Calibri" w:cs="Arial-BoldMT"/>
          <w:b/>
          <w:bCs/>
          <w:sz w:val="22"/>
          <w:szCs w:val="22"/>
          <w:lang w:eastAsia="ja-JP"/>
        </w:rPr>
      </w:pPr>
      <w:r w:rsidRPr="006C7AEA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>Intervenant</w:t>
      </w:r>
      <w:r w:rsidR="004801AF" w:rsidRPr="006C7AEA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> :</w:t>
      </w:r>
      <w:r w:rsidR="004801AF" w:rsidRP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 xml:space="preserve"> </w:t>
      </w:r>
      <w:r w:rsidR="004801AF" w:rsidRP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ab/>
      </w:r>
      <w:r w:rsidR="00AE56E7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>Jean-Denis Crola</w:t>
      </w:r>
      <w:r w:rsid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 xml:space="preserve">, </w:t>
      </w:r>
      <w:bookmarkStart w:id="1" w:name="_Hlk124520406"/>
      <w:r w:rsid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 xml:space="preserve">expert plaidoyer </w:t>
      </w:r>
      <w:bookmarkEnd w:id="1"/>
      <w:r w:rsid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 xml:space="preserve">du </w:t>
      </w:r>
      <w:r w:rsidR="004801AF" w:rsidRP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>Cabinet 6pm</w:t>
      </w:r>
    </w:p>
    <w:p w14:paraId="1417614A" w14:textId="77777777" w:rsidR="00ED1CD9" w:rsidRPr="00ED1CD9" w:rsidRDefault="00ED1CD9" w:rsidP="00420A68">
      <w:pPr>
        <w:rPr>
          <w:rFonts w:asciiTheme="majorHAnsi" w:hAnsiTheme="majorHAnsi" w:cstheme="majorHAnsi"/>
          <w:sz w:val="22"/>
          <w:szCs w:val="22"/>
        </w:rPr>
      </w:pPr>
    </w:p>
    <w:p w14:paraId="03FCD523" w14:textId="77777777" w:rsidR="00ED1CD9" w:rsidRPr="00ED1CD9" w:rsidRDefault="00ED1CD9" w:rsidP="00ED1CD9">
      <w:pPr>
        <w:autoSpaceDE w:val="0"/>
        <w:autoSpaceDN w:val="0"/>
        <w:adjustRightInd w:val="0"/>
        <w:jc w:val="both"/>
        <w:rPr>
          <w:rFonts w:ascii="Calibri" w:eastAsia="MS Mincho" w:hAnsi="Calibri" w:cs="Arial-BoldMT"/>
          <w:sz w:val="22"/>
          <w:szCs w:val="22"/>
          <w:lang w:eastAsia="ja-JP"/>
        </w:rPr>
      </w:pPr>
      <w:bookmarkStart w:id="2" w:name="_Hlk124520445"/>
      <w:r w:rsidRPr="00ED1CD9">
        <w:rPr>
          <w:rFonts w:ascii="Calibri" w:eastAsia="MS Mincho" w:hAnsi="Calibri" w:cs="Arial-BoldMT"/>
          <w:b/>
          <w:sz w:val="22"/>
          <w:szCs w:val="22"/>
          <w:u w:val="single"/>
          <w:lang w:eastAsia="ja-JP"/>
        </w:rPr>
        <w:t>Objectif général de la formation</w:t>
      </w:r>
      <w:r w:rsidRPr="00ED1CD9">
        <w:rPr>
          <w:rFonts w:ascii="Calibri" w:eastAsia="MS Mincho" w:hAnsi="Calibri" w:cs="Arial-BoldMT"/>
          <w:sz w:val="22"/>
          <w:szCs w:val="22"/>
          <w:lang w:eastAsia="ja-JP"/>
        </w:rPr>
        <w:t xml:space="preserve"> : </w:t>
      </w:r>
    </w:p>
    <w:p w14:paraId="0AA2ADA2" w14:textId="47435D77" w:rsidR="000C691D" w:rsidRDefault="00ED1CD9" w:rsidP="00465F1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D1CD9">
        <w:rPr>
          <w:rFonts w:asciiTheme="majorHAnsi" w:hAnsiTheme="majorHAnsi" w:cstheme="majorHAnsi"/>
          <w:bCs/>
          <w:sz w:val="22"/>
          <w:szCs w:val="22"/>
        </w:rPr>
        <w:t>Élaborer et mettre en œuvre un plan stratégique de plaidoyer au sein de son organisation.</w:t>
      </w:r>
    </w:p>
    <w:p w14:paraId="7E65767E" w14:textId="42CF5289" w:rsidR="00AE56E7" w:rsidRDefault="00AE56E7" w:rsidP="00AE56E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69E28D7" w14:textId="5C8E1793" w:rsidR="00AE56E7" w:rsidRPr="00AE56E7" w:rsidRDefault="00AE56E7" w:rsidP="00AE56E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E56E7">
        <w:rPr>
          <w:rFonts w:asciiTheme="majorHAnsi" w:hAnsiTheme="majorHAnsi" w:cstheme="majorHAnsi"/>
          <w:b/>
          <w:sz w:val="22"/>
          <w:szCs w:val="22"/>
          <w:u w:val="single"/>
        </w:rPr>
        <w:t>Objectifs spécifiques :</w:t>
      </w:r>
    </w:p>
    <w:p w14:paraId="349F2DF5" w14:textId="77777777" w:rsidR="00E907BB" w:rsidRPr="00931B2F" w:rsidRDefault="00E907BB" w:rsidP="00E907BB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</w:t>
      </w:r>
      <w:r w:rsidRPr="00931B2F">
        <w:rPr>
          <w:rFonts w:asciiTheme="majorHAnsi" w:hAnsiTheme="majorHAnsi" w:cstheme="majorHAnsi"/>
          <w:bCs/>
          <w:sz w:val="22"/>
          <w:szCs w:val="22"/>
        </w:rPr>
        <w:t>nalyser une problématique, un contexte et formuler des objectifs spécifiques de plaidoyer</w:t>
      </w:r>
    </w:p>
    <w:p w14:paraId="59B2CD25" w14:textId="77777777" w:rsidR="00E907BB" w:rsidRPr="00931B2F" w:rsidRDefault="00E907BB" w:rsidP="00E907BB">
      <w:pPr>
        <w:pStyle w:val="NormalWeb"/>
        <w:numPr>
          <w:ilvl w:val="0"/>
          <w:numId w:val="5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</w:t>
      </w:r>
      <w:r w:rsidRPr="00931B2F">
        <w:rPr>
          <w:rFonts w:asciiTheme="majorHAnsi" w:hAnsiTheme="majorHAnsi" w:cstheme="majorHAnsi"/>
          <w:bCs/>
          <w:sz w:val="22"/>
          <w:szCs w:val="22"/>
        </w:rPr>
        <w:t>omprendre un processus de décision et élaborer une cartographie d’acteurs</w:t>
      </w:r>
    </w:p>
    <w:p w14:paraId="3B74E6AC" w14:textId="77777777" w:rsidR="00E907BB" w:rsidRPr="00931B2F" w:rsidRDefault="00E907BB" w:rsidP="00E907BB">
      <w:pPr>
        <w:pStyle w:val="NormalWeb"/>
        <w:numPr>
          <w:ilvl w:val="0"/>
          <w:numId w:val="5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31B2F">
        <w:rPr>
          <w:rFonts w:asciiTheme="majorHAnsi" w:hAnsiTheme="majorHAnsi" w:cstheme="majorHAnsi"/>
          <w:bCs/>
          <w:sz w:val="22"/>
          <w:szCs w:val="22"/>
        </w:rPr>
        <w:t>Déterminer les tactiques pertinentes et de développer un plan d’actions détaillé de plaidoyer</w:t>
      </w:r>
    </w:p>
    <w:p w14:paraId="0EC23359" w14:textId="77777777" w:rsidR="00E907BB" w:rsidRPr="00931B2F" w:rsidRDefault="00E907BB" w:rsidP="00E907BB">
      <w:pPr>
        <w:pStyle w:val="NormalWeb"/>
        <w:numPr>
          <w:ilvl w:val="0"/>
          <w:numId w:val="5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931B2F">
        <w:rPr>
          <w:rFonts w:asciiTheme="majorHAnsi" w:hAnsiTheme="majorHAnsi" w:cstheme="majorHAnsi"/>
          <w:bCs/>
          <w:sz w:val="22"/>
          <w:szCs w:val="22"/>
        </w:rPr>
        <w:t>tiliser une gamme variée d’outils et de techniques d’influence</w:t>
      </w:r>
    </w:p>
    <w:p w14:paraId="522B4203" w14:textId="18A11050" w:rsidR="00AE56E7" w:rsidRPr="00E907BB" w:rsidRDefault="00E907BB" w:rsidP="00AE56E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E</w:t>
      </w:r>
      <w:r w:rsidRPr="00931B2F">
        <w:rPr>
          <w:rFonts w:asciiTheme="majorHAnsi" w:hAnsiTheme="majorHAnsi" w:cstheme="majorHAnsi"/>
          <w:bCs/>
          <w:sz w:val="22"/>
          <w:szCs w:val="22"/>
        </w:rPr>
        <w:t>valuer la portée potentielle d’une action de plaidoyer</w:t>
      </w:r>
    </w:p>
    <w:p w14:paraId="4C2263C5" w14:textId="77777777" w:rsidR="00465F17" w:rsidRPr="00465F17" w:rsidRDefault="00465F17" w:rsidP="00465F17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674"/>
        <w:gridCol w:w="7118"/>
        <w:gridCol w:w="2126"/>
      </w:tblGrid>
      <w:tr w:rsidR="00ED1CD9" w:rsidRPr="00677D7F" w14:paraId="739EB174" w14:textId="020B9DC2" w:rsidTr="00E907BB">
        <w:trPr>
          <w:trHeight w:val="321"/>
          <w:jc w:val="center"/>
        </w:trPr>
        <w:tc>
          <w:tcPr>
            <w:tcW w:w="9918" w:type="dxa"/>
            <w:gridSpan w:val="3"/>
            <w:shd w:val="clear" w:color="auto" w:fill="4472C4"/>
          </w:tcPr>
          <w:p w14:paraId="12AFDDCB" w14:textId="00AC1790" w:rsidR="00ED1CD9" w:rsidRPr="00420A68" w:rsidRDefault="00CC6662" w:rsidP="00420A6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bookmarkStart w:id="3" w:name="_Hlk124516669"/>
            <w:r>
              <w:rPr>
                <w:rFonts w:asciiTheme="majorHAnsi" w:hAnsiTheme="majorHAnsi" w:cstheme="majorHAnsi"/>
                <w:b/>
                <w:color w:val="FFFFFF" w:themeColor="background1"/>
              </w:rPr>
              <w:t>SESSION</w:t>
            </w:r>
            <w:r w:rsidR="00ED1CD9" w:rsidRPr="00420A68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1 </w:t>
            </w:r>
            <w:r w:rsidR="00E907BB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– </w:t>
            </w:r>
            <w:r w:rsidR="008224AC" w:rsidRPr="008224AC">
              <w:rPr>
                <w:rFonts w:asciiTheme="majorHAnsi" w:hAnsiTheme="majorHAnsi" w:cstheme="majorHAnsi"/>
                <w:b/>
                <w:color w:val="FFFFFF" w:themeColor="background1"/>
              </w:rPr>
              <w:t>DEFINIR LE PLAIDOYER &amp; ELABORER UNE INITIATIVE PAR ETAPES</w:t>
            </w:r>
          </w:p>
        </w:tc>
      </w:tr>
      <w:tr w:rsidR="00465F17" w:rsidRPr="00677D7F" w14:paraId="07D738D4" w14:textId="7FDC5EB4" w:rsidTr="00E87413">
        <w:trPr>
          <w:cantSplit/>
          <w:trHeight w:val="949"/>
          <w:jc w:val="center"/>
        </w:trPr>
        <w:tc>
          <w:tcPr>
            <w:tcW w:w="674" w:type="dxa"/>
            <w:vMerge w:val="restart"/>
            <w:textDirection w:val="btLr"/>
            <w:vAlign w:val="center"/>
          </w:tcPr>
          <w:p w14:paraId="26BCD0D3" w14:textId="2184D1B9" w:rsidR="00465F17" w:rsidRPr="00677D7F" w:rsidRDefault="00465F17" w:rsidP="00420A6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9h</w:t>
            </w:r>
            <w:r w:rsidR="0044026B">
              <w:rPr>
                <w:rFonts w:asciiTheme="majorHAnsi" w:hAnsiTheme="majorHAnsi" w:cstheme="majorHAnsi"/>
              </w:rPr>
              <w:t>3</w:t>
            </w:r>
            <w:r w:rsidRPr="00677D7F">
              <w:rPr>
                <w:rFonts w:asciiTheme="majorHAnsi" w:hAnsiTheme="majorHAnsi" w:cstheme="majorHAnsi"/>
              </w:rPr>
              <w:t xml:space="preserve">0 </w:t>
            </w:r>
            <w:r>
              <w:rPr>
                <w:rFonts w:asciiTheme="majorHAnsi" w:hAnsiTheme="majorHAnsi" w:cstheme="majorHAnsi"/>
              </w:rPr>
              <w:t>-</w:t>
            </w:r>
            <w:r w:rsidRPr="00677D7F">
              <w:rPr>
                <w:rFonts w:asciiTheme="majorHAnsi" w:hAnsiTheme="majorHAnsi" w:cstheme="majorHAnsi"/>
              </w:rPr>
              <w:t xml:space="preserve"> 1</w:t>
            </w:r>
            <w:r w:rsidR="00CC6662">
              <w:rPr>
                <w:rFonts w:asciiTheme="majorHAnsi" w:hAnsiTheme="majorHAnsi" w:cstheme="majorHAnsi"/>
              </w:rPr>
              <w:t>1</w:t>
            </w:r>
            <w:r w:rsidRPr="00677D7F">
              <w:rPr>
                <w:rFonts w:asciiTheme="majorHAnsi" w:hAnsiTheme="majorHAnsi" w:cstheme="majorHAnsi"/>
              </w:rPr>
              <w:t>h</w:t>
            </w:r>
            <w:r w:rsidR="00CC6662"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9244" w:type="dxa"/>
            <w:gridSpan w:val="2"/>
            <w:vAlign w:val="center"/>
          </w:tcPr>
          <w:p w14:paraId="547D514E" w14:textId="77777777" w:rsidR="00465F17" w:rsidRPr="00ED1CD9" w:rsidRDefault="00465F17" w:rsidP="00ED1CD9">
            <w:pPr>
              <w:rPr>
                <w:rFonts w:ascii="Calibri" w:eastAsia="Calibri" w:hAnsi="Calibri" w:cs="Arial"/>
                <w:b/>
              </w:rPr>
            </w:pPr>
            <w:r w:rsidRPr="00ED1CD9">
              <w:rPr>
                <w:rFonts w:ascii="Calibri" w:eastAsia="Calibri" w:hAnsi="Calibri" w:cs="Arial"/>
                <w:b/>
              </w:rPr>
              <w:t>Ouverture de la formation</w:t>
            </w:r>
          </w:p>
          <w:p w14:paraId="66A510CC" w14:textId="77777777" w:rsidR="00465F17" w:rsidRPr="00A33C77" w:rsidRDefault="00465F17" w:rsidP="00ED1CD9">
            <w:pPr>
              <w:numPr>
                <w:ilvl w:val="0"/>
                <w:numId w:val="6"/>
              </w:numPr>
              <w:ind w:left="486"/>
              <w:rPr>
                <w:rFonts w:ascii="Calibri" w:eastAsia="Calibri" w:hAnsi="Calibri" w:cs="Arial"/>
                <w:bCs/>
              </w:rPr>
            </w:pPr>
            <w:r w:rsidRPr="00A33C77">
              <w:rPr>
                <w:rFonts w:ascii="Calibri" w:eastAsia="Calibri" w:hAnsi="Calibri" w:cs="Arial"/>
                <w:bCs/>
              </w:rPr>
              <w:t xml:space="preserve">Présentation des </w:t>
            </w:r>
            <w:proofErr w:type="spellStart"/>
            <w:r w:rsidRPr="00A33C77">
              <w:rPr>
                <w:rFonts w:ascii="Calibri" w:eastAsia="Calibri" w:hAnsi="Calibri" w:cs="Arial"/>
                <w:bCs/>
              </w:rPr>
              <w:t>participant·e·s</w:t>
            </w:r>
            <w:proofErr w:type="spellEnd"/>
            <w:r w:rsidRPr="00A33C77">
              <w:rPr>
                <w:rFonts w:ascii="Calibri" w:eastAsia="Calibri" w:hAnsi="Calibri" w:cs="Arial"/>
                <w:bCs/>
              </w:rPr>
              <w:t xml:space="preserve"> et de leurs attentes</w:t>
            </w:r>
          </w:p>
          <w:p w14:paraId="0FE9F832" w14:textId="77777777" w:rsidR="00465F17" w:rsidRDefault="00465F17" w:rsidP="00ED1CD9">
            <w:pPr>
              <w:numPr>
                <w:ilvl w:val="0"/>
                <w:numId w:val="6"/>
              </w:numPr>
              <w:ind w:left="486"/>
              <w:rPr>
                <w:rFonts w:ascii="Calibri" w:eastAsia="Calibri" w:hAnsi="Calibri" w:cs="Arial"/>
                <w:bCs/>
              </w:rPr>
            </w:pPr>
            <w:r w:rsidRPr="00A33C77">
              <w:rPr>
                <w:rFonts w:ascii="Calibri" w:eastAsia="Calibri" w:hAnsi="Calibri" w:cs="Arial"/>
                <w:bCs/>
              </w:rPr>
              <w:t xml:space="preserve">Présentation </w:t>
            </w:r>
            <w:r>
              <w:rPr>
                <w:rFonts w:ascii="Calibri" w:eastAsia="Calibri" w:hAnsi="Calibri" w:cs="Arial"/>
                <w:bCs/>
              </w:rPr>
              <w:t>du formateur</w:t>
            </w:r>
            <w:r w:rsidRPr="00A33C77">
              <w:rPr>
                <w:rFonts w:ascii="Calibri" w:eastAsia="Calibri" w:hAnsi="Calibri" w:cs="Arial"/>
                <w:bCs/>
              </w:rPr>
              <w:t>, des objectifs et du déroulé de la formation</w:t>
            </w:r>
          </w:p>
          <w:p w14:paraId="442A2BCE" w14:textId="33639F7B" w:rsidR="00465F17" w:rsidRPr="00465F17" w:rsidRDefault="00465F17" w:rsidP="00ED1CD9">
            <w:pPr>
              <w:numPr>
                <w:ilvl w:val="0"/>
                <w:numId w:val="6"/>
              </w:numPr>
              <w:ind w:left="486"/>
              <w:rPr>
                <w:rFonts w:ascii="Calibri" w:eastAsia="Calibri" w:hAnsi="Calibri" w:cs="Arial"/>
                <w:bCs/>
              </w:rPr>
            </w:pPr>
            <w:r w:rsidRPr="00465F17">
              <w:rPr>
                <w:rFonts w:ascii="Calibri" w:eastAsia="Calibri" w:hAnsi="Calibri" w:cs="Arial"/>
                <w:bCs/>
              </w:rPr>
              <w:t xml:space="preserve">Définition des règles de la formation </w:t>
            </w:r>
          </w:p>
        </w:tc>
      </w:tr>
      <w:tr w:rsidR="00ED1CD9" w:rsidRPr="00677D7F" w14:paraId="15233267" w14:textId="20DF66F6" w:rsidTr="00465F17">
        <w:trPr>
          <w:cantSplit/>
          <w:trHeight w:val="1235"/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A7B2BA6" w14:textId="15A3A23D" w:rsidR="00ED1CD9" w:rsidRPr="00677D7F" w:rsidRDefault="00ED1CD9" w:rsidP="00420A6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118" w:type="dxa"/>
            <w:tcBorders>
              <w:bottom w:val="single" w:sz="4" w:space="0" w:color="auto"/>
            </w:tcBorders>
            <w:vAlign w:val="center"/>
          </w:tcPr>
          <w:p w14:paraId="311E635F" w14:textId="77777777" w:rsidR="00ED1CD9" w:rsidRPr="00677D7F" w:rsidRDefault="00ED1CD9" w:rsidP="00420A68">
            <w:pPr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  <w:b/>
              </w:rPr>
              <w:t>Module 1. Panorama général sur le plaidoyer</w:t>
            </w:r>
          </w:p>
          <w:p w14:paraId="75D70375" w14:textId="7671D994" w:rsidR="00ED1CD9" w:rsidRPr="00ED1CD9" w:rsidRDefault="00ED1CD9" w:rsidP="00ED1CD9">
            <w:pPr>
              <w:pStyle w:val="Paragraphedeliste"/>
              <w:numPr>
                <w:ilvl w:val="0"/>
                <w:numId w:val="7"/>
              </w:numPr>
              <w:ind w:left="486"/>
              <w:jc w:val="both"/>
              <w:rPr>
                <w:rFonts w:asciiTheme="majorHAnsi" w:hAnsiTheme="majorHAnsi" w:cstheme="majorHAnsi"/>
              </w:rPr>
            </w:pPr>
            <w:r w:rsidRPr="00ED1CD9">
              <w:rPr>
                <w:rFonts w:asciiTheme="majorHAnsi" w:hAnsiTheme="majorHAnsi" w:cstheme="majorHAnsi"/>
              </w:rPr>
              <w:t>Définition du plaidoyer et concepts apparentés</w:t>
            </w:r>
          </w:p>
          <w:p w14:paraId="54AC9870" w14:textId="77777777" w:rsidR="00ED1CD9" w:rsidRPr="00ED1CD9" w:rsidRDefault="00ED1CD9" w:rsidP="00ED1CD9">
            <w:pPr>
              <w:pStyle w:val="Paragraphedeliste"/>
              <w:numPr>
                <w:ilvl w:val="0"/>
                <w:numId w:val="7"/>
              </w:numPr>
              <w:ind w:left="486"/>
              <w:jc w:val="both"/>
              <w:rPr>
                <w:rFonts w:asciiTheme="majorHAnsi" w:hAnsiTheme="majorHAnsi" w:cstheme="majorHAnsi"/>
              </w:rPr>
            </w:pPr>
            <w:r w:rsidRPr="00ED1CD9">
              <w:rPr>
                <w:rFonts w:asciiTheme="majorHAnsi" w:hAnsiTheme="majorHAnsi" w:cstheme="majorHAnsi"/>
              </w:rPr>
              <w:t>Le plaidoyer et les autres modes d’interventions : quelle articulation ?</w:t>
            </w:r>
          </w:p>
          <w:p w14:paraId="2BA93356" w14:textId="7E481EED" w:rsidR="00ED1CD9" w:rsidRPr="00677D7F" w:rsidRDefault="00ED1CD9" w:rsidP="00ED1CD9">
            <w:pPr>
              <w:pStyle w:val="Paragraphedeliste"/>
              <w:numPr>
                <w:ilvl w:val="0"/>
                <w:numId w:val="7"/>
              </w:numPr>
              <w:ind w:left="486"/>
              <w:jc w:val="both"/>
              <w:rPr>
                <w:rFonts w:asciiTheme="majorHAnsi" w:hAnsiTheme="majorHAnsi" w:cstheme="majorHAnsi"/>
              </w:rPr>
            </w:pPr>
            <w:r w:rsidRPr="00ED1CD9">
              <w:rPr>
                <w:rFonts w:asciiTheme="majorHAnsi" w:hAnsiTheme="majorHAnsi" w:cstheme="majorHAnsi"/>
              </w:rPr>
              <w:t>La diversité des approches de plaidoyer possibles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D682EA" w14:textId="77777777" w:rsidR="00ED1CD9" w:rsidRDefault="00ED1CD9" w:rsidP="00EB4122">
            <w:pPr>
              <w:rPr>
                <w:rFonts w:asciiTheme="majorHAnsi" w:hAnsiTheme="majorHAnsi" w:cstheme="majorHAnsi"/>
                <w:bCs/>
              </w:rPr>
            </w:pPr>
          </w:p>
          <w:p w14:paraId="0A554572" w14:textId="6A09C208" w:rsidR="00ED1CD9" w:rsidRDefault="00ED1CD9" w:rsidP="00EB4122">
            <w:pPr>
              <w:rPr>
                <w:rFonts w:asciiTheme="majorHAnsi" w:hAnsiTheme="majorHAnsi" w:cstheme="majorHAnsi"/>
                <w:bCs/>
              </w:rPr>
            </w:pPr>
            <w:r w:rsidRPr="00ED1CD9">
              <w:rPr>
                <w:rFonts w:asciiTheme="majorHAnsi" w:hAnsiTheme="majorHAnsi" w:cstheme="majorHAnsi"/>
                <w:bCs/>
              </w:rPr>
              <w:t>Apports théoriques</w:t>
            </w:r>
          </w:p>
          <w:p w14:paraId="357DBF23" w14:textId="04A617EA" w:rsidR="00ED1CD9" w:rsidRPr="00ED1CD9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Temps individuel</w:t>
            </w:r>
          </w:p>
        </w:tc>
      </w:tr>
      <w:tr w:rsidR="00ED1CD9" w:rsidRPr="00677D7F" w14:paraId="23D66EAE" w14:textId="341A7E67" w:rsidTr="00465F17">
        <w:trPr>
          <w:trHeight w:val="1422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3D6D0" w14:textId="77313BC5" w:rsidR="00ED1CD9" w:rsidRPr="00677D7F" w:rsidRDefault="00ED1CD9" w:rsidP="00420A6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1</w:t>
            </w:r>
            <w:r w:rsidR="00CC6662">
              <w:rPr>
                <w:rFonts w:asciiTheme="majorHAnsi" w:hAnsiTheme="majorHAnsi" w:cstheme="majorHAnsi"/>
              </w:rPr>
              <w:t>1</w:t>
            </w:r>
            <w:r w:rsidRPr="00677D7F">
              <w:rPr>
                <w:rFonts w:asciiTheme="majorHAnsi" w:hAnsiTheme="majorHAnsi" w:cstheme="majorHAnsi"/>
              </w:rPr>
              <w:t>h</w:t>
            </w:r>
            <w:r w:rsidR="00CC6662">
              <w:rPr>
                <w:rFonts w:asciiTheme="majorHAnsi" w:hAnsiTheme="majorHAnsi" w:cstheme="majorHAnsi"/>
              </w:rPr>
              <w:t xml:space="preserve"> </w:t>
            </w:r>
            <w:r w:rsidRPr="00677D7F">
              <w:rPr>
                <w:rFonts w:asciiTheme="majorHAnsi" w:hAnsiTheme="majorHAnsi" w:cstheme="majorHAnsi"/>
              </w:rPr>
              <w:t>-</w:t>
            </w:r>
            <w:r w:rsidR="00CC6662">
              <w:rPr>
                <w:rFonts w:asciiTheme="majorHAnsi" w:hAnsiTheme="majorHAnsi" w:cstheme="majorHAnsi"/>
              </w:rPr>
              <w:t xml:space="preserve"> </w:t>
            </w:r>
            <w:r w:rsidRPr="00677D7F">
              <w:rPr>
                <w:rFonts w:asciiTheme="majorHAnsi" w:hAnsiTheme="majorHAnsi" w:cstheme="majorHAnsi"/>
              </w:rPr>
              <w:t>1</w:t>
            </w:r>
            <w:r w:rsidR="00CC6662">
              <w:rPr>
                <w:rFonts w:asciiTheme="majorHAnsi" w:hAnsiTheme="majorHAnsi" w:cstheme="majorHAnsi"/>
              </w:rPr>
              <w:t>3</w:t>
            </w:r>
            <w:r w:rsidRPr="00677D7F">
              <w:rPr>
                <w:rFonts w:asciiTheme="majorHAnsi" w:hAnsiTheme="majorHAnsi" w:cstheme="majorHAnsi"/>
              </w:rPr>
              <w:t>h</w:t>
            </w:r>
            <w:r w:rsidR="00CC6662">
              <w:rPr>
                <w:rFonts w:asciiTheme="majorHAnsi" w:hAnsiTheme="majorHAnsi" w:cstheme="majorHAnsi"/>
              </w:rPr>
              <w:t>0</w:t>
            </w:r>
            <w:r w:rsidRPr="00677D7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F0AA" w14:textId="77777777" w:rsidR="00ED1CD9" w:rsidRPr="00677D7F" w:rsidRDefault="00ED1CD9" w:rsidP="00420A6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  <w:b/>
              </w:rPr>
              <w:t xml:space="preserve">Module 2. Cycle et étapes d’une stratégie : </w:t>
            </w:r>
            <w:r w:rsidRPr="00677D7F">
              <w:rPr>
                <w:rFonts w:asciiTheme="majorHAnsi" w:hAnsiTheme="majorHAnsi" w:cstheme="majorHAnsi"/>
                <w:b/>
                <w:i/>
              </w:rPr>
              <w:t>Concevoir son plaidoyer</w:t>
            </w:r>
          </w:p>
          <w:p w14:paraId="162EFE17" w14:textId="316945FC" w:rsidR="00ED1CD9" w:rsidRPr="00677D7F" w:rsidRDefault="00ED1CD9" w:rsidP="00ED1CD9">
            <w:pPr>
              <w:pStyle w:val="Paragraphedeliste"/>
              <w:numPr>
                <w:ilvl w:val="0"/>
                <w:numId w:val="8"/>
              </w:numPr>
              <w:ind w:left="486"/>
              <w:jc w:val="both"/>
              <w:rPr>
                <w:rFonts w:asciiTheme="majorHAnsi" w:hAnsiTheme="majorHAnsi" w:cstheme="majorHAnsi"/>
                <w:u w:val="single"/>
              </w:rPr>
            </w:pPr>
            <w:r w:rsidRPr="00677D7F">
              <w:rPr>
                <w:rFonts w:asciiTheme="majorHAnsi" w:hAnsiTheme="majorHAnsi" w:cstheme="majorHAnsi"/>
              </w:rPr>
              <w:t xml:space="preserve">Les étapes clefs d’une stratégie (méthodologie de </w:t>
            </w:r>
            <w:r w:rsidRPr="00677D7F">
              <w:rPr>
                <w:rFonts w:asciiTheme="majorHAnsi" w:hAnsiTheme="majorHAnsi" w:cstheme="majorHAnsi"/>
                <w:i/>
              </w:rPr>
              <w:t>l’escalier du plaidoyer</w:t>
            </w:r>
            <w:r w:rsidRPr="00677D7F">
              <w:rPr>
                <w:rFonts w:asciiTheme="majorHAnsi" w:hAnsiTheme="majorHAnsi" w:cstheme="majorHAnsi"/>
              </w:rPr>
              <w:t>) : analyse du problème, priorisation des enjeux, définition des objectifs, analyse des parties-prenantes et des processus décisionnels ; iden</w:t>
            </w:r>
            <w:r>
              <w:rPr>
                <w:rFonts w:asciiTheme="majorHAnsi" w:hAnsiTheme="majorHAnsi" w:cstheme="majorHAnsi"/>
              </w:rPr>
              <w:t>tification des cibles et alliés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6FE0" w14:textId="1F86D1EF" w:rsidR="00EB4122" w:rsidRP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 w:rsidRPr="00EB4122">
              <w:rPr>
                <w:rFonts w:asciiTheme="majorHAnsi" w:hAnsiTheme="majorHAnsi" w:cstheme="majorHAnsi"/>
                <w:bCs/>
              </w:rPr>
              <w:t>Apports théoriques</w:t>
            </w:r>
          </w:p>
          <w:p w14:paraId="473924DC" w14:textId="12308277" w:rsid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Exercices en</w:t>
            </w:r>
            <w:r w:rsidRPr="00EB4122">
              <w:rPr>
                <w:rFonts w:asciiTheme="majorHAnsi" w:hAnsiTheme="majorHAnsi" w:cstheme="majorHAnsi"/>
                <w:bCs/>
              </w:rPr>
              <w:t xml:space="preserve"> groupe</w:t>
            </w:r>
          </w:p>
          <w:p w14:paraId="77700357" w14:textId="6FEB619B" w:rsidR="00EB4122" w:rsidRP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Echanges collectifs</w:t>
            </w:r>
          </w:p>
        </w:tc>
      </w:tr>
      <w:tr w:rsidR="00526D3A" w:rsidRPr="00677D7F" w14:paraId="677EA68A" w14:textId="1F3D1D37" w:rsidTr="00E907BB">
        <w:trPr>
          <w:trHeight w:val="25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D722" w14:textId="77777777" w:rsidR="00526D3A" w:rsidRPr="00677D7F" w:rsidRDefault="00526D3A" w:rsidP="00091A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7D28" w14:textId="2EAF304D" w:rsidR="00526D3A" w:rsidRPr="00677D7F" w:rsidRDefault="00526D3A" w:rsidP="00091A84">
            <w:pPr>
              <w:tabs>
                <w:tab w:val="left" w:pos="2267"/>
              </w:tabs>
              <w:rPr>
                <w:rFonts w:asciiTheme="majorHAnsi" w:hAnsiTheme="majorHAnsi" w:cstheme="majorHAnsi"/>
              </w:rPr>
            </w:pPr>
            <w:r w:rsidRPr="00465F1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Clôture </w:t>
            </w:r>
            <w:r w:rsidR="00CC6662">
              <w:rPr>
                <w:rFonts w:ascii="Calibri" w:eastAsia="Times New Roman" w:hAnsi="Calibri" w:cs="Calibri"/>
                <w:b/>
                <w:bCs/>
                <w:lang w:eastAsia="fr-FR"/>
              </w:rPr>
              <w:t>Session</w:t>
            </w:r>
            <w:r w:rsidRPr="00465F1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1 - Récapitulatif des enseignements</w:t>
            </w:r>
          </w:p>
        </w:tc>
      </w:tr>
      <w:tr w:rsidR="00AE56E7" w14:paraId="1DEAA529" w14:textId="77777777" w:rsidTr="00CC6662">
        <w:tblPrEx>
          <w:jc w:val="left"/>
        </w:tblPrEx>
        <w:tc>
          <w:tcPr>
            <w:tcW w:w="9918" w:type="dxa"/>
            <w:gridSpan w:val="3"/>
            <w:shd w:val="clear" w:color="auto" w:fill="4F81BD" w:themeFill="accent1"/>
          </w:tcPr>
          <w:p w14:paraId="2E9825B0" w14:textId="77777777" w:rsidR="00AE56E7" w:rsidRDefault="00AE56E7" w:rsidP="00CC6662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00391B">
              <w:rPr>
                <w:rFonts w:asciiTheme="majorHAnsi" w:hAnsiTheme="majorHAnsi" w:cstheme="majorHAnsi"/>
                <w:b/>
                <w:color w:val="FFFFFF" w:themeColor="background1"/>
              </w:rPr>
              <w:t>TRAVAIL INDIVIDUEL (hors classe virtuelle)</w:t>
            </w:r>
          </w:p>
        </w:tc>
      </w:tr>
      <w:tr w:rsidR="00AE56E7" w14:paraId="15798B53" w14:textId="77777777" w:rsidTr="00CC6662">
        <w:tblPrEx>
          <w:jc w:val="left"/>
        </w:tblPrEx>
        <w:tc>
          <w:tcPr>
            <w:tcW w:w="9918" w:type="dxa"/>
            <w:gridSpan w:val="3"/>
          </w:tcPr>
          <w:p w14:paraId="4DCECFAA" w14:textId="77777777" w:rsidR="00AE56E7" w:rsidRDefault="00AE56E7" w:rsidP="007F60CB">
            <w:pPr>
              <w:rPr>
                <w:rFonts w:asciiTheme="majorHAnsi" w:hAnsiTheme="majorHAnsi" w:cstheme="majorHAnsi"/>
              </w:rPr>
            </w:pPr>
            <w:r w:rsidRPr="0000391B">
              <w:rPr>
                <w:rFonts w:asciiTheme="majorHAnsi" w:hAnsiTheme="majorHAnsi" w:cstheme="majorHAnsi"/>
              </w:rPr>
              <w:t>Temps estimé : 2 heures</w:t>
            </w:r>
          </w:p>
          <w:p w14:paraId="12018853" w14:textId="77777777" w:rsidR="00AE56E7" w:rsidRPr="0000391B" w:rsidRDefault="00AE56E7" w:rsidP="007F60CB">
            <w:pPr>
              <w:rPr>
                <w:rFonts w:asciiTheme="majorHAnsi" w:hAnsiTheme="majorHAnsi" w:cstheme="majorHAnsi"/>
              </w:rPr>
            </w:pPr>
          </w:p>
          <w:p w14:paraId="5FD78A47" w14:textId="77777777" w:rsidR="00AE56E7" w:rsidRDefault="00AE56E7" w:rsidP="007F60CB">
            <w:pPr>
              <w:rPr>
                <w:rFonts w:asciiTheme="majorHAnsi" w:hAnsiTheme="majorHAnsi" w:cstheme="majorHAnsi"/>
              </w:rPr>
            </w:pPr>
            <w:r w:rsidRPr="0000391B">
              <w:rPr>
                <w:rFonts w:asciiTheme="majorHAnsi" w:hAnsiTheme="majorHAnsi" w:cstheme="majorHAnsi"/>
              </w:rPr>
              <w:t>Approfondissement module 1 et 2 (30 mn)</w:t>
            </w:r>
            <w:r>
              <w:rPr>
                <w:rFonts w:asciiTheme="majorHAnsi" w:hAnsiTheme="majorHAnsi" w:cstheme="majorHAnsi"/>
              </w:rPr>
              <w:t xml:space="preserve"> : </w:t>
            </w:r>
            <w:r w:rsidRPr="0000391B">
              <w:rPr>
                <w:rFonts w:asciiTheme="majorHAnsi" w:hAnsiTheme="majorHAnsi" w:cstheme="majorHAnsi"/>
              </w:rPr>
              <w:t>Consultation de supports (vidéo, fiches pratiques</w:t>
            </w:r>
            <w:r>
              <w:rPr>
                <w:rFonts w:asciiTheme="majorHAnsi" w:hAnsiTheme="majorHAnsi" w:cstheme="majorHAnsi"/>
              </w:rPr>
              <w:t>, etc.</w:t>
            </w:r>
            <w:r w:rsidRPr="0000391B">
              <w:rPr>
                <w:rFonts w:asciiTheme="majorHAnsi" w:hAnsiTheme="majorHAnsi" w:cstheme="majorHAnsi"/>
              </w:rPr>
              <w:t>) complémentaires transmis par l’équipe de 6-pm – 30 mn</w:t>
            </w:r>
          </w:p>
          <w:p w14:paraId="6AE0B37C" w14:textId="77777777" w:rsidR="00AE56E7" w:rsidRPr="0000391B" w:rsidRDefault="00AE56E7" w:rsidP="007F60CB">
            <w:pPr>
              <w:rPr>
                <w:rFonts w:asciiTheme="majorHAnsi" w:hAnsiTheme="majorHAnsi" w:cstheme="majorHAnsi"/>
              </w:rPr>
            </w:pPr>
          </w:p>
          <w:p w14:paraId="49529940" w14:textId="77777777" w:rsidR="00AE56E7" w:rsidRPr="0000391B" w:rsidRDefault="00AE56E7" w:rsidP="007F60CB">
            <w:pPr>
              <w:rPr>
                <w:rFonts w:asciiTheme="majorHAnsi" w:hAnsiTheme="majorHAnsi" w:cstheme="majorHAnsi"/>
              </w:rPr>
            </w:pPr>
            <w:r w:rsidRPr="0000391B">
              <w:rPr>
                <w:rFonts w:asciiTheme="majorHAnsi" w:hAnsiTheme="majorHAnsi" w:cstheme="majorHAnsi"/>
              </w:rPr>
              <w:t>Travail préparatoire pour la session 2 (1h30)</w:t>
            </w:r>
            <w:r>
              <w:rPr>
                <w:rFonts w:asciiTheme="majorHAnsi" w:hAnsiTheme="majorHAnsi" w:cstheme="majorHAnsi"/>
              </w:rPr>
              <w:t> :</w:t>
            </w:r>
          </w:p>
          <w:p w14:paraId="00CE1A2D" w14:textId="77777777" w:rsidR="00AE56E7" w:rsidRPr="0000391B" w:rsidRDefault="00AE56E7" w:rsidP="007F60CB">
            <w:pPr>
              <w:rPr>
                <w:rFonts w:asciiTheme="majorHAnsi" w:hAnsiTheme="majorHAnsi" w:cstheme="majorHAnsi"/>
              </w:rPr>
            </w:pPr>
            <w:r w:rsidRPr="0000391B">
              <w:rPr>
                <w:rFonts w:asciiTheme="majorHAnsi" w:hAnsiTheme="majorHAnsi" w:cstheme="majorHAnsi"/>
              </w:rPr>
              <w:t xml:space="preserve">• Les modes d’actions et outils de plaidoyer : </w:t>
            </w:r>
          </w:p>
          <w:p w14:paraId="7DCECF5D" w14:textId="77777777" w:rsidR="00AE56E7" w:rsidRPr="0000391B" w:rsidRDefault="00AE56E7" w:rsidP="007F60CB">
            <w:pPr>
              <w:ind w:left="708"/>
              <w:rPr>
                <w:rFonts w:asciiTheme="majorHAnsi" w:hAnsiTheme="majorHAnsi" w:cstheme="majorHAnsi"/>
              </w:rPr>
            </w:pPr>
            <w:r w:rsidRPr="0000391B">
              <w:rPr>
                <w:rFonts w:asciiTheme="majorHAnsi" w:hAnsiTheme="majorHAnsi" w:cstheme="majorHAnsi"/>
              </w:rPr>
              <w:t>- Utilisation de 12 outils et activités en fonction des objectifs et cibles visés - 30 mn</w:t>
            </w:r>
          </w:p>
          <w:p w14:paraId="01F62AA3" w14:textId="77777777" w:rsidR="00AE56E7" w:rsidRPr="0000391B" w:rsidRDefault="00AE56E7" w:rsidP="007F60CB">
            <w:pPr>
              <w:rPr>
                <w:rFonts w:asciiTheme="majorHAnsi" w:hAnsiTheme="majorHAnsi" w:cstheme="majorHAnsi"/>
              </w:rPr>
            </w:pPr>
            <w:r w:rsidRPr="0000391B">
              <w:rPr>
                <w:rFonts w:asciiTheme="majorHAnsi" w:hAnsiTheme="majorHAnsi" w:cstheme="majorHAnsi"/>
              </w:rPr>
              <w:t>• Lecture du cas pratique :</w:t>
            </w:r>
          </w:p>
          <w:p w14:paraId="5BCE5401" w14:textId="77777777" w:rsidR="00AE56E7" w:rsidRDefault="00AE56E7" w:rsidP="007F60CB">
            <w:pPr>
              <w:ind w:left="708"/>
              <w:rPr>
                <w:rFonts w:asciiTheme="majorHAnsi" w:hAnsiTheme="majorHAnsi" w:cstheme="majorHAnsi"/>
              </w:rPr>
            </w:pPr>
            <w:r w:rsidRPr="0000391B">
              <w:rPr>
                <w:rFonts w:asciiTheme="majorHAnsi" w:hAnsiTheme="majorHAnsi" w:cstheme="majorHAnsi"/>
              </w:rPr>
              <w:t>- Analyse du calendrier et des acteurs clés ; formulation des attentes (résultats intermédiaires) – 1h</w:t>
            </w:r>
          </w:p>
        </w:tc>
      </w:tr>
      <w:bookmarkEnd w:id="3"/>
    </w:tbl>
    <w:p w14:paraId="1AA07A28" w14:textId="75FB87BA" w:rsidR="00AE56E7" w:rsidRDefault="00AE56E7" w:rsidP="000C691D">
      <w:pPr>
        <w:rPr>
          <w:rFonts w:asciiTheme="majorHAnsi" w:hAnsiTheme="majorHAnsi" w:cstheme="majorHAnsi"/>
          <w:sz w:val="22"/>
          <w:szCs w:val="22"/>
        </w:rPr>
      </w:pPr>
    </w:p>
    <w:p w14:paraId="4D92F364" w14:textId="77777777" w:rsidR="00E907BB" w:rsidRDefault="00E907BB" w:rsidP="000C691D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674"/>
        <w:gridCol w:w="30"/>
        <w:gridCol w:w="6946"/>
        <w:gridCol w:w="142"/>
        <w:gridCol w:w="2126"/>
      </w:tblGrid>
      <w:tr w:rsidR="00ED1CD9" w:rsidRPr="00677D7F" w14:paraId="3C4DA0D8" w14:textId="6A20119C" w:rsidTr="00E907BB">
        <w:trPr>
          <w:trHeight w:val="412"/>
          <w:jc w:val="center"/>
        </w:trPr>
        <w:tc>
          <w:tcPr>
            <w:tcW w:w="9918" w:type="dxa"/>
            <w:gridSpan w:val="5"/>
            <w:shd w:val="clear" w:color="auto" w:fill="4472C4"/>
            <w:vAlign w:val="center"/>
          </w:tcPr>
          <w:p w14:paraId="6B507239" w14:textId="55A5DB04" w:rsidR="00ED1CD9" w:rsidRPr="00420A68" w:rsidRDefault="00E907BB" w:rsidP="000E313B">
            <w:pPr>
              <w:tabs>
                <w:tab w:val="left" w:pos="2267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SESSION</w:t>
            </w:r>
            <w:r w:rsidR="00ED1CD9" w:rsidRPr="00420A68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2 </w:t>
            </w:r>
            <w:r w:rsidR="008224A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– </w:t>
            </w:r>
            <w:r w:rsidR="008224AC" w:rsidRPr="008224AC">
              <w:rPr>
                <w:rFonts w:asciiTheme="majorHAnsi" w:hAnsiTheme="majorHAnsi" w:cstheme="majorHAnsi"/>
                <w:b/>
                <w:color w:val="FFFFFF" w:themeColor="background1"/>
              </w:rPr>
              <w:t>PROGRAMMER SES ACTIONS DE PLAIDOYER</w:t>
            </w:r>
          </w:p>
        </w:tc>
      </w:tr>
      <w:tr w:rsidR="00465F17" w:rsidRPr="00677D7F" w14:paraId="526660C2" w14:textId="77777777" w:rsidTr="00E907BB">
        <w:trPr>
          <w:cantSplit/>
          <w:trHeight w:val="275"/>
          <w:jc w:val="center"/>
        </w:trPr>
        <w:tc>
          <w:tcPr>
            <w:tcW w:w="704" w:type="dxa"/>
            <w:gridSpan w:val="2"/>
            <w:vMerge w:val="restart"/>
            <w:textDirection w:val="btLr"/>
            <w:vAlign w:val="center"/>
          </w:tcPr>
          <w:p w14:paraId="2BAABE98" w14:textId="07F06590" w:rsidR="00465F17" w:rsidRPr="00677D7F" w:rsidRDefault="00465F17" w:rsidP="00420A6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9h30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D7F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D7F">
              <w:rPr>
                <w:rFonts w:asciiTheme="majorHAnsi" w:hAnsiTheme="majorHAnsi" w:cstheme="majorHAnsi"/>
              </w:rPr>
              <w:t>1</w:t>
            </w:r>
            <w:r w:rsidR="00E907BB">
              <w:rPr>
                <w:rFonts w:asciiTheme="majorHAnsi" w:hAnsiTheme="majorHAnsi" w:cstheme="majorHAnsi"/>
              </w:rPr>
              <w:t>0</w:t>
            </w:r>
            <w:r w:rsidRPr="00677D7F">
              <w:rPr>
                <w:rFonts w:asciiTheme="majorHAnsi" w:hAnsiTheme="majorHAnsi" w:cstheme="majorHAnsi"/>
              </w:rPr>
              <w:t>h</w:t>
            </w:r>
            <w:r w:rsidR="0044026B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vAlign w:val="center"/>
          </w:tcPr>
          <w:p w14:paraId="5A38DC40" w14:textId="4510C93A" w:rsidR="00465F17" w:rsidRPr="00465F17" w:rsidRDefault="00465F17" w:rsidP="00EB4122">
            <w:pPr>
              <w:rPr>
                <w:rFonts w:asciiTheme="majorHAnsi" w:hAnsiTheme="majorHAnsi" w:cstheme="majorHAnsi"/>
                <w:b/>
              </w:rPr>
            </w:pPr>
            <w:r w:rsidRPr="00465F17">
              <w:rPr>
                <w:rFonts w:asciiTheme="majorHAnsi" w:hAnsiTheme="majorHAnsi" w:cstheme="majorHAnsi"/>
                <w:b/>
              </w:rPr>
              <w:t>Revue des apprentissages de la veille</w:t>
            </w:r>
          </w:p>
        </w:tc>
      </w:tr>
      <w:tr w:rsidR="00465F17" w:rsidRPr="00677D7F" w14:paraId="34EEBF97" w14:textId="083AEBC6" w:rsidTr="00E907BB">
        <w:trPr>
          <w:cantSplit/>
          <w:trHeight w:val="1418"/>
          <w:jc w:val="center"/>
        </w:trPr>
        <w:tc>
          <w:tcPr>
            <w:tcW w:w="704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F2FE7F2" w14:textId="23609710" w:rsidR="00465F17" w:rsidRPr="00677D7F" w:rsidRDefault="00465F17" w:rsidP="00420A6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9" w:type="dxa"/>
            <w:gridSpan w:val="2"/>
            <w:tcBorders>
              <w:bottom w:val="single" w:sz="4" w:space="0" w:color="auto"/>
            </w:tcBorders>
            <w:vAlign w:val="center"/>
          </w:tcPr>
          <w:p w14:paraId="3B650F8B" w14:textId="77777777" w:rsidR="00465F17" w:rsidRPr="00677D7F" w:rsidRDefault="00465F17" w:rsidP="00420A68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677D7F">
              <w:rPr>
                <w:rFonts w:asciiTheme="majorHAnsi" w:hAnsiTheme="majorHAnsi" w:cstheme="majorHAnsi"/>
                <w:b/>
              </w:rPr>
              <w:t>Module 3. Cycle et étapes d’une stratégie :</w:t>
            </w:r>
            <w:r w:rsidRPr="00677D7F">
              <w:rPr>
                <w:rFonts w:asciiTheme="majorHAnsi" w:hAnsiTheme="majorHAnsi" w:cstheme="majorHAnsi"/>
                <w:b/>
                <w:i/>
              </w:rPr>
              <w:t xml:space="preserve"> programmer ses actions</w:t>
            </w:r>
          </w:p>
          <w:p w14:paraId="2F120E9B" w14:textId="717C35E4" w:rsidR="00465F17" w:rsidRPr="00677D7F" w:rsidRDefault="00465F17" w:rsidP="00465F17">
            <w:pPr>
              <w:pStyle w:val="Paragraphedeliste"/>
              <w:numPr>
                <w:ilvl w:val="0"/>
                <w:numId w:val="9"/>
              </w:numPr>
              <w:ind w:left="496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Les modes d’actions du plaidoyer : lobbying, expertise, média/commu</w:t>
            </w:r>
            <w:r>
              <w:rPr>
                <w:rFonts w:asciiTheme="majorHAnsi" w:hAnsiTheme="majorHAnsi" w:cstheme="majorHAnsi"/>
              </w:rPr>
              <w:t>nication, mobilisation publique</w:t>
            </w:r>
          </w:p>
          <w:p w14:paraId="0A13CEBC" w14:textId="452C6E34" w:rsidR="00465F17" w:rsidRPr="00420A68" w:rsidRDefault="00465F17" w:rsidP="00ED1CD9">
            <w:pPr>
              <w:pStyle w:val="Paragraphedeliste"/>
              <w:numPr>
                <w:ilvl w:val="0"/>
                <w:numId w:val="9"/>
              </w:numPr>
              <w:ind w:left="496"/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12 outils incontournables : travail sur leurs objectifs, formats, limites et facteurs de réussite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0CE62301" w14:textId="13658C98" w:rsidR="00465F17" w:rsidRDefault="00465F17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Apports théoriques</w:t>
            </w:r>
          </w:p>
          <w:p w14:paraId="5773B02B" w14:textId="789BACB4" w:rsidR="00465F17" w:rsidRPr="00F62B28" w:rsidRDefault="00465F17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Exercice en groupe</w:t>
            </w:r>
          </w:p>
        </w:tc>
      </w:tr>
      <w:tr w:rsidR="00ED1CD9" w:rsidRPr="00677D7F" w14:paraId="3D07C4BE" w14:textId="0C3A4607" w:rsidTr="00E907BB">
        <w:trPr>
          <w:cantSplit/>
          <w:trHeight w:val="1687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FFCE3" w14:textId="14C49CB3" w:rsidR="00ED1CD9" w:rsidRPr="00677D7F" w:rsidRDefault="00E907BB" w:rsidP="00420A6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4026B">
              <w:rPr>
                <w:rFonts w:asciiTheme="majorHAnsi" w:hAnsiTheme="majorHAnsi" w:cstheme="majorHAnsi"/>
              </w:rPr>
              <w:t>0</w:t>
            </w:r>
            <w:r w:rsidR="00ED1CD9" w:rsidRPr="00677D7F">
              <w:rPr>
                <w:rFonts w:asciiTheme="majorHAnsi" w:hAnsiTheme="majorHAnsi" w:cstheme="majorHAnsi"/>
              </w:rPr>
              <w:t>h</w:t>
            </w:r>
            <w:r w:rsidR="0044026B">
              <w:rPr>
                <w:rFonts w:asciiTheme="majorHAnsi" w:hAnsiTheme="majorHAnsi" w:cstheme="majorHAnsi"/>
              </w:rPr>
              <w:t>45</w:t>
            </w:r>
            <w:r w:rsidR="00ED1CD9">
              <w:rPr>
                <w:rFonts w:asciiTheme="majorHAnsi" w:hAnsiTheme="majorHAnsi" w:cstheme="majorHAnsi"/>
              </w:rPr>
              <w:t xml:space="preserve"> </w:t>
            </w:r>
            <w:r w:rsidR="00ED1CD9" w:rsidRPr="00677D7F">
              <w:rPr>
                <w:rFonts w:asciiTheme="majorHAnsi" w:hAnsiTheme="majorHAnsi" w:cstheme="majorHAnsi"/>
              </w:rPr>
              <w:t>-</w:t>
            </w:r>
            <w:r w:rsidR="00ED1CD9">
              <w:rPr>
                <w:rFonts w:asciiTheme="majorHAnsi" w:hAnsiTheme="majorHAnsi" w:cstheme="majorHAnsi"/>
              </w:rPr>
              <w:t xml:space="preserve"> </w:t>
            </w:r>
            <w:r w:rsidR="00ED1CD9" w:rsidRPr="00677D7F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3</w:t>
            </w:r>
            <w:r w:rsidR="00ED1CD9" w:rsidRPr="00677D7F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</w:t>
            </w:r>
            <w:r w:rsidR="00ED1CD9" w:rsidRPr="00677D7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16D4" w14:textId="77777777" w:rsidR="00E907BB" w:rsidRDefault="00ED1CD9" w:rsidP="00E907BB">
            <w:pPr>
              <w:jc w:val="both"/>
              <w:rPr>
                <w:rFonts w:asciiTheme="majorHAnsi" w:hAnsiTheme="majorHAnsi" w:cstheme="majorHAnsi"/>
              </w:rPr>
            </w:pPr>
            <w:r w:rsidRPr="00E907BB">
              <w:rPr>
                <w:rFonts w:asciiTheme="majorHAnsi" w:hAnsiTheme="majorHAnsi" w:cstheme="majorHAnsi"/>
                <w:b/>
                <w:bCs/>
              </w:rPr>
              <w:t>CAS PRATIQUE</w:t>
            </w:r>
            <w:r w:rsidRPr="00E907BB">
              <w:rPr>
                <w:rFonts w:asciiTheme="majorHAnsi" w:hAnsiTheme="majorHAnsi" w:cstheme="majorHAnsi"/>
              </w:rPr>
              <w:t xml:space="preserve"> </w:t>
            </w:r>
          </w:p>
          <w:p w14:paraId="596298D6" w14:textId="0950680B" w:rsidR="00ED1CD9" w:rsidRPr="00E907BB" w:rsidRDefault="00ED1CD9" w:rsidP="00E907B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07BB">
              <w:rPr>
                <w:rFonts w:asciiTheme="majorHAnsi" w:hAnsiTheme="majorHAnsi" w:cstheme="majorHAnsi"/>
              </w:rPr>
              <w:t>Planification des activités en lien avec les événements et opportunités identifiés</w:t>
            </w:r>
          </w:p>
          <w:p w14:paraId="368E2E39" w14:textId="77777777" w:rsidR="00ED1CD9" w:rsidRPr="00677D7F" w:rsidRDefault="00ED1CD9" w:rsidP="00F62B28">
            <w:pPr>
              <w:pStyle w:val="Paragraphedeliste"/>
              <w:numPr>
                <w:ilvl w:val="0"/>
                <w:numId w:val="10"/>
              </w:numPr>
              <w:ind w:left="496"/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 xml:space="preserve">Discussions autour des facteurs de succès du plaidoyer : </w:t>
            </w:r>
          </w:p>
          <w:p w14:paraId="07900A71" w14:textId="77777777" w:rsidR="00ED1CD9" w:rsidRPr="00677D7F" w:rsidRDefault="00ED1CD9" w:rsidP="00F62B28">
            <w:pPr>
              <w:pStyle w:val="Paragraphedeliste"/>
              <w:numPr>
                <w:ilvl w:val="0"/>
                <w:numId w:val="4"/>
              </w:numPr>
              <w:ind w:left="1205"/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Mobilisation des moyens (humains/financiers)</w:t>
            </w:r>
          </w:p>
          <w:p w14:paraId="16E3D24E" w14:textId="30A5D318" w:rsidR="00ED1CD9" w:rsidRPr="00420A68" w:rsidRDefault="00ED1CD9" w:rsidP="00F62B28">
            <w:pPr>
              <w:pStyle w:val="Paragraphedeliste"/>
              <w:numPr>
                <w:ilvl w:val="0"/>
                <w:numId w:val="4"/>
              </w:numPr>
              <w:ind w:left="1205"/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Partage des rôles et responsabilités (facteurs organisationnels)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6CA5" w14:textId="363F83E1" w:rsidR="00F62B28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Exercice en</w:t>
            </w:r>
            <w:r w:rsidR="00F62B28" w:rsidRPr="00F62B28">
              <w:rPr>
                <w:rFonts w:asciiTheme="majorHAnsi" w:hAnsiTheme="majorHAnsi" w:cstheme="majorHAnsi"/>
                <w:bCs/>
              </w:rPr>
              <w:t xml:space="preserve"> groupe</w:t>
            </w:r>
          </w:p>
          <w:p w14:paraId="47849AF5" w14:textId="77777777" w:rsid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Temps individuel</w:t>
            </w:r>
          </w:p>
          <w:p w14:paraId="329D3D4E" w14:textId="5AFB12D2" w:rsidR="00EB4122" w:rsidRPr="00F62B28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Echanges collectifs</w:t>
            </w:r>
          </w:p>
        </w:tc>
      </w:tr>
      <w:tr w:rsidR="00526D3A" w:rsidRPr="00677D7F" w14:paraId="7AC5FEC8" w14:textId="5545AD1B" w:rsidTr="00E907BB">
        <w:trPr>
          <w:trHeight w:val="411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6EA8" w14:textId="77777777" w:rsidR="00526D3A" w:rsidRPr="00677D7F" w:rsidRDefault="00526D3A" w:rsidP="000E31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C17E" w14:textId="77964DE8" w:rsidR="00526D3A" w:rsidRPr="00677D7F" w:rsidRDefault="00526D3A" w:rsidP="00420A68">
            <w:pPr>
              <w:tabs>
                <w:tab w:val="left" w:pos="2267"/>
              </w:tabs>
              <w:jc w:val="both"/>
              <w:rPr>
                <w:rFonts w:asciiTheme="majorHAnsi" w:hAnsiTheme="majorHAnsi" w:cstheme="majorHAnsi"/>
              </w:rPr>
            </w:pPr>
            <w:r w:rsidRPr="00465F1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Clôture </w:t>
            </w:r>
            <w:r w:rsidR="00E907BB">
              <w:rPr>
                <w:rFonts w:ascii="Calibri" w:eastAsia="Times New Roman" w:hAnsi="Calibri" w:cs="Calibri"/>
                <w:b/>
                <w:bCs/>
                <w:lang w:eastAsia="fr-FR"/>
              </w:rPr>
              <w:t>Session</w:t>
            </w:r>
            <w:r w:rsidRPr="00465F1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2</w:t>
            </w:r>
            <w:r w:rsidRPr="00465F1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- Récapitulatif des enseignements</w:t>
            </w:r>
          </w:p>
        </w:tc>
      </w:tr>
      <w:tr w:rsidR="00E907BB" w:rsidRPr="00677D7F" w14:paraId="7E8E7349" w14:textId="77777777" w:rsidTr="00E907BB">
        <w:trPr>
          <w:trHeight w:val="411"/>
          <w:jc w:val="center"/>
        </w:trPr>
        <w:tc>
          <w:tcPr>
            <w:tcW w:w="9918" w:type="dxa"/>
            <w:gridSpan w:val="5"/>
            <w:shd w:val="clear" w:color="auto" w:fill="4F81BD" w:themeFill="accent1"/>
            <w:vAlign w:val="center"/>
          </w:tcPr>
          <w:p w14:paraId="5E55042F" w14:textId="40C81EFB" w:rsidR="00E907BB" w:rsidRPr="00465F17" w:rsidRDefault="00E907BB" w:rsidP="00E907BB">
            <w:pPr>
              <w:tabs>
                <w:tab w:val="left" w:pos="2267"/>
              </w:tabs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391B">
              <w:rPr>
                <w:rFonts w:asciiTheme="majorHAnsi" w:hAnsiTheme="majorHAnsi" w:cstheme="majorHAnsi"/>
                <w:b/>
                <w:color w:val="FFFFFF" w:themeColor="background1"/>
              </w:rPr>
              <w:t>TRAVAIL INDIVIDUEL (hors classe virtuelle)</w:t>
            </w:r>
          </w:p>
        </w:tc>
      </w:tr>
      <w:tr w:rsidR="00E907BB" w:rsidRPr="00677D7F" w14:paraId="7CB0BD1B" w14:textId="77777777" w:rsidTr="00E907BB">
        <w:trPr>
          <w:trHeight w:val="411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60C8" w14:textId="59F5B940" w:rsidR="00E907BB" w:rsidRDefault="00E907BB" w:rsidP="00E907BB">
            <w:pPr>
              <w:tabs>
                <w:tab w:val="left" w:pos="2267"/>
              </w:tabs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Temps estimé : 2h</w:t>
            </w:r>
          </w:p>
          <w:p w14:paraId="42D0A437" w14:textId="77777777" w:rsidR="00E907BB" w:rsidRDefault="00E907BB" w:rsidP="00E907BB">
            <w:pPr>
              <w:tabs>
                <w:tab w:val="left" w:pos="2267"/>
              </w:tabs>
              <w:jc w:val="both"/>
              <w:rPr>
                <w:rFonts w:ascii="Calibri" w:eastAsia="Times New Roman" w:hAnsi="Calibri" w:cs="Calibri"/>
              </w:rPr>
            </w:pPr>
          </w:p>
          <w:p w14:paraId="3DF50CB0" w14:textId="4D20C592" w:rsidR="00E907BB" w:rsidRPr="00E907BB" w:rsidRDefault="00E907BB" w:rsidP="00E907BB">
            <w:pPr>
              <w:tabs>
                <w:tab w:val="left" w:pos="2267"/>
              </w:tabs>
              <w:jc w:val="both"/>
              <w:rPr>
                <w:rFonts w:ascii="Calibri" w:eastAsia="Times New Roman" w:hAnsi="Calibri" w:cs="Calibri"/>
              </w:rPr>
            </w:pPr>
            <w:r w:rsidRPr="00E907BB">
              <w:rPr>
                <w:rFonts w:ascii="Calibri" w:eastAsia="Times New Roman" w:hAnsi="Calibri" w:cs="Calibri"/>
              </w:rPr>
              <w:t xml:space="preserve">Approfondissement module 3 (modes d’actions du plaidoyer) : </w:t>
            </w:r>
          </w:p>
          <w:p w14:paraId="2E3F1E99" w14:textId="77777777" w:rsidR="008224AC" w:rsidRDefault="00E907BB" w:rsidP="00E907BB">
            <w:pPr>
              <w:tabs>
                <w:tab w:val="left" w:pos="2267"/>
              </w:tabs>
              <w:jc w:val="both"/>
              <w:rPr>
                <w:rFonts w:ascii="Calibri" w:eastAsia="Times New Roman" w:hAnsi="Calibri" w:cs="Calibri"/>
              </w:rPr>
            </w:pPr>
            <w:r w:rsidRPr="00E907BB">
              <w:rPr>
                <w:rFonts w:ascii="Calibri" w:eastAsia="Times New Roman" w:hAnsi="Calibri" w:cs="Calibri"/>
              </w:rPr>
              <w:t xml:space="preserve">• Ressource complémentaire : Quand le plaidoyer marche ! </w:t>
            </w:r>
          </w:p>
          <w:p w14:paraId="4B0C4887" w14:textId="2D95B389" w:rsidR="00E907BB" w:rsidRPr="008224AC" w:rsidRDefault="00E907BB" w:rsidP="008224AC">
            <w:pPr>
              <w:pStyle w:val="Paragraphedeliste"/>
              <w:numPr>
                <w:ilvl w:val="0"/>
                <w:numId w:val="16"/>
              </w:numPr>
              <w:tabs>
                <w:tab w:val="left" w:pos="2267"/>
              </w:tabs>
              <w:jc w:val="both"/>
              <w:rPr>
                <w:rFonts w:ascii="Calibri" w:eastAsia="Times New Roman" w:hAnsi="Calibri" w:cs="Calibri"/>
              </w:rPr>
            </w:pPr>
            <w:r w:rsidRPr="008224AC">
              <w:rPr>
                <w:rFonts w:ascii="Calibri" w:eastAsia="Times New Roman" w:hAnsi="Calibri" w:cs="Calibri"/>
              </w:rPr>
              <w:t xml:space="preserve">Consultation de plusieurs rétrospectives d’initiatives de plaidoyer sélectionnées par 6-pm – 1h </w:t>
            </w:r>
          </w:p>
          <w:p w14:paraId="31475144" w14:textId="77777777" w:rsidR="00E907BB" w:rsidRPr="00E907BB" w:rsidRDefault="00E907BB" w:rsidP="00E907BB">
            <w:pPr>
              <w:tabs>
                <w:tab w:val="left" w:pos="2267"/>
              </w:tabs>
              <w:jc w:val="both"/>
              <w:rPr>
                <w:rFonts w:ascii="Calibri" w:eastAsia="Times New Roman" w:hAnsi="Calibri" w:cs="Calibri"/>
              </w:rPr>
            </w:pPr>
          </w:p>
          <w:p w14:paraId="18055899" w14:textId="77777777" w:rsidR="00E907BB" w:rsidRPr="00E907BB" w:rsidRDefault="00E907BB" w:rsidP="00E907BB">
            <w:pPr>
              <w:tabs>
                <w:tab w:val="left" w:pos="2267"/>
              </w:tabs>
              <w:jc w:val="both"/>
              <w:rPr>
                <w:rFonts w:ascii="Calibri" w:eastAsia="Times New Roman" w:hAnsi="Calibri" w:cs="Calibri"/>
              </w:rPr>
            </w:pPr>
            <w:r w:rsidRPr="00E907BB">
              <w:rPr>
                <w:rFonts w:ascii="Calibri" w:eastAsia="Times New Roman" w:hAnsi="Calibri" w:cs="Calibri"/>
              </w:rPr>
              <w:t xml:space="preserve">Travail préparatoire pour la session 3 : </w:t>
            </w:r>
          </w:p>
          <w:p w14:paraId="64F3F28F" w14:textId="77777777" w:rsidR="008224AC" w:rsidRDefault="00E907BB" w:rsidP="00E907BB">
            <w:pPr>
              <w:tabs>
                <w:tab w:val="left" w:pos="2267"/>
              </w:tabs>
              <w:jc w:val="both"/>
              <w:rPr>
                <w:rFonts w:ascii="Calibri" w:eastAsia="Times New Roman" w:hAnsi="Calibri" w:cs="Calibri"/>
              </w:rPr>
            </w:pPr>
            <w:r w:rsidRPr="00E907BB">
              <w:rPr>
                <w:rFonts w:ascii="Calibri" w:eastAsia="Times New Roman" w:hAnsi="Calibri" w:cs="Calibri"/>
              </w:rPr>
              <w:t xml:space="preserve">• Travail d’analyse documentaire : </w:t>
            </w:r>
          </w:p>
          <w:p w14:paraId="34460168" w14:textId="51351015" w:rsidR="00E907BB" w:rsidRPr="008224AC" w:rsidRDefault="00E907BB" w:rsidP="008224AC">
            <w:pPr>
              <w:pStyle w:val="Paragraphedeliste"/>
              <w:numPr>
                <w:ilvl w:val="0"/>
                <w:numId w:val="15"/>
              </w:numPr>
              <w:tabs>
                <w:tab w:val="left" w:pos="2267"/>
              </w:tabs>
              <w:jc w:val="both"/>
              <w:rPr>
                <w:rFonts w:ascii="Calibri" w:eastAsia="Times New Roman" w:hAnsi="Calibri" w:cs="Calibri"/>
              </w:rPr>
            </w:pPr>
            <w:r w:rsidRPr="008224AC">
              <w:rPr>
                <w:rFonts w:ascii="Calibri" w:eastAsia="Times New Roman" w:hAnsi="Calibri" w:cs="Calibri"/>
              </w:rPr>
              <w:t>Lecture de plusieurs documents de position transmis en amont par 6-pm ; identification des points forts et points d’amélioration – 1h</w:t>
            </w:r>
          </w:p>
        </w:tc>
      </w:tr>
      <w:tr w:rsidR="008224AC" w:rsidRPr="00677D7F" w14:paraId="6020D009" w14:textId="77777777" w:rsidTr="008224AC">
        <w:trPr>
          <w:trHeight w:val="411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D30AB" w14:textId="77777777" w:rsidR="008224AC" w:rsidRDefault="008224AC" w:rsidP="00E907BB">
            <w:pPr>
              <w:tabs>
                <w:tab w:val="left" w:pos="2267"/>
              </w:tabs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62B28" w:rsidRPr="00677D7F" w14:paraId="17A88796" w14:textId="43F1AEF6" w:rsidTr="00E907BB">
        <w:tblPrEx>
          <w:jc w:val="left"/>
        </w:tblPrEx>
        <w:trPr>
          <w:trHeight w:val="425"/>
        </w:trPr>
        <w:tc>
          <w:tcPr>
            <w:tcW w:w="9918" w:type="dxa"/>
            <w:gridSpan w:val="5"/>
            <w:shd w:val="clear" w:color="auto" w:fill="4472C4"/>
            <w:vAlign w:val="center"/>
          </w:tcPr>
          <w:p w14:paraId="29D1F081" w14:textId="0EAFBE8F" w:rsidR="00F62B28" w:rsidRPr="004801AF" w:rsidRDefault="00E907BB" w:rsidP="004801AF">
            <w:pPr>
              <w:tabs>
                <w:tab w:val="left" w:pos="2267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SESSION</w:t>
            </w:r>
            <w:r w:rsidR="00F62B28" w:rsidRPr="004801AF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3 </w:t>
            </w:r>
            <w:r w:rsidR="008224A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– </w:t>
            </w:r>
            <w:r w:rsidR="008224AC" w:rsidRPr="008224AC">
              <w:rPr>
                <w:rFonts w:asciiTheme="majorHAnsi" w:hAnsiTheme="majorHAnsi" w:cstheme="majorHAnsi"/>
                <w:b/>
                <w:color w:val="FFFFFF" w:themeColor="background1"/>
              </w:rPr>
              <w:t>METTRE EN ŒUVRE SON INITIATIVE DE PLAIDOYER</w:t>
            </w:r>
          </w:p>
        </w:tc>
      </w:tr>
      <w:tr w:rsidR="00A73A0F" w:rsidRPr="00EB4122" w14:paraId="32EA3A94" w14:textId="77777777" w:rsidTr="00E907BB">
        <w:tblPrEx>
          <w:jc w:val="left"/>
        </w:tblPrEx>
        <w:trPr>
          <w:cantSplit/>
          <w:trHeight w:val="256"/>
        </w:trPr>
        <w:tc>
          <w:tcPr>
            <w:tcW w:w="70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C099633" w14:textId="33AD4536" w:rsidR="00A73A0F" w:rsidRPr="00677D7F" w:rsidRDefault="00A73A0F" w:rsidP="00F62B2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9h</w:t>
            </w:r>
            <w:r w:rsidR="0044026B">
              <w:rPr>
                <w:rFonts w:asciiTheme="majorHAnsi" w:hAnsiTheme="majorHAnsi" w:cstheme="majorHAnsi"/>
              </w:rPr>
              <w:t>3</w:t>
            </w:r>
            <w:r w:rsidRPr="00677D7F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D7F">
              <w:rPr>
                <w:rFonts w:asciiTheme="majorHAnsi" w:hAnsiTheme="majorHAnsi" w:cstheme="majorHAnsi"/>
              </w:rPr>
              <w:t>-</w:t>
            </w:r>
            <w:r w:rsidR="00E907BB">
              <w:rPr>
                <w:rFonts w:asciiTheme="majorHAnsi" w:hAnsiTheme="majorHAnsi" w:cstheme="majorHAnsi"/>
              </w:rPr>
              <w:t xml:space="preserve"> </w:t>
            </w:r>
            <w:r w:rsidRPr="00677D7F">
              <w:rPr>
                <w:rFonts w:asciiTheme="majorHAnsi" w:hAnsiTheme="majorHAnsi" w:cstheme="majorHAnsi"/>
              </w:rPr>
              <w:t>1</w:t>
            </w:r>
            <w:r w:rsidR="00E907BB">
              <w:rPr>
                <w:rFonts w:asciiTheme="majorHAnsi" w:hAnsiTheme="majorHAnsi" w:cstheme="majorHAnsi"/>
              </w:rPr>
              <w:t>3</w:t>
            </w:r>
            <w:r w:rsidRPr="00677D7F">
              <w:rPr>
                <w:rFonts w:asciiTheme="majorHAnsi" w:hAnsiTheme="majorHAnsi" w:cstheme="majorHAnsi"/>
              </w:rPr>
              <w:t>h</w:t>
            </w:r>
            <w:r w:rsidR="00E907BB"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668C6421" w14:textId="32EAB10B" w:rsidR="00A73A0F" w:rsidRPr="00A73A0F" w:rsidRDefault="00A73A0F" w:rsidP="00EB4122">
            <w:pPr>
              <w:rPr>
                <w:rFonts w:asciiTheme="majorHAnsi" w:hAnsiTheme="majorHAnsi" w:cstheme="majorHAnsi"/>
                <w:b/>
              </w:rPr>
            </w:pPr>
            <w:r w:rsidRPr="00A73A0F">
              <w:rPr>
                <w:rFonts w:asciiTheme="majorHAnsi" w:hAnsiTheme="majorHAnsi" w:cstheme="majorHAnsi"/>
                <w:b/>
              </w:rPr>
              <w:t>Revue des apprentissages de la veille</w:t>
            </w:r>
          </w:p>
        </w:tc>
      </w:tr>
      <w:tr w:rsidR="00A73A0F" w:rsidRPr="00EB4122" w14:paraId="7837DABE" w14:textId="7604563C" w:rsidTr="008224AC">
        <w:tblPrEx>
          <w:jc w:val="left"/>
        </w:tblPrEx>
        <w:trPr>
          <w:cantSplit/>
          <w:trHeight w:val="2119"/>
        </w:trPr>
        <w:tc>
          <w:tcPr>
            <w:tcW w:w="704" w:type="dxa"/>
            <w:gridSpan w:val="2"/>
            <w:vMerge/>
            <w:shd w:val="clear" w:color="auto" w:fill="auto"/>
            <w:textDirection w:val="btLr"/>
            <w:vAlign w:val="center"/>
          </w:tcPr>
          <w:p w14:paraId="78191509" w14:textId="0A3AC32E" w:rsidR="00A73A0F" w:rsidRPr="00677D7F" w:rsidRDefault="00A73A0F" w:rsidP="00F62B28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34B4D35D" w14:textId="77777777" w:rsidR="00E907BB" w:rsidRPr="00E907BB" w:rsidRDefault="00A73A0F" w:rsidP="00E907B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  <w:b/>
              </w:rPr>
              <w:t>Module 4. Mise en œuvre</w:t>
            </w:r>
            <w:r w:rsidR="00E907BB">
              <w:rPr>
                <w:rFonts w:asciiTheme="majorHAnsi" w:hAnsiTheme="majorHAnsi" w:cstheme="majorHAnsi"/>
                <w:b/>
              </w:rPr>
              <w:t xml:space="preserve"> du plaidoyer</w:t>
            </w:r>
            <w:r w:rsidRPr="00677D7F">
              <w:rPr>
                <w:rFonts w:asciiTheme="majorHAnsi" w:hAnsiTheme="majorHAnsi" w:cstheme="majorHAnsi"/>
                <w:b/>
              </w:rPr>
              <w:t xml:space="preserve"> </w:t>
            </w:r>
            <w:r w:rsidR="00E907BB" w:rsidRPr="00E907BB">
              <w:rPr>
                <w:rFonts w:asciiTheme="majorHAnsi" w:hAnsiTheme="majorHAnsi" w:cstheme="majorHAnsi"/>
                <w:b/>
              </w:rPr>
              <w:t>MATIN</w:t>
            </w:r>
          </w:p>
          <w:p w14:paraId="181D537B" w14:textId="77777777" w:rsidR="00E907BB" w:rsidRPr="008224AC" w:rsidRDefault="00E907BB" w:rsidP="00E907BB">
            <w:pPr>
              <w:jc w:val="both"/>
              <w:rPr>
                <w:rFonts w:asciiTheme="majorHAnsi" w:hAnsiTheme="majorHAnsi" w:cstheme="majorHAnsi"/>
                <w:bCs/>
              </w:rPr>
            </w:pPr>
          </w:p>
          <w:p w14:paraId="783A8B1F" w14:textId="71317356" w:rsidR="008224AC" w:rsidRPr="008224AC" w:rsidRDefault="00E907BB" w:rsidP="008224AC">
            <w:pPr>
              <w:ind w:left="31"/>
              <w:jc w:val="both"/>
              <w:rPr>
                <w:rFonts w:asciiTheme="majorHAnsi" w:hAnsiTheme="majorHAnsi" w:cstheme="majorHAnsi"/>
                <w:bCs/>
              </w:rPr>
            </w:pPr>
            <w:r w:rsidRPr="008224AC">
              <w:rPr>
                <w:rFonts w:asciiTheme="majorHAnsi" w:hAnsiTheme="majorHAnsi" w:cstheme="majorHAnsi"/>
                <w:bCs/>
              </w:rPr>
              <w:t>•</w:t>
            </w:r>
            <w:r w:rsidR="008224AC">
              <w:rPr>
                <w:rFonts w:asciiTheme="majorHAnsi" w:hAnsiTheme="majorHAnsi" w:cstheme="majorHAnsi"/>
                <w:bCs/>
              </w:rPr>
              <w:t xml:space="preserve"> </w:t>
            </w:r>
            <w:r w:rsidRPr="008224AC">
              <w:rPr>
                <w:rFonts w:asciiTheme="majorHAnsi" w:hAnsiTheme="majorHAnsi" w:cstheme="majorHAnsi"/>
                <w:bCs/>
              </w:rPr>
              <w:t xml:space="preserve">Elaborer et adapter ses messages de plaidoyer en fonction des interlocuteurs </w:t>
            </w:r>
          </w:p>
          <w:p w14:paraId="1FA78FDA" w14:textId="2899814B" w:rsidR="00E907BB" w:rsidRPr="008224AC" w:rsidRDefault="00E907BB" w:rsidP="008224AC">
            <w:pPr>
              <w:ind w:left="31"/>
              <w:jc w:val="both"/>
              <w:rPr>
                <w:rFonts w:asciiTheme="majorHAnsi" w:hAnsiTheme="majorHAnsi" w:cstheme="majorHAnsi"/>
                <w:bCs/>
              </w:rPr>
            </w:pPr>
            <w:r w:rsidRPr="008224AC">
              <w:rPr>
                <w:rFonts w:asciiTheme="majorHAnsi" w:hAnsiTheme="majorHAnsi" w:cstheme="majorHAnsi"/>
                <w:bCs/>
              </w:rPr>
              <w:t xml:space="preserve">• </w:t>
            </w:r>
            <w:r w:rsidR="008224AC">
              <w:rPr>
                <w:rFonts w:asciiTheme="majorHAnsi" w:hAnsiTheme="majorHAnsi" w:cstheme="majorHAnsi"/>
                <w:bCs/>
              </w:rPr>
              <w:t xml:space="preserve"> </w:t>
            </w:r>
            <w:r w:rsidRPr="008224AC">
              <w:rPr>
                <w:rFonts w:asciiTheme="majorHAnsi" w:hAnsiTheme="majorHAnsi" w:cstheme="majorHAnsi"/>
                <w:bCs/>
              </w:rPr>
              <w:t xml:space="preserve">Focus et conseils pratiques autour de 3 activités-clés du plaidoyer : </w:t>
            </w:r>
          </w:p>
          <w:p w14:paraId="7A465EC8" w14:textId="340B01A4" w:rsidR="00E907BB" w:rsidRPr="008224AC" w:rsidRDefault="00E907BB" w:rsidP="008224AC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8224AC">
              <w:rPr>
                <w:rFonts w:asciiTheme="majorHAnsi" w:hAnsiTheme="majorHAnsi" w:cstheme="majorHAnsi"/>
                <w:bCs/>
              </w:rPr>
              <w:t>Le document de position : analyse et recommandations</w:t>
            </w:r>
          </w:p>
          <w:p w14:paraId="78AF0E85" w14:textId="7CF9C07D" w:rsidR="00E907BB" w:rsidRPr="008224AC" w:rsidRDefault="00E907BB" w:rsidP="008224AC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8224AC">
              <w:rPr>
                <w:rFonts w:asciiTheme="majorHAnsi" w:hAnsiTheme="majorHAnsi" w:cstheme="majorHAnsi"/>
                <w:bCs/>
              </w:rPr>
              <w:t>Le rendez-vous « décideurs » : comment s’y préparer efficacement</w:t>
            </w:r>
          </w:p>
          <w:p w14:paraId="27E0DAD5" w14:textId="44750CC7" w:rsidR="008224AC" w:rsidRPr="008224AC" w:rsidRDefault="00E907BB" w:rsidP="008224AC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8224AC">
              <w:rPr>
                <w:rFonts w:asciiTheme="majorHAnsi" w:hAnsiTheme="majorHAnsi" w:cstheme="majorHAnsi"/>
                <w:bCs/>
              </w:rPr>
              <w:t>Le communiqué de presse : les éléments structurants d’un bon CP</w:t>
            </w:r>
          </w:p>
        </w:tc>
        <w:tc>
          <w:tcPr>
            <w:tcW w:w="2267" w:type="dxa"/>
            <w:gridSpan w:val="2"/>
          </w:tcPr>
          <w:p w14:paraId="0FFF809A" w14:textId="3DB30D14" w:rsidR="00A73A0F" w:rsidRDefault="00A73A0F" w:rsidP="00EB4122">
            <w:pPr>
              <w:rPr>
                <w:rFonts w:asciiTheme="majorHAnsi" w:hAnsiTheme="majorHAnsi" w:cstheme="majorHAnsi"/>
                <w:bCs/>
              </w:rPr>
            </w:pPr>
          </w:p>
          <w:p w14:paraId="190996E7" w14:textId="77777777" w:rsidR="00A73A0F" w:rsidRDefault="00A73A0F" w:rsidP="00EB4122">
            <w:pPr>
              <w:rPr>
                <w:rFonts w:asciiTheme="majorHAnsi" w:hAnsiTheme="majorHAnsi" w:cstheme="majorHAnsi"/>
                <w:bCs/>
              </w:rPr>
            </w:pPr>
          </w:p>
          <w:p w14:paraId="476B4EE5" w14:textId="77777777" w:rsidR="00A73A0F" w:rsidRDefault="00A73A0F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Apports théoriques</w:t>
            </w:r>
          </w:p>
          <w:p w14:paraId="36256B86" w14:textId="77777777" w:rsidR="00A73A0F" w:rsidRDefault="00A73A0F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Exercices en groupe</w:t>
            </w:r>
          </w:p>
          <w:p w14:paraId="1F6D1FAE" w14:textId="7A6C374B" w:rsidR="00A73A0F" w:rsidRPr="00F62B28" w:rsidRDefault="00A73A0F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Echanges collectifs</w:t>
            </w:r>
          </w:p>
        </w:tc>
      </w:tr>
      <w:tr w:rsidR="008224AC" w:rsidRPr="00A73A0F" w14:paraId="637582EE" w14:textId="4DC764D8" w:rsidTr="008224AC">
        <w:tblPrEx>
          <w:jc w:val="left"/>
        </w:tblPrEx>
        <w:trPr>
          <w:cantSplit/>
          <w:trHeight w:val="236"/>
        </w:trPr>
        <w:tc>
          <w:tcPr>
            <w:tcW w:w="704" w:type="dxa"/>
            <w:gridSpan w:val="2"/>
            <w:vMerge/>
            <w:shd w:val="clear" w:color="auto" w:fill="auto"/>
            <w:textDirection w:val="btLr"/>
            <w:vAlign w:val="center"/>
          </w:tcPr>
          <w:p w14:paraId="74EAA7E8" w14:textId="6FB3D3BB" w:rsidR="008224AC" w:rsidRPr="00A73A0F" w:rsidRDefault="008224AC" w:rsidP="008224AC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7574996B" w14:textId="75CAB207" w:rsidR="008224AC" w:rsidRPr="00A73A0F" w:rsidRDefault="008224AC" w:rsidP="008224AC">
            <w:pPr>
              <w:pStyle w:val="Paragraphedeliste"/>
              <w:numPr>
                <w:ilvl w:val="0"/>
                <w:numId w:val="11"/>
              </w:numPr>
              <w:ind w:left="466"/>
              <w:jc w:val="both"/>
              <w:rPr>
                <w:rFonts w:asciiTheme="majorHAnsi" w:hAnsiTheme="majorHAnsi" w:cstheme="majorHAnsi"/>
                <w:bCs/>
              </w:rPr>
            </w:pPr>
            <w:r w:rsidRPr="00465F1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Clôture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Session</w:t>
            </w:r>
            <w:r w:rsidRPr="00465F1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3</w:t>
            </w:r>
            <w:r w:rsidRPr="00465F1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- Récapitulatif des enseignements</w:t>
            </w:r>
          </w:p>
        </w:tc>
      </w:tr>
      <w:tr w:rsidR="008224AC" w:rsidRPr="00A73A0F" w14:paraId="0662B0F9" w14:textId="77777777" w:rsidTr="008224AC">
        <w:tblPrEx>
          <w:jc w:val="left"/>
        </w:tblPrEx>
        <w:trPr>
          <w:cantSplit/>
          <w:trHeight w:val="381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0BEE4F8" w14:textId="623CEB28" w:rsidR="008224AC" w:rsidRPr="008224AC" w:rsidRDefault="008224AC" w:rsidP="008224AC">
            <w:pPr>
              <w:jc w:val="center"/>
              <w:rPr>
                <w:rFonts w:ascii="Calibri" w:eastAsia="Times New Roman" w:hAnsi="Calibri" w:cs="Calibri"/>
              </w:rPr>
            </w:pPr>
            <w:r w:rsidRPr="0000391B">
              <w:rPr>
                <w:rFonts w:asciiTheme="majorHAnsi" w:hAnsiTheme="majorHAnsi" w:cstheme="majorHAnsi"/>
                <w:b/>
                <w:color w:val="FFFFFF" w:themeColor="background1"/>
              </w:rPr>
              <w:t>TRAVAIL INDIVIDUEL (hors classe virtuelle)</w:t>
            </w:r>
          </w:p>
        </w:tc>
      </w:tr>
      <w:tr w:rsidR="008224AC" w:rsidRPr="00A73A0F" w14:paraId="28A887DD" w14:textId="77777777" w:rsidTr="008224AC">
        <w:tblPrEx>
          <w:jc w:val="left"/>
        </w:tblPrEx>
        <w:trPr>
          <w:cantSplit/>
          <w:trHeight w:val="541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37DA" w14:textId="645BF2A8" w:rsidR="008224AC" w:rsidRPr="008224AC" w:rsidRDefault="008224AC" w:rsidP="008224AC">
            <w:pPr>
              <w:rPr>
                <w:rFonts w:ascii="Calibri" w:eastAsia="Times New Roman" w:hAnsi="Calibri" w:cs="Calibri"/>
              </w:rPr>
            </w:pPr>
            <w:r w:rsidRPr="008224AC">
              <w:rPr>
                <w:rFonts w:ascii="Calibri" w:eastAsia="Times New Roman" w:hAnsi="Calibri" w:cs="Calibri"/>
              </w:rPr>
              <w:t>Temps estimé : 2 heures</w:t>
            </w:r>
          </w:p>
          <w:p w14:paraId="4BC18BCA" w14:textId="77777777" w:rsidR="008224AC" w:rsidRPr="008224AC" w:rsidRDefault="008224AC" w:rsidP="008224AC">
            <w:pPr>
              <w:rPr>
                <w:rFonts w:ascii="Calibri" w:eastAsia="Times New Roman" w:hAnsi="Calibri" w:cs="Calibri"/>
              </w:rPr>
            </w:pPr>
          </w:p>
          <w:p w14:paraId="5B1C9AA0" w14:textId="77777777" w:rsidR="008224AC" w:rsidRPr="008224AC" w:rsidRDefault="008224AC" w:rsidP="008224AC">
            <w:pPr>
              <w:rPr>
                <w:rFonts w:ascii="Calibri" w:eastAsia="Times New Roman" w:hAnsi="Calibri" w:cs="Calibri"/>
              </w:rPr>
            </w:pPr>
            <w:r w:rsidRPr="008224AC">
              <w:rPr>
                <w:rFonts w:ascii="Calibri" w:eastAsia="Times New Roman" w:hAnsi="Calibri" w:cs="Calibri"/>
              </w:rPr>
              <w:t xml:space="preserve">Travail préparatoire pour la session 4 : </w:t>
            </w:r>
          </w:p>
          <w:p w14:paraId="7364C895" w14:textId="77777777" w:rsidR="008224AC" w:rsidRPr="008224AC" w:rsidRDefault="008224AC" w:rsidP="008224AC">
            <w:pPr>
              <w:rPr>
                <w:rFonts w:ascii="Calibri" w:eastAsia="Times New Roman" w:hAnsi="Calibri" w:cs="Calibri"/>
              </w:rPr>
            </w:pPr>
            <w:r w:rsidRPr="008224AC">
              <w:rPr>
                <w:rFonts w:ascii="Calibri" w:eastAsia="Times New Roman" w:hAnsi="Calibri" w:cs="Calibri"/>
              </w:rPr>
              <w:t>• Préparation du temps d’échange entre pairs sur les difficultés et facteurs de succès du plaidoyer – 1h</w:t>
            </w:r>
          </w:p>
          <w:p w14:paraId="7C7001DF" w14:textId="0383C394" w:rsidR="008224AC" w:rsidRPr="008224AC" w:rsidRDefault="008224AC" w:rsidP="008224AC">
            <w:pPr>
              <w:pStyle w:val="Paragraphedeliste"/>
              <w:numPr>
                <w:ilvl w:val="0"/>
                <w:numId w:val="14"/>
              </w:numPr>
              <w:rPr>
                <w:rFonts w:ascii="Calibri" w:eastAsia="Times New Roman" w:hAnsi="Calibri" w:cs="Calibri"/>
              </w:rPr>
            </w:pPr>
            <w:r w:rsidRPr="008224AC">
              <w:rPr>
                <w:rFonts w:ascii="Calibri" w:eastAsia="Times New Roman" w:hAnsi="Calibri" w:cs="Calibri"/>
              </w:rPr>
              <w:t>Consultation de ressources complémentaires fournies par 6-pm (interview</w:t>
            </w:r>
            <w:r>
              <w:rPr>
                <w:rFonts w:ascii="Calibri" w:eastAsia="Times New Roman" w:hAnsi="Calibri" w:cs="Calibri"/>
              </w:rPr>
              <w:t>s</w:t>
            </w:r>
            <w:r w:rsidRPr="008224AC">
              <w:rPr>
                <w:rFonts w:ascii="Calibri" w:eastAsia="Times New Roman" w:hAnsi="Calibri" w:cs="Calibri"/>
              </w:rPr>
              <w:t>, documents d’analyse...)</w:t>
            </w:r>
          </w:p>
          <w:p w14:paraId="03D4E879" w14:textId="7BBC79B0" w:rsidR="008224AC" w:rsidRPr="008224AC" w:rsidRDefault="008224AC" w:rsidP="008224AC">
            <w:pPr>
              <w:pStyle w:val="Paragraphedeliste"/>
              <w:numPr>
                <w:ilvl w:val="0"/>
                <w:numId w:val="14"/>
              </w:numPr>
              <w:rPr>
                <w:rFonts w:ascii="Calibri" w:eastAsia="Times New Roman" w:hAnsi="Calibri" w:cs="Calibri"/>
              </w:rPr>
            </w:pPr>
            <w:r w:rsidRPr="008224AC">
              <w:rPr>
                <w:rFonts w:ascii="Calibri" w:eastAsia="Times New Roman" w:hAnsi="Calibri" w:cs="Calibri"/>
              </w:rPr>
              <w:t xml:space="preserve">Réflexion individuelle à partir des expériences des </w:t>
            </w:r>
            <w:proofErr w:type="spellStart"/>
            <w:r w:rsidRPr="008224AC">
              <w:rPr>
                <w:rFonts w:ascii="Calibri" w:eastAsia="Times New Roman" w:hAnsi="Calibri" w:cs="Calibri"/>
              </w:rPr>
              <w:t>participant.</w:t>
            </w:r>
            <w:proofErr w:type="gramStart"/>
            <w:r w:rsidRPr="008224AC">
              <w:rPr>
                <w:rFonts w:ascii="Calibri" w:eastAsia="Times New Roman" w:hAnsi="Calibri" w:cs="Calibri"/>
              </w:rPr>
              <w:t>e.s</w:t>
            </w:r>
            <w:proofErr w:type="spellEnd"/>
            <w:proofErr w:type="gramEnd"/>
            <w:r w:rsidRPr="008224AC">
              <w:rPr>
                <w:rFonts w:ascii="Calibri" w:eastAsia="Times New Roman" w:hAnsi="Calibri" w:cs="Calibri"/>
              </w:rPr>
              <w:t>: quels facteurs de succès ou difficultés identifiés dans leurs propres pratiques</w:t>
            </w:r>
          </w:p>
          <w:p w14:paraId="19E70A1B" w14:textId="77777777" w:rsidR="008224AC" w:rsidRPr="008224AC" w:rsidRDefault="008224AC" w:rsidP="008224AC">
            <w:pPr>
              <w:pStyle w:val="Paragraphedeliste"/>
              <w:ind w:left="466"/>
              <w:rPr>
                <w:rFonts w:ascii="Calibri" w:eastAsia="Times New Roman" w:hAnsi="Calibri" w:cs="Calibri"/>
              </w:rPr>
            </w:pPr>
          </w:p>
          <w:p w14:paraId="28C42905" w14:textId="77777777" w:rsidR="008224AC" w:rsidRDefault="008224AC" w:rsidP="008224AC">
            <w:pPr>
              <w:rPr>
                <w:rFonts w:ascii="Calibri" w:eastAsia="Times New Roman" w:hAnsi="Calibri" w:cs="Calibri"/>
              </w:rPr>
            </w:pPr>
            <w:r w:rsidRPr="008224AC">
              <w:rPr>
                <w:rFonts w:ascii="Calibri" w:eastAsia="Times New Roman" w:hAnsi="Calibri" w:cs="Calibri"/>
              </w:rPr>
              <w:t xml:space="preserve">• Mesurer les progrès de son plaidoyer : </w:t>
            </w:r>
          </w:p>
          <w:p w14:paraId="2DB23503" w14:textId="2DEF6702" w:rsidR="008224AC" w:rsidRPr="008224AC" w:rsidRDefault="008224AC" w:rsidP="008224AC">
            <w:pPr>
              <w:pStyle w:val="Paragraphedeliste"/>
              <w:numPr>
                <w:ilvl w:val="0"/>
                <w:numId w:val="18"/>
              </w:numPr>
              <w:rPr>
                <w:rFonts w:ascii="Calibri" w:eastAsia="Times New Roman" w:hAnsi="Calibri" w:cs="Calibri"/>
              </w:rPr>
            </w:pPr>
            <w:r w:rsidRPr="008224AC">
              <w:rPr>
                <w:rFonts w:ascii="Calibri" w:eastAsia="Times New Roman" w:hAnsi="Calibri" w:cs="Calibri"/>
              </w:rPr>
              <w:t>Consultation de plusieurs ressources bibliographiques sur la démarche et les indicateurs de suivi/évaluation du plaidoyer – 1h</w:t>
            </w:r>
          </w:p>
        </w:tc>
      </w:tr>
      <w:tr w:rsidR="008224AC" w:rsidRPr="00677D7F" w14:paraId="7205F2CB" w14:textId="77777777" w:rsidTr="007F60CB">
        <w:trPr>
          <w:trHeight w:val="321"/>
          <w:jc w:val="center"/>
        </w:trPr>
        <w:tc>
          <w:tcPr>
            <w:tcW w:w="9918" w:type="dxa"/>
            <w:gridSpan w:val="5"/>
            <w:shd w:val="clear" w:color="auto" w:fill="4472C4"/>
          </w:tcPr>
          <w:p w14:paraId="228F6442" w14:textId="6B742710" w:rsidR="008224AC" w:rsidRPr="00420A68" w:rsidRDefault="008224AC" w:rsidP="007F60C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SESSION</w:t>
            </w:r>
            <w:r w:rsidRPr="00420A68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4</w:t>
            </w:r>
            <w:r w:rsidRPr="00420A68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– </w:t>
            </w:r>
            <w:r w:rsidRPr="008224AC">
              <w:rPr>
                <w:rFonts w:asciiTheme="majorHAnsi" w:hAnsiTheme="majorHAnsi" w:cstheme="majorHAnsi"/>
                <w:b/>
                <w:color w:val="FFFFFF" w:themeColor="background1"/>
              </w:rPr>
              <w:t>METTRE EN ŒUVRE SON INITIATIVE DE PLAIDOYER</w:t>
            </w:r>
          </w:p>
        </w:tc>
      </w:tr>
      <w:tr w:rsidR="008224AC" w:rsidRPr="00677D7F" w14:paraId="7EEDB594" w14:textId="77777777" w:rsidTr="000F6C52">
        <w:trPr>
          <w:cantSplit/>
          <w:trHeight w:val="319"/>
          <w:jc w:val="center"/>
        </w:trPr>
        <w:tc>
          <w:tcPr>
            <w:tcW w:w="674" w:type="dxa"/>
            <w:vMerge w:val="restart"/>
            <w:textDirection w:val="btLr"/>
            <w:vAlign w:val="center"/>
          </w:tcPr>
          <w:p w14:paraId="69404623" w14:textId="077EF40D" w:rsidR="008224AC" w:rsidRPr="00677D7F" w:rsidRDefault="008224AC" w:rsidP="007F60CB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9h</w:t>
            </w:r>
            <w:r w:rsidR="0044026B">
              <w:rPr>
                <w:rFonts w:asciiTheme="majorHAnsi" w:hAnsiTheme="majorHAnsi" w:cstheme="majorHAnsi"/>
              </w:rPr>
              <w:t>3</w:t>
            </w:r>
            <w:r w:rsidRPr="00677D7F">
              <w:rPr>
                <w:rFonts w:asciiTheme="majorHAnsi" w:hAnsiTheme="majorHAnsi" w:cstheme="majorHAnsi"/>
              </w:rPr>
              <w:t xml:space="preserve">0 </w:t>
            </w:r>
            <w:r>
              <w:rPr>
                <w:rFonts w:asciiTheme="majorHAnsi" w:hAnsiTheme="majorHAnsi" w:cstheme="majorHAnsi"/>
              </w:rPr>
              <w:t>-</w:t>
            </w:r>
            <w:r w:rsidRPr="00677D7F">
              <w:rPr>
                <w:rFonts w:asciiTheme="majorHAnsi" w:hAnsiTheme="majorHAnsi" w:cstheme="majorHAnsi"/>
              </w:rPr>
              <w:t xml:space="preserve"> 1</w:t>
            </w:r>
            <w:r>
              <w:rPr>
                <w:rFonts w:asciiTheme="majorHAnsi" w:hAnsiTheme="majorHAnsi" w:cstheme="majorHAnsi"/>
              </w:rPr>
              <w:t>1</w:t>
            </w:r>
            <w:r w:rsidRPr="00677D7F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9244" w:type="dxa"/>
            <w:gridSpan w:val="4"/>
            <w:vAlign w:val="center"/>
          </w:tcPr>
          <w:p w14:paraId="79BDBC4C" w14:textId="4C0D7E26" w:rsidR="008224AC" w:rsidRPr="000F6C52" w:rsidRDefault="000F6C52" w:rsidP="000F6C52">
            <w:pPr>
              <w:rPr>
                <w:rFonts w:ascii="Calibri" w:eastAsia="Calibri" w:hAnsi="Calibri" w:cs="Arial"/>
                <w:b/>
              </w:rPr>
            </w:pPr>
            <w:r w:rsidRPr="000F6C52">
              <w:rPr>
                <w:rFonts w:ascii="Calibri" w:eastAsia="Calibri" w:hAnsi="Calibri" w:cs="Arial"/>
                <w:b/>
              </w:rPr>
              <w:t>Revue des apprentissages de la veille</w:t>
            </w:r>
            <w:r w:rsidR="008224AC" w:rsidRPr="00465F17">
              <w:rPr>
                <w:rFonts w:ascii="Calibri" w:eastAsia="Calibri" w:hAnsi="Calibri" w:cs="Arial"/>
                <w:bCs/>
              </w:rPr>
              <w:t xml:space="preserve"> </w:t>
            </w:r>
          </w:p>
        </w:tc>
      </w:tr>
      <w:tr w:rsidR="008224AC" w:rsidRPr="00677D7F" w14:paraId="635F08CE" w14:textId="77777777" w:rsidTr="007F60CB">
        <w:trPr>
          <w:cantSplit/>
          <w:trHeight w:val="1235"/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05BE648" w14:textId="77777777" w:rsidR="008224AC" w:rsidRPr="00677D7F" w:rsidRDefault="008224AC" w:rsidP="007F60CB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118" w:type="dxa"/>
            <w:gridSpan w:val="3"/>
            <w:tcBorders>
              <w:bottom w:val="single" w:sz="4" w:space="0" w:color="auto"/>
            </w:tcBorders>
            <w:vAlign w:val="center"/>
          </w:tcPr>
          <w:p w14:paraId="609E00D7" w14:textId="18792FAE" w:rsidR="008224AC" w:rsidRPr="000F6C52" w:rsidRDefault="000F6C52" w:rsidP="007F60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F6C52">
              <w:rPr>
                <w:rFonts w:asciiTheme="majorHAnsi" w:hAnsiTheme="majorHAnsi" w:cstheme="majorHAnsi"/>
                <w:b/>
                <w:bCs/>
              </w:rPr>
              <w:t>Temps d’échanges entre pairs</w:t>
            </w:r>
          </w:p>
          <w:p w14:paraId="081ACFBD" w14:textId="37ED02C2" w:rsidR="008224AC" w:rsidRPr="00677D7F" w:rsidRDefault="000F6C52" w:rsidP="000F6C52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0F6C52">
              <w:rPr>
                <w:rFonts w:asciiTheme="majorHAnsi" w:hAnsiTheme="majorHAnsi" w:cstheme="majorHAnsi"/>
              </w:rPr>
              <w:t>Le portage du plaidoyer au sein de son organisation : facteurs de succès et difficultés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7A041D5" w14:textId="2BB4BA99" w:rsidR="008224AC" w:rsidRDefault="000F6C52" w:rsidP="007F60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Partage d’expérience</w:t>
            </w:r>
          </w:p>
          <w:p w14:paraId="64D53BAB" w14:textId="79F0BC9E" w:rsidR="008224AC" w:rsidRPr="00ED1CD9" w:rsidRDefault="008224AC" w:rsidP="007F60CB">
            <w:pPr>
              <w:rPr>
                <w:rFonts w:asciiTheme="majorHAnsi" w:hAnsiTheme="majorHAnsi" w:cstheme="majorHAnsi"/>
                <w:bCs/>
              </w:rPr>
            </w:pPr>
            <w:r w:rsidRPr="00ED1CD9">
              <w:rPr>
                <w:rFonts w:asciiTheme="majorHAnsi" w:hAnsiTheme="majorHAnsi" w:cstheme="majorHAnsi"/>
                <w:bCs/>
              </w:rPr>
              <w:t>Apports théoriques</w:t>
            </w:r>
          </w:p>
        </w:tc>
      </w:tr>
      <w:tr w:rsidR="008224AC" w:rsidRPr="00677D7F" w14:paraId="48A347E7" w14:textId="77777777" w:rsidTr="000F6C52">
        <w:trPr>
          <w:trHeight w:val="158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1A013" w14:textId="442D0017" w:rsidR="008224AC" w:rsidRPr="00677D7F" w:rsidRDefault="008224AC" w:rsidP="007F60CB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1</w:t>
            </w:r>
            <w:r w:rsidRPr="00677D7F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0F6C52">
              <w:rPr>
                <w:rFonts w:asciiTheme="majorHAnsi" w:hAnsiTheme="majorHAnsi" w:cstheme="majorHAnsi"/>
              </w:rPr>
              <w:t xml:space="preserve">- </w:t>
            </w:r>
            <w:r w:rsidRPr="00677D7F">
              <w:rPr>
                <w:rFonts w:asciiTheme="majorHAnsi" w:hAnsiTheme="majorHAnsi" w:cstheme="majorHAnsi"/>
              </w:rPr>
              <w:t>1</w:t>
            </w:r>
            <w:r w:rsidR="000F6C52">
              <w:rPr>
                <w:rFonts w:asciiTheme="majorHAnsi" w:hAnsiTheme="majorHAnsi" w:cstheme="majorHAnsi"/>
              </w:rPr>
              <w:t>2</w:t>
            </w:r>
            <w:r w:rsidRPr="00677D7F">
              <w:rPr>
                <w:rFonts w:asciiTheme="majorHAnsi" w:hAnsiTheme="majorHAnsi" w:cstheme="majorHAnsi"/>
              </w:rPr>
              <w:t>h</w:t>
            </w:r>
            <w:r w:rsidR="000F6C52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023" w14:textId="77777777" w:rsidR="008224AC" w:rsidRDefault="008224AC" w:rsidP="000F6C52">
            <w:pPr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  <w:b/>
              </w:rPr>
              <w:t xml:space="preserve">Module </w:t>
            </w:r>
            <w:r w:rsidR="000F6C52">
              <w:rPr>
                <w:rFonts w:asciiTheme="majorHAnsi" w:hAnsiTheme="majorHAnsi" w:cstheme="majorHAnsi"/>
                <w:b/>
              </w:rPr>
              <w:t>5</w:t>
            </w:r>
            <w:r w:rsidRPr="00677D7F">
              <w:rPr>
                <w:rFonts w:asciiTheme="majorHAnsi" w:hAnsiTheme="majorHAnsi" w:cstheme="majorHAnsi"/>
                <w:b/>
              </w:rPr>
              <w:t xml:space="preserve">. </w:t>
            </w:r>
            <w:r w:rsidR="000F6C52">
              <w:rPr>
                <w:rFonts w:asciiTheme="majorHAnsi" w:hAnsiTheme="majorHAnsi" w:cstheme="majorHAnsi"/>
                <w:b/>
              </w:rPr>
              <w:t xml:space="preserve">Mesurer ses progrès : suivi et évaluation </w:t>
            </w:r>
          </w:p>
          <w:p w14:paraId="50CC60A1" w14:textId="053D9259" w:rsidR="000F6C52" w:rsidRPr="000F6C52" w:rsidRDefault="000F6C52" w:rsidP="000F6C52">
            <w:pPr>
              <w:jc w:val="both"/>
              <w:rPr>
                <w:rFonts w:asciiTheme="majorHAnsi" w:hAnsiTheme="majorHAnsi" w:cstheme="majorHAnsi"/>
              </w:rPr>
            </w:pPr>
            <w:r w:rsidRPr="000F6C52">
              <w:rPr>
                <w:rFonts w:asciiTheme="majorHAnsi" w:hAnsiTheme="majorHAnsi" w:cstheme="majorHAnsi"/>
              </w:rPr>
              <w:t xml:space="preserve">• Principes et spécificités du suivi/évaluation appliqué au plaidoyer </w:t>
            </w:r>
          </w:p>
          <w:p w14:paraId="4BA3CECA" w14:textId="77777777" w:rsidR="000F6C52" w:rsidRPr="000F6C52" w:rsidRDefault="000F6C52" w:rsidP="000F6C52">
            <w:pPr>
              <w:jc w:val="both"/>
              <w:rPr>
                <w:rFonts w:asciiTheme="majorHAnsi" w:hAnsiTheme="majorHAnsi" w:cstheme="majorHAnsi"/>
              </w:rPr>
            </w:pPr>
            <w:r w:rsidRPr="000F6C52">
              <w:rPr>
                <w:rFonts w:asciiTheme="majorHAnsi" w:hAnsiTheme="majorHAnsi" w:cstheme="majorHAnsi"/>
              </w:rPr>
              <w:t>• Les indicateurs d’activités et de résultats intermédiaire</w:t>
            </w:r>
          </w:p>
          <w:p w14:paraId="717B1E94" w14:textId="0AA24A80" w:rsidR="000F6C52" w:rsidRPr="00677D7F" w:rsidRDefault="000F6C52" w:rsidP="000F6C52">
            <w:pPr>
              <w:jc w:val="both"/>
              <w:rPr>
                <w:rFonts w:asciiTheme="majorHAnsi" w:hAnsiTheme="majorHAnsi" w:cstheme="majorHAnsi"/>
                <w:u w:val="single"/>
              </w:rPr>
            </w:pPr>
            <w:r w:rsidRPr="000F6C52">
              <w:rPr>
                <w:rFonts w:asciiTheme="majorHAnsi" w:hAnsiTheme="majorHAnsi" w:cstheme="majorHAnsi"/>
              </w:rPr>
              <w:t>• Outils de suivi et de la collecte des données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55C" w14:textId="77777777" w:rsidR="008224AC" w:rsidRPr="00EB4122" w:rsidRDefault="008224AC" w:rsidP="007F60CB">
            <w:pPr>
              <w:rPr>
                <w:rFonts w:asciiTheme="majorHAnsi" w:hAnsiTheme="majorHAnsi" w:cstheme="majorHAnsi"/>
                <w:bCs/>
              </w:rPr>
            </w:pPr>
            <w:r w:rsidRPr="00EB4122">
              <w:rPr>
                <w:rFonts w:asciiTheme="majorHAnsi" w:hAnsiTheme="majorHAnsi" w:cstheme="majorHAnsi"/>
                <w:bCs/>
              </w:rPr>
              <w:t>Apports théoriques</w:t>
            </w:r>
          </w:p>
          <w:p w14:paraId="62A0A9E9" w14:textId="75302215" w:rsidR="008224AC" w:rsidRPr="00EB4122" w:rsidRDefault="008224AC" w:rsidP="007F60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Exercices en</w:t>
            </w:r>
            <w:r w:rsidRPr="00EB4122">
              <w:rPr>
                <w:rFonts w:asciiTheme="majorHAnsi" w:hAnsiTheme="majorHAnsi" w:cstheme="majorHAnsi"/>
                <w:bCs/>
              </w:rPr>
              <w:t xml:space="preserve"> groupe</w:t>
            </w:r>
          </w:p>
        </w:tc>
      </w:tr>
      <w:tr w:rsidR="008224AC" w:rsidRPr="00677D7F" w14:paraId="76011D58" w14:textId="77777777" w:rsidTr="000F6C52">
        <w:trPr>
          <w:cantSplit/>
          <w:trHeight w:val="15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0A5737" w14:textId="42363F34" w:rsidR="008224AC" w:rsidRPr="00677D7F" w:rsidRDefault="000F6C52" w:rsidP="000F6C52">
            <w:pPr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12h30 -13h00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E955" w14:textId="77777777" w:rsidR="000F6C52" w:rsidRDefault="008224AC" w:rsidP="007F60CB">
            <w:pPr>
              <w:tabs>
                <w:tab w:val="left" w:pos="2267"/>
              </w:tabs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65F1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Clôture </w:t>
            </w:r>
            <w:r w:rsidR="000F6C52">
              <w:rPr>
                <w:rFonts w:ascii="Calibri" w:eastAsia="Times New Roman" w:hAnsi="Calibri" w:cs="Calibri"/>
                <w:b/>
                <w:bCs/>
                <w:lang w:eastAsia="fr-FR"/>
              </w:rPr>
              <w:t>de la formation</w:t>
            </w:r>
          </w:p>
          <w:p w14:paraId="4B2FF59B" w14:textId="77777777" w:rsidR="008224AC" w:rsidRPr="000F6C52" w:rsidRDefault="000F6C52" w:rsidP="007F60CB">
            <w:pPr>
              <w:tabs>
                <w:tab w:val="left" w:pos="2267"/>
              </w:tabs>
              <w:rPr>
                <w:rFonts w:ascii="Calibri" w:eastAsia="Times New Roman" w:hAnsi="Calibri" w:cs="Calibri"/>
                <w:lang w:eastAsia="fr-FR"/>
              </w:rPr>
            </w:pPr>
            <w:r w:rsidRPr="000F6C52">
              <w:rPr>
                <w:rFonts w:ascii="Calibri" w:eastAsia="Times New Roman" w:hAnsi="Calibri" w:cs="Calibri"/>
                <w:lang w:eastAsia="fr-FR"/>
              </w:rPr>
              <w:t xml:space="preserve">- </w:t>
            </w:r>
            <w:r w:rsidR="008224AC" w:rsidRPr="000F6C52">
              <w:rPr>
                <w:rFonts w:ascii="Calibri" w:eastAsia="Times New Roman" w:hAnsi="Calibri" w:cs="Calibri"/>
                <w:lang w:eastAsia="fr-FR"/>
              </w:rPr>
              <w:t>Récapitulatif des enseignements</w:t>
            </w:r>
          </w:p>
          <w:p w14:paraId="16C09AD8" w14:textId="79207D88" w:rsidR="000F6C52" w:rsidRPr="00677D7F" w:rsidRDefault="000F6C52" w:rsidP="007F60CB">
            <w:pPr>
              <w:tabs>
                <w:tab w:val="left" w:pos="2267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Evaluations en ligne et debrief à chaud</w:t>
            </w:r>
          </w:p>
        </w:tc>
      </w:tr>
      <w:tr w:rsidR="008224AC" w14:paraId="6F5688E4" w14:textId="77777777" w:rsidTr="007F60CB">
        <w:tblPrEx>
          <w:jc w:val="left"/>
        </w:tblPrEx>
        <w:tc>
          <w:tcPr>
            <w:tcW w:w="9918" w:type="dxa"/>
            <w:gridSpan w:val="5"/>
            <w:shd w:val="clear" w:color="auto" w:fill="4F81BD" w:themeFill="accent1"/>
          </w:tcPr>
          <w:p w14:paraId="23CFA0BF" w14:textId="77777777" w:rsidR="008224AC" w:rsidRDefault="008224AC" w:rsidP="007F60C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00391B">
              <w:rPr>
                <w:rFonts w:asciiTheme="majorHAnsi" w:hAnsiTheme="majorHAnsi" w:cstheme="majorHAnsi"/>
                <w:b/>
                <w:color w:val="FFFFFF" w:themeColor="background1"/>
              </w:rPr>
              <w:t>TRAVAIL INDIVIDUEL (hors classe virtuelle)</w:t>
            </w:r>
          </w:p>
        </w:tc>
      </w:tr>
      <w:tr w:rsidR="008224AC" w14:paraId="25DD3A12" w14:textId="77777777" w:rsidTr="007F60CB">
        <w:tblPrEx>
          <w:jc w:val="left"/>
        </w:tblPrEx>
        <w:tc>
          <w:tcPr>
            <w:tcW w:w="9918" w:type="dxa"/>
            <w:gridSpan w:val="5"/>
          </w:tcPr>
          <w:p w14:paraId="65CE73EF" w14:textId="6550A4F0" w:rsidR="008224AC" w:rsidRDefault="008224AC" w:rsidP="007F60CB">
            <w:pPr>
              <w:rPr>
                <w:rFonts w:asciiTheme="majorHAnsi" w:hAnsiTheme="majorHAnsi" w:cstheme="majorHAnsi"/>
              </w:rPr>
            </w:pPr>
            <w:r w:rsidRPr="0000391B">
              <w:rPr>
                <w:rFonts w:asciiTheme="majorHAnsi" w:hAnsiTheme="majorHAnsi" w:cstheme="majorHAnsi"/>
              </w:rPr>
              <w:t xml:space="preserve">Temps estimé : </w:t>
            </w:r>
            <w:r w:rsidR="000F6C52">
              <w:rPr>
                <w:rFonts w:asciiTheme="majorHAnsi" w:hAnsiTheme="majorHAnsi" w:cstheme="majorHAnsi"/>
              </w:rPr>
              <w:t>1</w:t>
            </w:r>
            <w:r w:rsidRPr="0000391B">
              <w:rPr>
                <w:rFonts w:asciiTheme="majorHAnsi" w:hAnsiTheme="majorHAnsi" w:cstheme="majorHAnsi"/>
              </w:rPr>
              <w:t xml:space="preserve"> heure</w:t>
            </w:r>
          </w:p>
          <w:p w14:paraId="3C428140" w14:textId="77777777" w:rsidR="008224AC" w:rsidRPr="0000391B" w:rsidRDefault="008224AC" w:rsidP="007F60CB">
            <w:pPr>
              <w:rPr>
                <w:rFonts w:asciiTheme="majorHAnsi" w:hAnsiTheme="majorHAnsi" w:cstheme="majorHAnsi"/>
              </w:rPr>
            </w:pPr>
          </w:p>
          <w:p w14:paraId="58393619" w14:textId="04B8F75C" w:rsidR="008224AC" w:rsidRDefault="000F6C52" w:rsidP="000F6C52">
            <w:pPr>
              <w:rPr>
                <w:rFonts w:asciiTheme="majorHAnsi" w:hAnsiTheme="majorHAnsi" w:cstheme="majorHAnsi"/>
              </w:rPr>
            </w:pPr>
            <w:r w:rsidRPr="000F6C52">
              <w:rPr>
                <w:rFonts w:asciiTheme="majorHAnsi" w:hAnsiTheme="majorHAnsi" w:cstheme="majorHAnsi"/>
              </w:rPr>
              <w:t xml:space="preserve">Plan d’Action Individualisé à réaliser </w:t>
            </w:r>
            <w:proofErr w:type="gramStart"/>
            <w:r w:rsidRPr="000F6C52">
              <w:rPr>
                <w:rFonts w:asciiTheme="majorHAnsi" w:hAnsiTheme="majorHAnsi" w:cstheme="majorHAnsi"/>
              </w:rPr>
              <w:t>suite à</w:t>
            </w:r>
            <w:proofErr w:type="gramEnd"/>
            <w:r w:rsidRPr="000F6C52">
              <w:rPr>
                <w:rFonts w:asciiTheme="majorHAnsi" w:hAnsiTheme="majorHAnsi" w:cstheme="majorHAnsi"/>
              </w:rPr>
              <w:t xml:space="preserve"> la formation</w:t>
            </w:r>
          </w:p>
        </w:tc>
      </w:tr>
    </w:tbl>
    <w:p w14:paraId="4AB09EE2" w14:textId="77777777" w:rsidR="00651B06" w:rsidRPr="00A73A0F" w:rsidRDefault="00651B06" w:rsidP="00651B06">
      <w:pPr>
        <w:spacing w:after="160" w:line="259" w:lineRule="auto"/>
        <w:rPr>
          <w:rFonts w:asciiTheme="majorHAnsi" w:eastAsia="Calibri" w:hAnsiTheme="majorHAnsi" w:cstheme="majorHAnsi"/>
          <w:sz w:val="22"/>
          <w:szCs w:val="22"/>
          <w:lang w:eastAsia="en-US"/>
        </w:rPr>
      </w:pPr>
      <w:bookmarkStart w:id="4" w:name="_Hlk88641757"/>
    </w:p>
    <w:p w14:paraId="74CC1C97" w14:textId="77777777" w:rsidR="00651B06" w:rsidRPr="00A73A0F" w:rsidRDefault="00651B06" w:rsidP="00651B06">
      <w:pPr>
        <w:spacing w:after="160" w:line="259" w:lineRule="auto"/>
        <w:rPr>
          <w:rFonts w:asciiTheme="majorHAnsi" w:eastAsia="Calibri" w:hAnsiTheme="majorHAnsi" w:cstheme="majorHAnsi"/>
          <w:sz w:val="22"/>
          <w:szCs w:val="22"/>
          <w:lang w:eastAsia="en-US"/>
        </w:rPr>
      </w:pPr>
      <w:bookmarkStart w:id="5" w:name="_Hlk124523433"/>
      <w:r w:rsidRPr="00A73A0F">
        <w:rPr>
          <w:rFonts w:asciiTheme="majorHAnsi" w:eastAsia="Calibri" w:hAnsiTheme="majorHAnsi" w:cstheme="majorHAnsi"/>
          <w:sz w:val="22"/>
          <w:szCs w:val="22"/>
          <w:lang w:eastAsia="en-US"/>
        </w:rPr>
        <w:t>L’animation des différents modules repose sur des méthodes pédagogiques variées permettant d’alterner entre acquisitions de savoirs théoriques et mises en pratique des connaissances acquises :</w:t>
      </w:r>
    </w:p>
    <w:p w14:paraId="5571BA8D" w14:textId="77777777" w:rsidR="00651B06" w:rsidRPr="00A73A0F" w:rsidRDefault="00651B06" w:rsidP="00651B06">
      <w:pPr>
        <w:numPr>
          <w:ilvl w:val="0"/>
          <w:numId w:val="4"/>
        </w:numPr>
        <w:spacing w:after="160" w:line="256" w:lineRule="auto"/>
        <w:ind w:left="709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A73A0F">
        <w:rPr>
          <w:rFonts w:asciiTheme="majorHAnsi" w:eastAsia="Calibri" w:hAnsiTheme="majorHAnsi" w:cstheme="majorHAnsi"/>
          <w:sz w:val="22"/>
          <w:szCs w:val="22"/>
          <w:lang w:eastAsia="en-US"/>
        </w:rPr>
        <w:t>Sessions d’exposés par la consultance</w:t>
      </w:r>
    </w:p>
    <w:p w14:paraId="070E8A11" w14:textId="77777777" w:rsidR="00651B06" w:rsidRPr="00A73A0F" w:rsidRDefault="00651B06" w:rsidP="00651B06">
      <w:pPr>
        <w:numPr>
          <w:ilvl w:val="0"/>
          <w:numId w:val="4"/>
        </w:numPr>
        <w:spacing w:after="160" w:line="256" w:lineRule="auto"/>
        <w:ind w:left="709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A73A0F">
        <w:rPr>
          <w:rFonts w:asciiTheme="majorHAnsi" w:eastAsia="Calibri" w:hAnsiTheme="majorHAnsi" w:cstheme="majorHAnsi"/>
          <w:sz w:val="22"/>
          <w:szCs w:val="22"/>
          <w:lang w:eastAsia="en-US"/>
        </w:rPr>
        <w:t>Exercices pédagogiques et travaux de groupe</w:t>
      </w:r>
    </w:p>
    <w:p w14:paraId="53D375A8" w14:textId="77777777" w:rsidR="00651B06" w:rsidRPr="00A73A0F" w:rsidRDefault="00651B06" w:rsidP="00651B06">
      <w:pPr>
        <w:numPr>
          <w:ilvl w:val="0"/>
          <w:numId w:val="4"/>
        </w:numPr>
        <w:spacing w:after="160" w:line="256" w:lineRule="auto"/>
        <w:ind w:left="709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A73A0F">
        <w:rPr>
          <w:rFonts w:asciiTheme="majorHAnsi" w:eastAsia="Calibri" w:hAnsiTheme="majorHAnsi" w:cstheme="majorHAnsi"/>
          <w:sz w:val="22"/>
          <w:szCs w:val="22"/>
          <w:lang w:eastAsia="en-US"/>
        </w:rPr>
        <w:t>Temps individuels de travail et de réflexion</w:t>
      </w:r>
    </w:p>
    <w:p w14:paraId="725592CF" w14:textId="6DF0CE0E" w:rsidR="00651B06" w:rsidRPr="00A73A0F" w:rsidRDefault="00651B06" w:rsidP="00651B06">
      <w:pPr>
        <w:numPr>
          <w:ilvl w:val="0"/>
          <w:numId w:val="4"/>
        </w:numPr>
        <w:spacing w:after="160" w:line="256" w:lineRule="auto"/>
        <w:ind w:left="709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A73A0F">
        <w:rPr>
          <w:rFonts w:asciiTheme="majorHAnsi" w:eastAsia="Calibri" w:hAnsiTheme="majorHAnsi" w:cstheme="majorHAnsi"/>
          <w:sz w:val="22"/>
          <w:szCs w:val="22"/>
          <w:lang w:eastAsia="en-US"/>
        </w:rPr>
        <w:t>Cas pratiques/mises en situation/</w:t>
      </w:r>
      <w:r w:rsidR="000F6C52">
        <w:rPr>
          <w:rFonts w:asciiTheme="majorHAnsi" w:eastAsia="Calibri" w:hAnsiTheme="majorHAnsi" w:cstheme="majorHAnsi"/>
          <w:sz w:val="22"/>
          <w:szCs w:val="22"/>
          <w:lang w:eastAsia="en-US"/>
        </w:rPr>
        <w:t>j</w:t>
      </w:r>
      <w:r w:rsidRPr="00A73A0F">
        <w:rPr>
          <w:rFonts w:asciiTheme="majorHAnsi" w:eastAsia="Calibri" w:hAnsiTheme="majorHAnsi" w:cstheme="majorHAnsi"/>
          <w:sz w:val="22"/>
          <w:szCs w:val="22"/>
          <w:lang w:eastAsia="en-US"/>
        </w:rPr>
        <w:t>eux de rôles</w:t>
      </w:r>
    </w:p>
    <w:p w14:paraId="57EDF4CD" w14:textId="77777777" w:rsidR="00651B06" w:rsidRPr="00A73A0F" w:rsidRDefault="00651B06" w:rsidP="00651B06">
      <w:pPr>
        <w:numPr>
          <w:ilvl w:val="0"/>
          <w:numId w:val="4"/>
        </w:numPr>
        <w:spacing w:after="160" w:line="256" w:lineRule="auto"/>
        <w:ind w:left="709"/>
        <w:contextualSpacing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A73A0F">
        <w:rPr>
          <w:rFonts w:asciiTheme="majorHAnsi" w:eastAsia="Calibri" w:hAnsiTheme="majorHAnsi" w:cstheme="majorHAnsi"/>
          <w:sz w:val="22"/>
          <w:szCs w:val="22"/>
          <w:lang w:eastAsia="en-US"/>
        </w:rPr>
        <w:t>Discussions/débats/échanges d’expériences (temps collectifs)</w:t>
      </w:r>
    </w:p>
    <w:bookmarkEnd w:id="5"/>
    <w:p w14:paraId="5ED54200" w14:textId="77777777" w:rsidR="00651B06" w:rsidRPr="00A73A0F" w:rsidRDefault="00651B06" w:rsidP="00651B06">
      <w:pPr>
        <w:autoSpaceDE w:val="0"/>
        <w:autoSpaceDN w:val="0"/>
        <w:adjustRightInd w:val="0"/>
        <w:rPr>
          <w:rFonts w:asciiTheme="majorHAnsi" w:eastAsia="MS Mincho" w:hAnsiTheme="majorHAnsi" w:cstheme="majorHAnsi"/>
          <w:b/>
          <w:bCs/>
          <w:sz w:val="22"/>
          <w:szCs w:val="22"/>
          <w:lang w:eastAsia="ja-JP"/>
        </w:rPr>
      </w:pPr>
    </w:p>
    <w:p w14:paraId="3651D88F" w14:textId="77777777" w:rsidR="00651B06" w:rsidRPr="00A73A0F" w:rsidRDefault="00651B06" w:rsidP="00651B06">
      <w:pPr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bCs/>
          <w:sz w:val="22"/>
          <w:szCs w:val="22"/>
          <w:lang w:eastAsia="ja-JP"/>
        </w:rPr>
      </w:pPr>
      <w:r w:rsidRPr="00A73A0F">
        <w:rPr>
          <w:rFonts w:asciiTheme="majorHAnsi" w:eastAsia="MS Mincho" w:hAnsiTheme="majorHAnsi" w:cstheme="majorHAnsi"/>
          <w:bCs/>
          <w:sz w:val="22"/>
          <w:szCs w:val="22"/>
          <w:lang w:eastAsia="ja-JP"/>
        </w:rPr>
        <w:t>Un questionnaire d’entrée et de sortie ou tous autres moyens seront proposés au groupe pour évaluer ses connaissances et sa progression en fin de formation.</w:t>
      </w:r>
    </w:p>
    <w:p w14:paraId="7CEDC8A0" w14:textId="72EAA22B" w:rsidR="00651B06" w:rsidRPr="00A73A0F" w:rsidRDefault="00651B06" w:rsidP="00651B06">
      <w:pPr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bCs/>
          <w:sz w:val="22"/>
          <w:szCs w:val="22"/>
          <w:lang w:eastAsia="ja-JP"/>
        </w:rPr>
      </w:pPr>
      <w:r w:rsidRPr="00A73A0F">
        <w:rPr>
          <w:rFonts w:asciiTheme="majorHAnsi" w:eastAsia="MS Mincho" w:hAnsiTheme="majorHAnsi" w:cstheme="majorHAnsi"/>
          <w:bCs/>
          <w:sz w:val="22"/>
          <w:szCs w:val="22"/>
          <w:lang w:eastAsia="ja-JP"/>
        </w:rPr>
        <w:t>Un questionnaire d’évaluation de la formation en ligne sera à compléter et un bilan oral, à chaud, aura lieu en fin de formation.</w:t>
      </w:r>
      <w:bookmarkEnd w:id="4"/>
    </w:p>
    <w:bookmarkEnd w:id="2"/>
    <w:p w14:paraId="2828F54B" w14:textId="0E103D31" w:rsidR="004801AF" w:rsidRPr="00677D7F" w:rsidRDefault="004801AF" w:rsidP="00651B06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4801AF" w:rsidRPr="00677D7F" w:rsidSect="00F62B28">
      <w:pgSz w:w="11900" w:h="16840"/>
      <w:pgMar w:top="1417" w:right="1268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4C86" w14:textId="77777777" w:rsidR="00651B06" w:rsidRDefault="00651B06" w:rsidP="00651B06">
      <w:r>
        <w:separator/>
      </w:r>
    </w:p>
  </w:endnote>
  <w:endnote w:type="continuationSeparator" w:id="0">
    <w:p w14:paraId="737161F7" w14:textId="77777777" w:rsidR="00651B06" w:rsidRDefault="00651B06" w:rsidP="0065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9DC1" w14:textId="77777777" w:rsidR="00651B06" w:rsidRDefault="00651B06" w:rsidP="00651B06">
      <w:r>
        <w:separator/>
      </w:r>
    </w:p>
  </w:footnote>
  <w:footnote w:type="continuationSeparator" w:id="0">
    <w:p w14:paraId="44A860E4" w14:textId="77777777" w:rsidR="00651B06" w:rsidRDefault="00651B06" w:rsidP="0065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F5C"/>
    <w:multiLevelType w:val="hybridMultilevel"/>
    <w:tmpl w:val="1D1896A2"/>
    <w:lvl w:ilvl="0" w:tplc="3DB83B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58C"/>
    <w:multiLevelType w:val="hybridMultilevel"/>
    <w:tmpl w:val="FB70BE8A"/>
    <w:lvl w:ilvl="0" w:tplc="3DB83B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55D0"/>
    <w:multiLevelType w:val="hybridMultilevel"/>
    <w:tmpl w:val="59161F2C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1E01"/>
    <w:multiLevelType w:val="hybridMultilevel"/>
    <w:tmpl w:val="9A926ADA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064C"/>
    <w:multiLevelType w:val="hybridMultilevel"/>
    <w:tmpl w:val="77BAA6DA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4A52"/>
    <w:multiLevelType w:val="hybridMultilevel"/>
    <w:tmpl w:val="026ADDB8"/>
    <w:lvl w:ilvl="0" w:tplc="3DB83B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C3702"/>
    <w:multiLevelType w:val="hybridMultilevel"/>
    <w:tmpl w:val="E87A4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10BFF"/>
    <w:multiLevelType w:val="hybridMultilevel"/>
    <w:tmpl w:val="A6DCEC5E"/>
    <w:lvl w:ilvl="0" w:tplc="3DB83BF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AAC0870"/>
    <w:multiLevelType w:val="hybridMultilevel"/>
    <w:tmpl w:val="C1882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56ACA"/>
    <w:multiLevelType w:val="hybridMultilevel"/>
    <w:tmpl w:val="1AF22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D709A"/>
    <w:multiLevelType w:val="hybridMultilevel"/>
    <w:tmpl w:val="15E40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1717"/>
    <w:multiLevelType w:val="hybridMultilevel"/>
    <w:tmpl w:val="02FE206E"/>
    <w:lvl w:ilvl="0" w:tplc="3DB83B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95D00"/>
    <w:multiLevelType w:val="hybridMultilevel"/>
    <w:tmpl w:val="DBAC0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D7567"/>
    <w:multiLevelType w:val="hybridMultilevel"/>
    <w:tmpl w:val="87B0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5402D"/>
    <w:multiLevelType w:val="hybridMultilevel"/>
    <w:tmpl w:val="9B161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B7AC5"/>
    <w:multiLevelType w:val="hybridMultilevel"/>
    <w:tmpl w:val="6D4C5A86"/>
    <w:lvl w:ilvl="0" w:tplc="3DB83B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23B60"/>
    <w:multiLevelType w:val="hybridMultilevel"/>
    <w:tmpl w:val="0A92E5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F33DD6"/>
    <w:multiLevelType w:val="hybridMultilevel"/>
    <w:tmpl w:val="ED28B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65856">
    <w:abstractNumId w:val="2"/>
  </w:num>
  <w:num w:numId="2" w16cid:durableId="1102188672">
    <w:abstractNumId w:val="3"/>
  </w:num>
  <w:num w:numId="3" w16cid:durableId="1425607170">
    <w:abstractNumId w:val="4"/>
  </w:num>
  <w:num w:numId="4" w16cid:durableId="1822885659">
    <w:abstractNumId w:val="7"/>
  </w:num>
  <w:num w:numId="5" w16cid:durableId="382869811">
    <w:abstractNumId w:val="8"/>
  </w:num>
  <w:num w:numId="6" w16cid:durableId="423428568">
    <w:abstractNumId w:val="12"/>
  </w:num>
  <w:num w:numId="7" w16cid:durableId="73673167">
    <w:abstractNumId w:val="17"/>
  </w:num>
  <w:num w:numId="8" w16cid:durableId="1676877198">
    <w:abstractNumId w:val="10"/>
  </w:num>
  <w:num w:numId="9" w16cid:durableId="264122430">
    <w:abstractNumId w:val="13"/>
  </w:num>
  <w:num w:numId="10" w16cid:durableId="95760455">
    <w:abstractNumId w:val="6"/>
  </w:num>
  <w:num w:numId="11" w16cid:durableId="2045134077">
    <w:abstractNumId w:val="14"/>
  </w:num>
  <w:num w:numId="12" w16cid:durableId="1436438323">
    <w:abstractNumId w:val="9"/>
  </w:num>
  <w:num w:numId="13" w16cid:durableId="396519360">
    <w:abstractNumId w:val="16"/>
  </w:num>
  <w:num w:numId="14" w16cid:durableId="714738911">
    <w:abstractNumId w:val="0"/>
  </w:num>
  <w:num w:numId="15" w16cid:durableId="551649148">
    <w:abstractNumId w:val="1"/>
  </w:num>
  <w:num w:numId="16" w16cid:durableId="1137145734">
    <w:abstractNumId w:val="5"/>
  </w:num>
  <w:num w:numId="17" w16cid:durableId="219024623">
    <w:abstractNumId w:val="11"/>
  </w:num>
  <w:num w:numId="18" w16cid:durableId="25300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1D"/>
    <w:rsid w:val="00011620"/>
    <w:rsid w:val="00041F59"/>
    <w:rsid w:val="000C691D"/>
    <w:rsid w:val="000C6CBE"/>
    <w:rsid w:val="000F6C52"/>
    <w:rsid w:val="00153E17"/>
    <w:rsid w:val="001577C7"/>
    <w:rsid w:val="00253B0C"/>
    <w:rsid w:val="002E6C8A"/>
    <w:rsid w:val="003771EA"/>
    <w:rsid w:val="00381763"/>
    <w:rsid w:val="00420A68"/>
    <w:rsid w:val="0042723E"/>
    <w:rsid w:val="0044026B"/>
    <w:rsid w:val="004460B6"/>
    <w:rsid w:val="00465F17"/>
    <w:rsid w:val="004801AF"/>
    <w:rsid w:val="00497072"/>
    <w:rsid w:val="00516578"/>
    <w:rsid w:val="00526D3A"/>
    <w:rsid w:val="0058258E"/>
    <w:rsid w:val="005F2DAC"/>
    <w:rsid w:val="00651B06"/>
    <w:rsid w:val="00677D7F"/>
    <w:rsid w:val="006C7AEA"/>
    <w:rsid w:val="008224AC"/>
    <w:rsid w:val="00A31CD3"/>
    <w:rsid w:val="00A4295B"/>
    <w:rsid w:val="00A65ADB"/>
    <w:rsid w:val="00A73A0F"/>
    <w:rsid w:val="00A932C9"/>
    <w:rsid w:val="00AE56E7"/>
    <w:rsid w:val="00AF6174"/>
    <w:rsid w:val="00B563A9"/>
    <w:rsid w:val="00CC6662"/>
    <w:rsid w:val="00D84955"/>
    <w:rsid w:val="00DE5A5B"/>
    <w:rsid w:val="00DE6CFD"/>
    <w:rsid w:val="00E2782C"/>
    <w:rsid w:val="00E34685"/>
    <w:rsid w:val="00E907BB"/>
    <w:rsid w:val="00EA2B6C"/>
    <w:rsid w:val="00EA3068"/>
    <w:rsid w:val="00EB4122"/>
    <w:rsid w:val="00ED1CD9"/>
    <w:rsid w:val="00F22505"/>
    <w:rsid w:val="00F62B28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FCB7"/>
  <w14:defaultImageDpi w14:val="300"/>
  <w15:docId w15:val="{AB50467D-CC28-4760-951A-85B84A89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91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691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1CD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CD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1C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E346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4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46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68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51B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1B06"/>
  </w:style>
  <w:style w:type="paragraph" w:styleId="Pieddepage">
    <w:name w:val="footer"/>
    <w:basedOn w:val="Normal"/>
    <w:link w:val="PieddepageCar"/>
    <w:uiPriority w:val="99"/>
    <w:unhideWhenUsed/>
    <w:rsid w:val="00651B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Jean-Denis Crola</dc:creator>
  <cp:keywords/>
  <dc:description/>
  <cp:lastModifiedBy>Nicolas Guihard</cp:lastModifiedBy>
  <cp:revision>13</cp:revision>
  <dcterms:created xsi:type="dcterms:W3CDTF">2021-06-30T10:37:00Z</dcterms:created>
  <dcterms:modified xsi:type="dcterms:W3CDTF">2023-01-17T08:44:00Z</dcterms:modified>
</cp:coreProperties>
</file>