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Annex 1.A Climate Change Consultant Profile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b w:val="1"/>
          <w:sz w:val="22"/>
          <w:szCs w:val="22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highlight w:val="white"/>
          <w:rtl w:val="0"/>
        </w:rPr>
        <w:t xml:space="preserve">The bidder must provide a CV of no more than 3 pages for the proposed Consultant. 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b w:val="1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b w:val="1"/>
          <w:sz w:val="22"/>
          <w:szCs w:val="22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highlight w:val="white"/>
          <w:rtl w:val="0"/>
        </w:rPr>
        <w:t xml:space="preserve">The qualifications and experience of the consultant must clearly meet the minimum criteria indicated below .</w:t>
      </w:r>
    </w:p>
    <w:p w:rsidR="00000000" w:rsidDel="00000000" w:rsidP="00000000" w:rsidRDefault="00000000" w:rsidRPr="00000000" w14:paraId="00000006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15"/>
        <w:gridCol w:w="4815"/>
        <w:tblGridChange w:id="0">
          <w:tblGrid>
            <w:gridCol w:w="4815"/>
            <w:gridCol w:w="481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Categories</w:t>
            </w:r>
          </w:p>
        </w:tc>
        <w:tc>
          <w:tcPr/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Minimum Requirements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Education </w:t>
            </w:r>
          </w:p>
        </w:tc>
        <w:tc>
          <w:tcPr/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University degree in environmental engineering, social studies, or any other related field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Experiences </w:t>
            </w:r>
          </w:p>
        </w:tc>
        <w:tc>
          <w:tcPr/>
          <w:p w:rsidR="00000000" w:rsidDel="00000000" w:rsidP="00000000" w:rsidRDefault="00000000" w:rsidRPr="00000000" w14:paraId="0000000C">
            <w:pPr>
              <w:numPr>
                <w:ilvl w:val="0"/>
                <w:numId w:val="1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At least 5 years of experience in a humanitarian context (experience with displacement and protection issues highly desired)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Experience working with INGOs in </w:t>
            </w:r>
            <w:r w:rsidDel="00000000" w:rsidR="00000000" w:rsidRPr="00000000">
              <w:rPr>
                <w:rtl w:val="0"/>
              </w:rPr>
              <w:t xml:space="preserve">a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strategic advisory role on climate </w:t>
            </w:r>
            <w:r w:rsidDel="00000000" w:rsidR="00000000" w:rsidRPr="00000000">
              <w:rPr>
                <w:rtl w:val="0"/>
              </w:rPr>
              <w:t xml:space="preserve">change-related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issues and programmatic integration (ideally on integration with protection-related programming) - demonstrated experience developing training materials, tools and resources, and MEAL package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Knowledge of climate change issues and impacts in Iraq</w:t>
            </w:r>
          </w:p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Language </w:t>
            </w:r>
          </w:p>
        </w:tc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Fluency in English language (Arabic speaking skills highly desired)</w:t>
            </w:r>
          </w:p>
        </w:tc>
      </w:tr>
    </w:tbl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133" w:top="2267" w:left="1133" w:right="1133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line="276" w:lineRule="auto"/>
      <w:ind w:left="1440" w:firstLine="0"/>
      <w:jc w:val="both"/>
      <w:rPr>
        <w:b w:val="1"/>
        <w:color w:val="408fcd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spacing w:line="276" w:lineRule="auto"/>
      <w:ind w:left="1440" w:firstLine="0"/>
      <w:jc w:val="both"/>
      <w:rPr>
        <w:rFonts w:ascii="Helvetica Neue" w:cs="Helvetica Neue" w:eastAsia="Helvetica Neue" w:hAnsi="Helvetica Neue"/>
        <w:b w:val="1"/>
        <w:color w:val="408fcd"/>
        <w:sz w:val="18"/>
        <w:szCs w:val="18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-774699</wp:posOffset>
              </wp:positionH>
              <wp:positionV relativeFrom="paragraph">
                <wp:posOffset>63500</wp:posOffset>
              </wp:positionV>
              <wp:extent cx="7691700" cy="92100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977450" y="3757458"/>
                        <a:ext cx="4737100" cy="45085"/>
                      </a:xfrm>
                      <a:prstGeom prst="rect">
                        <a:avLst/>
                      </a:prstGeom>
                      <a:solidFill>
                        <a:srgbClr val="408FCD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-774699</wp:posOffset>
              </wp:positionH>
              <wp:positionV relativeFrom="paragraph">
                <wp:posOffset>63500</wp:posOffset>
              </wp:positionV>
              <wp:extent cx="7691700" cy="92100"/>
              <wp:effectExtent b="0" l="0" r="0" t="0"/>
              <wp:wrapNone/>
              <wp:docPr id="1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691700" cy="921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-416558</wp:posOffset>
          </wp:positionH>
          <wp:positionV relativeFrom="paragraph">
            <wp:posOffset>230503</wp:posOffset>
          </wp:positionV>
          <wp:extent cx="723900" cy="876300"/>
          <wp:effectExtent b="0" l="0" r="0" t="0"/>
          <wp:wrapNone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23900" cy="8763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6">
    <w:pPr>
      <w:spacing w:line="276" w:lineRule="auto"/>
      <w:ind w:left="1440" w:firstLine="0"/>
      <w:jc w:val="both"/>
      <w:rPr>
        <w:rFonts w:ascii="Helvetica Neue" w:cs="Helvetica Neue" w:eastAsia="Helvetica Neue" w:hAnsi="Helvetica Neue"/>
        <w:b w:val="1"/>
        <w:color w:val="408fcd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rPr>
        <w:rFonts w:ascii="Helvetica Neue" w:cs="Helvetica Neue" w:eastAsia="Helvetica Neue" w:hAnsi="Helvetica Neue"/>
        <w:b w:val="1"/>
        <w:color w:val="548dd4"/>
        <w:sz w:val="16"/>
        <w:szCs w:val="16"/>
      </w:rPr>
    </w:pPr>
    <w:r w:rsidDel="00000000" w:rsidR="00000000" w:rsidRPr="00000000">
      <w:rPr>
        <w:rFonts w:ascii="Helvetica Neue" w:cs="Helvetica Neue" w:eastAsia="Helvetica Neue" w:hAnsi="Helvetica Neue"/>
        <w:b w:val="1"/>
        <w:color w:val="408fcd"/>
        <w:sz w:val="18"/>
        <w:szCs w:val="18"/>
        <w:rtl w:val="0"/>
      </w:rPr>
      <w:tab/>
      <w:tab/>
    </w:r>
    <w:r w:rsidDel="00000000" w:rsidR="00000000" w:rsidRPr="00000000">
      <w:rPr>
        <w:rFonts w:ascii="Helvetica Neue" w:cs="Helvetica Neue" w:eastAsia="Helvetica Neue" w:hAnsi="Helvetica Neue"/>
        <w:b w:val="1"/>
        <w:color w:val="548dd4"/>
        <w:sz w:val="16"/>
        <w:szCs w:val="16"/>
        <w:rtl w:val="0"/>
      </w:rPr>
      <w:t xml:space="preserve">INTERSOS – Humanitarian Organization</w:t>
    </w:r>
  </w:p>
  <w:p w:rsidR="00000000" w:rsidDel="00000000" w:rsidP="00000000" w:rsidRDefault="00000000" w:rsidRPr="00000000" w14:paraId="00000018">
    <w:pPr>
      <w:ind w:left="720" w:firstLine="720"/>
      <w:rPr>
        <w:rFonts w:ascii="Helvetica Neue" w:cs="Helvetica Neue" w:eastAsia="Helvetica Neue" w:hAnsi="Helvetica Neue"/>
        <w:sz w:val="16"/>
        <w:szCs w:val="16"/>
      </w:rPr>
    </w:pPr>
    <w:r w:rsidDel="00000000" w:rsidR="00000000" w:rsidRPr="00000000">
      <w:rPr>
        <w:rFonts w:ascii="Helvetica Neue" w:cs="Helvetica Neue" w:eastAsia="Helvetica Neue" w:hAnsi="Helvetica Neue"/>
        <w:sz w:val="16"/>
        <w:szCs w:val="16"/>
        <w:rtl w:val="0"/>
      </w:rPr>
      <w:t xml:space="preserve">Address: 4 Towers, Block D First Floor – Ankawa, Erbil, Iraq</w:t>
    </w:r>
  </w:p>
  <w:p w:rsidR="00000000" w:rsidDel="00000000" w:rsidP="00000000" w:rsidRDefault="00000000" w:rsidRPr="00000000" w14:paraId="00000019">
    <w:pPr>
      <w:ind w:left="720" w:firstLine="720"/>
      <w:rPr>
        <w:rFonts w:ascii="Helvetica Neue" w:cs="Helvetica Neue" w:eastAsia="Helvetica Neue" w:hAnsi="Helvetica Neue"/>
        <w:color w:val="548dd4"/>
        <w:sz w:val="16"/>
        <w:szCs w:val="16"/>
      </w:rPr>
    </w:pPr>
    <w:r w:rsidDel="00000000" w:rsidR="00000000" w:rsidRPr="00000000">
      <w:rPr>
        <w:rFonts w:ascii="Helvetica Neue" w:cs="Helvetica Neue" w:eastAsia="Helvetica Neue" w:hAnsi="Helvetica Neue"/>
        <w:sz w:val="16"/>
        <w:szCs w:val="16"/>
        <w:rtl w:val="0"/>
      </w:rPr>
      <w:t xml:space="preserve">Tel: +964 773 695 0609</w:t>
      <w:tab/>
      <w:tab/>
      <w:tab/>
      <w:tab/>
      <w:tab/>
    </w:r>
    <w:r w:rsidDel="00000000" w:rsidR="00000000" w:rsidRPr="00000000">
      <w:rPr>
        <w:rFonts w:ascii="Helvetica Neue" w:cs="Helvetica Neue" w:eastAsia="Helvetica Neue" w:hAnsi="Helvetica Neue"/>
        <w:color w:val="548dd4"/>
        <w:sz w:val="16"/>
        <w:szCs w:val="16"/>
        <w:rtl w:val="0"/>
      </w:rPr>
      <w:t xml:space="preserve">                                         </w:t>
    </w:r>
  </w:p>
  <w:p w:rsidR="00000000" w:rsidDel="00000000" w:rsidP="00000000" w:rsidRDefault="00000000" w:rsidRPr="00000000" w14:paraId="0000001A">
    <w:pPr>
      <w:ind w:left="720" w:firstLine="720"/>
      <w:rPr>
        <w:rFonts w:ascii="Helvetica Neue" w:cs="Helvetica Neue" w:eastAsia="Helvetica Neue" w:hAnsi="Helvetica Neue"/>
        <w:color w:val="548dd4"/>
        <w:sz w:val="16"/>
        <w:szCs w:val="16"/>
      </w:rPr>
    </w:pPr>
    <w:r w:rsidDel="00000000" w:rsidR="00000000" w:rsidRPr="00000000">
      <w:rPr>
        <w:rFonts w:ascii="Helvetica Neue" w:cs="Helvetica Neue" w:eastAsia="Helvetica Neue" w:hAnsi="Helvetica Neue"/>
        <w:b w:val="1"/>
        <w:color w:val="548dd4"/>
        <w:sz w:val="16"/>
        <w:szCs w:val="16"/>
        <w:rtl w:val="0"/>
      </w:rPr>
      <w:t xml:space="preserve">intersos.org – iraq@intersos.org 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rPr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2108200</wp:posOffset>
              </wp:positionH>
              <wp:positionV relativeFrom="paragraph">
                <wp:posOffset>139700</wp:posOffset>
              </wp:positionV>
              <wp:extent cx="4784725" cy="92710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2977450" y="3757458"/>
                        <a:ext cx="4737100" cy="45085"/>
                      </a:xfrm>
                      <a:prstGeom prst="rect">
                        <a:avLst/>
                      </a:prstGeom>
                      <a:solidFill>
                        <a:srgbClr val="408FCD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2108200</wp:posOffset>
              </wp:positionH>
              <wp:positionV relativeFrom="paragraph">
                <wp:posOffset>139700</wp:posOffset>
              </wp:positionV>
              <wp:extent cx="4784725" cy="92710"/>
              <wp:effectExtent b="0" l="0" r="0" t="0"/>
              <wp:wrapNone/>
              <wp:docPr id="2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784725" cy="9271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-200021</wp:posOffset>
          </wp:positionH>
          <wp:positionV relativeFrom="paragraph">
            <wp:posOffset>0</wp:posOffset>
          </wp:positionV>
          <wp:extent cx="1979930" cy="427990"/>
          <wp:effectExtent b="0" l="0" r="0" t="0"/>
          <wp:wrapNone/>
          <wp:docPr descr="Immagine che contiene Elementi grafici, Carattere, grafica, logo&#10;&#10;Descrizione generata automaticamente" id="4" name="image1.png"/>
          <a:graphic>
            <a:graphicData uri="http://schemas.openxmlformats.org/drawingml/2006/picture">
              <pic:pic>
                <pic:nvPicPr>
                  <pic:cNvPr descr="Immagine che contiene Elementi grafici, Carattere, grafica, logo&#10;&#10;Descrizione generata automaticamente"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79930" cy="42799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 w:lineRule="auto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 w:lineRule="auto"/>
    </w:pPr>
    <w:rPr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 w:lineRule="auto"/>
    </w:pPr>
    <w:rPr>
      <w:b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