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E27E" w14:textId="77777777" w:rsidR="00275E69" w:rsidRPr="004A1205" w:rsidRDefault="00275E69">
      <w:pPr>
        <w:jc w:val="right"/>
        <w:rPr>
          <w:rFonts w:ascii="Arial" w:hAnsi="Arial" w:cs="Arial"/>
          <w:sz w:val="20"/>
          <w:szCs w:val="20"/>
        </w:rPr>
      </w:pPr>
      <w:bookmarkStart w:id="0" w:name="_GoBack"/>
      <w:bookmarkEnd w:id="0"/>
    </w:p>
    <w:p w14:paraId="4462CDAC" w14:textId="77777777" w:rsidR="00275E69" w:rsidRPr="004A1205" w:rsidRDefault="00275E69">
      <w:pPr>
        <w:rPr>
          <w:rFonts w:ascii="Arial" w:hAnsi="Arial" w:cs="Arial"/>
          <w:sz w:val="20"/>
          <w:szCs w:val="20"/>
        </w:rPr>
      </w:pPr>
    </w:p>
    <w:p w14:paraId="1D79076B" w14:textId="77777777" w:rsidR="008027E4" w:rsidRPr="004A1205" w:rsidRDefault="008027E4" w:rsidP="008027E4">
      <w:pPr>
        <w:pStyle w:val="En-tte"/>
        <w:jc w:val="center"/>
        <w:rPr>
          <w:rFonts w:ascii="Arial" w:hAnsi="Arial" w:cs="Arial"/>
          <w:b/>
          <w:sz w:val="20"/>
          <w:szCs w:val="20"/>
        </w:rPr>
      </w:pPr>
    </w:p>
    <w:p w14:paraId="471E55BC" w14:textId="3481EA14" w:rsidR="008027E4" w:rsidRPr="004A1205" w:rsidRDefault="00F17F2C"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noProof/>
          <w:sz w:val="20"/>
          <w:szCs w:val="20"/>
          <w:lang w:eastAsia="fr-FR"/>
        </w:rPr>
        <w:drawing>
          <wp:anchor distT="0" distB="0" distL="114300" distR="114300" simplePos="0" relativeHeight="251659264" behindDoc="0" locked="0" layoutInCell="1" allowOverlap="1" wp14:anchorId="04883FFE" wp14:editId="36BCF95A">
            <wp:simplePos x="0" y="0"/>
            <wp:positionH relativeFrom="column">
              <wp:posOffset>337185</wp:posOffset>
            </wp:positionH>
            <wp:positionV relativeFrom="paragraph">
              <wp:posOffset>67945</wp:posOffset>
            </wp:positionV>
            <wp:extent cx="694690" cy="7131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anchor>
        </w:drawing>
      </w:r>
    </w:p>
    <w:p w14:paraId="71CBDA2C" w14:textId="5CA4ACB1" w:rsidR="008027E4" w:rsidRPr="004A1205" w:rsidRDefault="008027E4"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55194F58" w14:textId="77777777" w:rsidR="00AE054D" w:rsidRPr="004A1205" w:rsidRDefault="00AE054D" w:rsidP="00AE054D">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sz w:val="20"/>
          <w:szCs w:val="20"/>
        </w:rPr>
        <w:t>Appui expert en Agroécologie pour le</w:t>
      </w:r>
    </w:p>
    <w:p w14:paraId="19C63CB1" w14:textId="77777777" w:rsidR="006F51E2" w:rsidRDefault="00AE054D" w:rsidP="006F51E2">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A1205">
        <w:rPr>
          <w:rFonts w:ascii="Arial" w:hAnsi="Arial" w:cs="Arial"/>
          <w:b/>
          <w:sz w:val="20"/>
          <w:szCs w:val="20"/>
        </w:rPr>
        <w:t xml:space="preserve">Programme Agro Ecologie Sahel </w:t>
      </w:r>
    </w:p>
    <w:p w14:paraId="4705C413" w14:textId="3B60EAB2" w:rsidR="00AE054D" w:rsidRPr="004A1205" w:rsidRDefault="00AE054D" w:rsidP="00AE054D">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433FF654" w14:textId="77777777" w:rsidR="008027E4" w:rsidRPr="004A1205" w:rsidRDefault="008027E4" w:rsidP="008027E4">
      <w:pPr>
        <w:pStyle w:val="En-tte"/>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7D9BDCD" w14:textId="77777777" w:rsidR="008027E4" w:rsidRPr="004A1205" w:rsidRDefault="008027E4" w:rsidP="008027E4">
      <w:pPr>
        <w:widowControl w:val="0"/>
        <w:pBdr>
          <w:top w:val="nil"/>
          <w:left w:val="nil"/>
          <w:bottom w:val="nil"/>
          <w:right w:val="nil"/>
          <w:between w:val="nil"/>
        </w:pBdr>
        <w:spacing w:after="120" w:line="240" w:lineRule="auto"/>
        <w:rPr>
          <w:rFonts w:ascii="Arial" w:hAnsi="Arial" w:cs="Arial"/>
          <w:b/>
          <w:color w:val="000000"/>
          <w:sz w:val="20"/>
          <w:szCs w:val="20"/>
          <w:u w:val="single"/>
        </w:rPr>
      </w:pPr>
    </w:p>
    <w:p w14:paraId="47530750" w14:textId="77777777" w:rsidR="008027E4" w:rsidRPr="004A1205" w:rsidRDefault="008027E4" w:rsidP="008027E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1205">
        <w:rPr>
          <w:rFonts w:ascii="Arial" w:hAnsi="Arial" w:cs="Arial"/>
          <w:b/>
          <w:sz w:val="20"/>
          <w:szCs w:val="20"/>
        </w:rPr>
        <w:t>Contexte</w:t>
      </w:r>
      <w:r w:rsidRPr="004A1205">
        <w:rPr>
          <w:rFonts w:ascii="Arial" w:hAnsi="Arial" w:cs="Arial"/>
          <w:sz w:val="20"/>
          <w:szCs w:val="20"/>
        </w:rPr>
        <w:t xml:space="preserve"> : </w:t>
      </w:r>
    </w:p>
    <w:p w14:paraId="574C577C" w14:textId="77777777"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
          <w:iCs/>
          <w:sz w:val="20"/>
          <w:szCs w:val="20"/>
        </w:rPr>
      </w:pPr>
    </w:p>
    <w:p w14:paraId="26C51E91" w14:textId="77777777"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Cs/>
          <w:sz w:val="20"/>
          <w:szCs w:val="20"/>
        </w:rPr>
      </w:pPr>
      <w:r w:rsidRPr="004A1205">
        <w:rPr>
          <w:rFonts w:ascii="Arial" w:hAnsi="Arial" w:cs="Arial"/>
          <w:b w:val="0"/>
          <w:bCs/>
          <w:iCs/>
          <w:sz w:val="20"/>
          <w:szCs w:val="20"/>
        </w:rPr>
        <w:t xml:space="preserve">Dans un contexte de changement climatique et de crises alimentaires successives, le Secours Catholique Caritas France (SCCF) accompagne ses partenaires du Sahel dans des projets de sécurité alimentaire, de développement rural ou de prévention des risques de catastrophes naturelles depuis de nombreuses années. Le Programme régional Agro Ecologie pour le Sahel (PAES), vient s’ajouter à cet appui afin de renforcer les capacités d’intervention des partenaires et des populations à travers la formation, l’expérimentation et la mise en réseau, cela afin de permettre la transition vers l’agro écologie. </w:t>
      </w:r>
    </w:p>
    <w:p w14:paraId="73327771" w14:textId="77777777" w:rsidR="008027E4" w:rsidRPr="004A1205" w:rsidRDefault="008027E4" w:rsidP="008027E4">
      <w:pPr>
        <w:pStyle w:val="Corpsdetexte"/>
        <w:rPr>
          <w:rFonts w:ascii="Arial" w:hAnsi="Arial" w:cs="Arial"/>
          <w:sz w:val="20"/>
          <w:szCs w:val="20"/>
        </w:rPr>
      </w:pPr>
    </w:p>
    <w:p w14:paraId="721D10ED" w14:textId="77777777" w:rsidR="008027E4" w:rsidRPr="004A1205" w:rsidRDefault="008027E4" w:rsidP="008027E4">
      <w:pPr>
        <w:pStyle w:val="Titre2"/>
        <w:keepLines w:val="0"/>
        <w:widowControl w:val="0"/>
        <w:numPr>
          <w:ilvl w:val="1"/>
          <w:numId w:val="3"/>
        </w:numPr>
        <w:suppressAutoHyphens/>
        <w:spacing w:before="0" w:after="0" w:line="240" w:lineRule="auto"/>
        <w:jc w:val="both"/>
        <w:rPr>
          <w:rFonts w:ascii="Arial" w:hAnsi="Arial" w:cs="Arial"/>
          <w:b w:val="0"/>
          <w:bCs/>
          <w:iCs/>
          <w:sz w:val="20"/>
          <w:szCs w:val="20"/>
        </w:rPr>
      </w:pPr>
      <w:r w:rsidRPr="004A1205">
        <w:rPr>
          <w:rFonts w:ascii="Arial" w:hAnsi="Arial" w:cs="Arial"/>
          <w:b w:val="0"/>
          <w:sz w:val="20"/>
          <w:szCs w:val="20"/>
        </w:rPr>
        <w:t>La Phase pilote du PAES se déroule sur la période d’Octobre 2018 à Septembre 2021, et se poursuivra dans sa Phase 2 sur une durée de quatre ans dans le cadre d’une Convention Pluriannuel de Partenariat (CPP) cofinancé par l’Agence Française de Développement (AFD).</w:t>
      </w:r>
      <w:r w:rsidRPr="004A1205">
        <w:rPr>
          <w:rFonts w:ascii="Arial" w:hAnsi="Arial" w:cs="Arial"/>
          <w:b w:val="0"/>
          <w:bCs/>
          <w:iCs/>
          <w:sz w:val="20"/>
          <w:szCs w:val="20"/>
        </w:rPr>
        <w:t xml:space="preserve"> Ce Programme CPP réunit 17 pays sur quatre continents et vise à la construction d’une vision partagée de la Transition Ecologique Juste.</w:t>
      </w:r>
    </w:p>
    <w:p w14:paraId="601F3D12" w14:textId="77777777" w:rsidR="008027E4" w:rsidRPr="004A1205" w:rsidRDefault="008027E4" w:rsidP="008027E4">
      <w:pPr>
        <w:widowControl w:val="0"/>
        <w:pBdr>
          <w:top w:val="nil"/>
          <w:left w:val="nil"/>
          <w:bottom w:val="nil"/>
          <w:right w:val="nil"/>
          <w:between w:val="nil"/>
        </w:pBdr>
        <w:spacing w:after="120" w:line="240" w:lineRule="auto"/>
        <w:rPr>
          <w:rFonts w:ascii="Arial" w:hAnsi="Arial" w:cs="Arial"/>
          <w:b/>
          <w:color w:val="000000"/>
          <w:sz w:val="20"/>
          <w:szCs w:val="20"/>
          <w:u w:val="single"/>
        </w:rPr>
      </w:pPr>
    </w:p>
    <w:p w14:paraId="2976C7D0" w14:textId="77777777" w:rsidR="008027E4" w:rsidRPr="004A1205" w:rsidRDefault="008027E4" w:rsidP="008027E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1205">
        <w:rPr>
          <w:rFonts w:ascii="Arial" w:hAnsi="Arial" w:cs="Arial"/>
          <w:b/>
          <w:sz w:val="20"/>
          <w:szCs w:val="20"/>
        </w:rPr>
        <w:t>Positionnement et Mission :</w:t>
      </w:r>
    </w:p>
    <w:p w14:paraId="4CDC3C18" w14:textId="77777777" w:rsidR="008027E4" w:rsidRPr="004A1205" w:rsidRDefault="008027E4" w:rsidP="008027E4">
      <w:pPr>
        <w:pStyle w:val="Default"/>
        <w:jc w:val="both"/>
        <w:rPr>
          <w:rFonts w:ascii="Arial" w:hAnsi="Arial" w:cs="Arial"/>
          <w:sz w:val="20"/>
          <w:szCs w:val="20"/>
        </w:rPr>
      </w:pPr>
    </w:p>
    <w:p w14:paraId="37FA5423" w14:textId="77777777" w:rsidR="008027E4" w:rsidRPr="004A1205" w:rsidRDefault="008027E4" w:rsidP="008027E4">
      <w:pPr>
        <w:pStyle w:val="Default"/>
        <w:jc w:val="both"/>
        <w:rPr>
          <w:rFonts w:ascii="Arial" w:hAnsi="Arial" w:cs="Arial"/>
          <w:sz w:val="20"/>
          <w:szCs w:val="20"/>
          <w:u w:val="single"/>
        </w:rPr>
      </w:pPr>
      <w:r w:rsidRPr="004A1205">
        <w:rPr>
          <w:rFonts w:ascii="Arial" w:hAnsi="Arial" w:cs="Arial"/>
          <w:sz w:val="20"/>
          <w:szCs w:val="20"/>
          <w:u w:val="single"/>
        </w:rPr>
        <w:t>Positionnement :</w:t>
      </w:r>
    </w:p>
    <w:p w14:paraId="5F329149" w14:textId="581C303A" w:rsidR="00F17F2C" w:rsidRPr="004A1205" w:rsidRDefault="0064678A" w:rsidP="00F17F2C">
      <w:pPr>
        <w:pStyle w:val="Default"/>
        <w:jc w:val="both"/>
        <w:rPr>
          <w:rFonts w:ascii="Arial" w:hAnsi="Arial" w:cs="Arial"/>
          <w:sz w:val="20"/>
          <w:szCs w:val="20"/>
        </w:rPr>
      </w:pPr>
      <w:r w:rsidRPr="004A1205">
        <w:rPr>
          <w:rFonts w:ascii="Arial" w:hAnsi="Arial" w:cs="Arial"/>
          <w:sz w:val="20"/>
          <w:szCs w:val="20"/>
        </w:rPr>
        <w:t>L’appui expert en Agroécologie</w:t>
      </w:r>
      <w:r w:rsidR="008027E4" w:rsidRPr="004A1205">
        <w:rPr>
          <w:rFonts w:ascii="Arial" w:hAnsi="Arial" w:cs="Arial"/>
          <w:sz w:val="20"/>
          <w:szCs w:val="20"/>
        </w:rPr>
        <w:t xml:space="preserve"> du PAES </w:t>
      </w:r>
      <w:r w:rsidR="00F17F2C" w:rsidRPr="004A1205">
        <w:rPr>
          <w:rFonts w:ascii="Arial" w:hAnsi="Arial" w:cs="Arial"/>
          <w:sz w:val="20"/>
          <w:szCs w:val="20"/>
        </w:rPr>
        <w:t xml:space="preserve">sera sous la responsabilité de la Chargée de programme du SCCF, et sera en étroite collaboration avec le/la </w:t>
      </w:r>
      <w:proofErr w:type="spellStart"/>
      <w:r w:rsidR="00F17F2C" w:rsidRPr="004A1205">
        <w:rPr>
          <w:rFonts w:ascii="Arial" w:hAnsi="Arial" w:cs="Arial"/>
          <w:sz w:val="20"/>
          <w:szCs w:val="20"/>
        </w:rPr>
        <w:t>Chargé.e</w:t>
      </w:r>
      <w:proofErr w:type="spellEnd"/>
      <w:r w:rsidR="00F17F2C" w:rsidRPr="004A1205">
        <w:rPr>
          <w:rFonts w:ascii="Arial" w:hAnsi="Arial" w:cs="Arial"/>
          <w:sz w:val="20"/>
          <w:szCs w:val="20"/>
        </w:rPr>
        <w:t xml:space="preserve"> de suivi évaluation et d’apprentissage du programme CPP</w:t>
      </w:r>
      <w:r w:rsidR="00F17F2C">
        <w:rPr>
          <w:rFonts w:ascii="Arial" w:hAnsi="Arial" w:cs="Arial"/>
          <w:sz w:val="20"/>
          <w:szCs w:val="20"/>
        </w:rPr>
        <w:t xml:space="preserve"> ainsi que les chargés de projets et de partenariat du PAOI</w:t>
      </w:r>
      <w:r w:rsidR="00F17F2C" w:rsidRPr="004A1205">
        <w:rPr>
          <w:rFonts w:ascii="Arial" w:hAnsi="Arial" w:cs="Arial"/>
          <w:sz w:val="20"/>
          <w:szCs w:val="20"/>
        </w:rPr>
        <w:t xml:space="preserve">. Cette équipe est basée au Siège du SCCF à Paris. </w:t>
      </w:r>
    </w:p>
    <w:p w14:paraId="222992C1" w14:textId="77777777" w:rsidR="00F17F2C" w:rsidRDefault="00F17F2C" w:rsidP="008027E4">
      <w:pPr>
        <w:pStyle w:val="Default"/>
        <w:jc w:val="both"/>
        <w:rPr>
          <w:rFonts w:ascii="Arial" w:hAnsi="Arial" w:cs="Arial"/>
          <w:sz w:val="20"/>
          <w:szCs w:val="20"/>
        </w:rPr>
      </w:pPr>
    </w:p>
    <w:p w14:paraId="10675EAA" w14:textId="5923648E" w:rsidR="008027E4" w:rsidRPr="004A1205" w:rsidRDefault="00F17F2C" w:rsidP="008027E4">
      <w:pPr>
        <w:pStyle w:val="Default"/>
        <w:jc w:val="both"/>
        <w:rPr>
          <w:rFonts w:ascii="Arial" w:hAnsi="Arial" w:cs="Arial"/>
          <w:sz w:val="20"/>
          <w:szCs w:val="20"/>
        </w:rPr>
      </w:pPr>
      <w:r w:rsidRPr="004A1205">
        <w:rPr>
          <w:rFonts w:ascii="Arial" w:hAnsi="Arial" w:cs="Arial"/>
          <w:sz w:val="20"/>
          <w:szCs w:val="20"/>
        </w:rPr>
        <w:t xml:space="preserve">L’appui expert en Agroécologie du PAES </w:t>
      </w:r>
      <w:r w:rsidR="008027E4" w:rsidRPr="004A1205">
        <w:rPr>
          <w:rFonts w:ascii="Arial" w:hAnsi="Arial" w:cs="Arial"/>
          <w:sz w:val="20"/>
          <w:szCs w:val="20"/>
        </w:rPr>
        <w:t xml:space="preserve">fera partie de l’équipe de la Coordination </w:t>
      </w:r>
      <w:r>
        <w:rPr>
          <w:rFonts w:ascii="Arial" w:hAnsi="Arial" w:cs="Arial"/>
          <w:sz w:val="20"/>
          <w:szCs w:val="20"/>
        </w:rPr>
        <w:t xml:space="preserve">constitué de la chargée de programme, un bénévole et une stagiaire en appui à la chargée de Programme. </w:t>
      </w:r>
      <w:r w:rsidR="008027E4" w:rsidRPr="004A1205">
        <w:rPr>
          <w:rFonts w:ascii="Arial" w:hAnsi="Arial" w:cs="Arial"/>
          <w:sz w:val="20"/>
          <w:szCs w:val="20"/>
        </w:rPr>
        <w:t>Cette équipe est basée à</w:t>
      </w:r>
      <w:r>
        <w:rPr>
          <w:rFonts w:ascii="Arial" w:hAnsi="Arial" w:cs="Arial"/>
          <w:sz w:val="20"/>
          <w:szCs w:val="20"/>
        </w:rPr>
        <w:t xml:space="preserve"> Paris, et se réunira périodiquement en </w:t>
      </w:r>
      <w:proofErr w:type="spellStart"/>
      <w:r>
        <w:rPr>
          <w:rFonts w:ascii="Arial" w:hAnsi="Arial" w:cs="Arial"/>
          <w:sz w:val="20"/>
          <w:szCs w:val="20"/>
        </w:rPr>
        <w:t>visio</w:t>
      </w:r>
      <w:proofErr w:type="spellEnd"/>
      <w:r>
        <w:rPr>
          <w:rFonts w:ascii="Arial" w:hAnsi="Arial" w:cs="Arial"/>
          <w:sz w:val="20"/>
          <w:szCs w:val="20"/>
        </w:rPr>
        <w:t xml:space="preserve">. Des réunions en présentiels sont aussi à prévoir. </w:t>
      </w:r>
    </w:p>
    <w:p w14:paraId="791F34B6" w14:textId="77777777" w:rsidR="008027E4" w:rsidRPr="004A1205" w:rsidRDefault="008027E4" w:rsidP="008027E4">
      <w:pPr>
        <w:pStyle w:val="Default"/>
        <w:jc w:val="both"/>
        <w:rPr>
          <w:rFonts w:ascii="Arial" w:hAnsi="Arial" w:cs="Arial"/>
          <w:sz w:val="20"/>
          <w:szCs w:val="20"/>
        </w:rPr>
      </w:pPr>
    </w:p>
    <w:p w14:paraId="3D362872" w14:textId="16C400DC" w:rsidR="008027E4" w:rsidRPr="004A1205" w:rsidRDefault="008027E4" w:rsidP="008027E4">
      <w:pPr>
        <w:pStyle w:val="Default"/>
        <w:jc w:val="both"/>
        <w:rPr>
          <w:rFonts w:ascii="Arial" w:hAnsi="Arial" w:cs="Arial"/>
          <w:sz w:val="20"/>
          <w:szCs w:val="20"/>
        </w:rPr>
      </w:pPr>
      <w:r w:rsidRPr="004A1205">
        <w:rPr>
          <w:rFonts w:ascii="Arial" w:hAnsi="Arial" w:cs="Arial"/>
          <w:sz w:val="20"/>
          <w:szCs w:val="20"/>
        </w:rPr>
        <w:t xml:space="preserve">De par la dimension régionale du PAES, </w:t>
      </w:r>
      <w:r w:rsidR="00CA7C2A">
        <w:rPr>
          <w:rFonts w:ascii="Arial" w:hAnsi="Arial" w:cs="Arial"/>
          <w:sz w:val="20"/>
          <w:szCs w:val="20"/>
        </w:rPr>
        <w:t>l</w:t>
      </w:r>
      <w:r w:rsidR="00CA7C2A" w:rsidRPr="004A1205">
        <w:rPr>
          <w:rFonts w:ascii="Arial" w:hAnsi="Arial" w:cs="Arial"/>
          <w:sz w:val="20"/>
          <w:szCs w:val="20"/>
        </w:rPr>
        <w:t>’appui expert en Agroécologie du PAES</w:t>
      </w:r>
      <w:r w:rsidRPr="004A1205">
        <w:rPr>
          <w:rFonts w:ascii="Arial" w:hAnsi="Arial" w:cs="Arial"/>
          <w:sz w:val="20"/>
          <w:szCs w:val="20"/>
        </w:rPr>
        <w:t>, devra être en étroite collaboration avec les 7 partenaires du programme basés au Bénin, Burkina Faso, Mali, Mauritanie, Niger, Sénégal et Togo.</w:t>
      </w:r>
    </w:p>
    <w:p w14:paraId="61BA80D8" w14:textId="77777777" w:rsidR="008027E4" w:rsidRPr="004A1205" w:rsidRDefault="008027E4" w:rsidP="008027E4">
      <w:pPr>
        <w:pStyle w:val="Default"/>
        <w:jc w:val="both"/>
        <w:rPr>
          <w:rFonts w:ascii="Arial" w:hAnsi="Arial" w:cs="Arial"/>
          <w:sz w:val="20"/>
          <w:szCs w:val="20"/>
        </w:rPr>
      </w:pPr>
      <w:r w:rsidRPr="004A1205">
        <w:rPr>
          <w:rFonts w:ascii="Arial" w:hAnsi="Arial" w:cs="Arial"/>
          <w:sz w:val="20"/>
          <w:szCs w:val="20"/>
        </w:rPr>
        <w:t xml:space="preserve"> </w:t>
      </w:r>
    </w:p>
    <w:p w14:paraId="4AEDB9BB" w14:textId="77777777" w:rsidR="008027E4" w:rsidRPr="004A1205" w:rsidRDefault="008027E4" w:rsidP="008027E4">
      <w:pPr>
        <w:pStyle w:val="Default"/>
        <w:jc w:val="both"/>
        <w:rPr>
          <w:rFonts w:ascii="Arial" w:hAnsi="Arial" w:cs="Arial"/>
          <w:sz w:val="20"/>
          <w:szCs w:val="20"/>
          <w:u w:val="single"/>
        </w:rPr>
      </w:pPr>
      <w:r w:rsidRPr="004A1205">
        <w:rPr>
          <w:rFonts w:ascii="Arial" w:hAnsi="Arial" w:cs="Arial"/>
          <w:sz w:val="20"/>
          <w:szCs w:val="20"/>
          <w:u w:val="single"/>
        </w:rPr>
        <w:t>Mission :</w:t>
      </w:r>
    </w:p>
    <w:p w14:paraId="1CFB1DEB" w14:textId="60FCFD87" w:rsidR="004A1205" w:rsidRDefault="00F17F2C" w:rsidP="00F17F2C">
      <w:pPr>
        <w:pStyle w:val="Default"/>
        <w:numPr>
          <w:ilvl w:val="0"/>
          <w:numId w:val="10"/>
        </w:numPr>
        <w:jc w:val="both"/>
        <w:rPr>
          <w:rFonts w:ascii="Arial" w:hAnsi="Arial" w:cs="Arial"/>
          <w:sz w:val="20"/>
          <w:szCs w:val="20"/>
        </w:rPr>
      </w:pPr>
      <w:r>
        <w:rPr>
          <w:rFonts w:ascii="Arial" w:hAnsi="Arial" w:cs="Arial"/>
          <w:sz w:val="20"/>
          <w:szCs w:val="20"/>
        </w:rPr>
        <w:t>Appuie l’équipe de Coordination du Programme dans la bonne conduite des Activités Transversales et plus particulièrement s</w:t>
      </w:r>
      <w:r w:rsidR="004A1205" w:rsidRPr="004A1205">
        <w:rPr>
          <w:rFonts w:ascii="Arial" w:hAnsi="Arial" w:cs="Arial"/>
          <w:sz w:val="20"/>
          <w:szCs w:val="20"/>
        </w:rPr>
        <w:t>ur les dimensions de recherche/action</w:t>
      </w:r>
      <w:r w:rsidR="00CA7C2A">
        <w:rPr>
          <w:rFonts w:ascii="Arial" w:hAnsi="Arial" w:cs="Arial"/>
          <w:sz w:val="20"/>
          <w:szCs w:val="20"/>
        </w:rPr>
        <w:t>, capitalisation</w:t>
      </w:r>
      <w:r w:rsidR="004A1205" w:rsidRPr="004A1205">
        <w:rPr>
          <w:rFonts w:ascii="Arial" w:hAnsi="Arial" w:cs="Arial"/>
          <w:sz w:val="20"/>
          <w:szCs w:val="20"/>
        </w:rPr>
        <w:t xml:space="preserve"> et de mise en réseau.</w:t>
      </w:r>
    </w:p>
    <w:p w14:paraId="25D3ED9D" w14:textId="354CFF69" w:rsidR="00F17F2C" w:rsidRPr="004A1205" w:rsidRDefault="00F17F2C" w:rsidP="00F17F2C">
      <w:pPr>
        <w:pStyle w:val="Default"/>
        <w:numPr>
          <w:ilvl w:val="0"/>
          <w:numId w:val="10"/>
        </w:numPr>
        <w:jc w:val="both"/>
        <w:rPr>
          <w:rFonts w:ascii="Arial" w:hAnsi="Arial" w:cs="Arial"/>
          <w:sz w:val="20"/>
          <w:szCs w:val="20"/>
        </w:rPr>
      </w:pPr>
      <w:r>
        <w:rPr>
          <w:rFonts w:ascii="Arial" w:hAnsi="Arial" w:cs="Arial"/>
          <w:sz w:val="20"/>
          <w:szCs w:val="20"/>
        </w:rPr>
        <w:t>Accompagne, par un appui méthodologiq</w:t>
      </w:r>
      <w:r w:rsidR="00AF3C70">
        <w:rPr>
          <w:rFonts w:ascii="Arial" w:hAnsi="Arial" w:cs="Arial"/>
          <w:sz w:val="20"/>
          <w:szCs w:val="20"/>
        </w:rPr>
        <w:t>ue, les Caritas du Sahel dans la</w:t>
      </w:r>
      <w:r>
        <w:rPr>
          <w:rFonts w:ascii="Arial" w:hAnsi="Arial" w:cs="Arial"/>
          <w:sz w:val="20"/>
          <w:szCs w:val="20"/>
        </w:rPr>
        <w:t xml:space="preserve"> montée en expertise sur l’AE.</w:t>
      </w:r>
    </w:p>
    <w:p w14:paraId="68B771D2" w14:textId="16128DA5" w:rsidR="004A1205" w:rsidRPr="004A1205" w:rsidRDefault="004A1205" w:rsidP="00CA7C2A">
      <w:pPr>
        <w:pStyle w:val="Default"/>
        <w:numPr>
          <w:ilvl w:val="0"/>
          <w:numId w:val="10"/>
        </w:numPr>
        <w:jc w:val="both"/>
        <w:rPr>
          <w:rFonts w:ascii="Arial" w:hAnsi="Arial" w:cs="Arial"/>
          <w:sz w:val="20"/>
          <w:szCs w:val="20"/>
        </w:rPr>
      </w:pPr>
      <w:r w:rsidRPr="004A1205">
        <w:rPr>
          <w:rFonts w:ascii="Arial" w:hAnsi="Arial" w:cs="Arial"/>
          <w:sz w:val="20"/>
          <w:szCs w:val="20"/>
        </w:rPr>
        <w:t xml:space="preserve">Assure le lien avec la CPP dans </w:t>
      </w:r>
      <w:r w:rsidR="00CA7C2A">
        <w:rPr>
          <w:rFonts w:ascii="Arial" w:hAnsi="Arial" w:cs="Arial"/>
          <w:sz w:val="20"/>
          <w:szCs w:val="20"/>
        </w:rPr>
        <w:t>le domaine de la collaboration avec les partenaires de la recherche.</w:t>
      </w:r>
    </w:p>
    <w:p w14:paraId="609680FE" w14:textId="77777777" w:rsidR="004A1205" w:rsidRPr="004A1205" w:rsidRDefault="004A1205" w:rsidP="008027E4">
      <w:pPr>
        <w:pStyle w:val="Default"/>
        <w:rPr>
          <w:rFonts w:ascii="Arial" w:hAnsi="Arial" w:cs="Arial"/>
          <w:sz w:val="20"/>
          <w:szCs w:val="20"/>
        </w:rPr>
      </w:pPr>
    </w:p>
    <w:tbl>
      <w:tblPr>
        <w:tblStyle w:val="Grilledutableau"/>
        <w:tblW w:w="0" w:type="auto"/>
        <w:tblLook w:val="04A0" w:firstRow="1" w:lastRow="0" w:firstColumn="1" w:lastColumn="0" w:noHBand="0" w:noVBand="1"/>
      </w:tblPr>
      <w:tblGrid>
        <w:gridCol w:w="9062"/>
      </w:tblGrid>
      <w:tr w:rsidR="008027E4" w:rsidRPr="004A1205" w14:paraId="0312915E" w14:textId="77777777" w:rsidTr="00142434">
        <w:tc>
          <w:tcPr>
            <w:tcW w:w="9970" w:type="dxa"/>
          </w:tcPr>
          <w:p w14:paraId="08DF8C35" w14:textId="77777777" w:rsidR="008027E4" w:rsidRPr="004A1205" w:rsidRDefault="008027E4" w:rsidP="00142434">
            <w:pPr>
              <w:pStyle w:val="Default"/>
              <w:rPr>
                <w:rFonts w:ascii="Arial" w:hAnsi="Arial" w:cs="Arial"/>
                <w:b/>
                <w:sz w:val="20"/>
                <w:szCs w:val="20"/>
              </w:rPr>
            </w:pPr>
            <w:r w:rsidRPr="004A1205">
              <w:rPr>
                <w:rFonts w:ascii="Arial" w:hAnsi="Arial" w:cs="Arial"/>
                <w:b/>
                <w:sz w:val="20"/>
                <w:szCs w:val="20"/>
              </w:rPr>
              <w:t xml:space="preserve">Domaines d’activités </w:t>
            </w:r>
          </w:p>
        </w:tc>
      </w:tr>
    </w:tbl>
    <w:p w14:paraId="7A5F7AE4" w14:textId="77777777" w:rsidR="004A1205" w:rsidRDefault="004A1205" w:rsidP="004A1205">
      <w:pPr>
        <w:widowControl w:val="0"/>
        <w:spacing w:after="0" w:line="240" w:lineRule="auto"/>
        <w:rPr>
          <w:rFonts w:ascii="Arial" w:hAnsi="Arial" w:cs="Arial"/>
          <w:sz w:val="20"/>
          <w:szCs w:val="20"/>
        </w:rPr>
      </w:pPr>
    </w:p>
    <w:p w14:paraId="3BFA826E" w14:textId="77777777" w:rsidR="000D144C" w:rsidRPr="004A1205" w:rsidRDefault="000D144C" w:rsidP="000D144C">
      <w:pPr>
        <w:pStyle w:val="Paragraphedeliste"/>
        <w:numPr>
          <w:ilvl w:val="0"/>
          <w:numId w:val="13"/>
        </w:numPr>
        <w:spacing w:after="0"/>
        <w:contextualSpacing/>
        <w:jc w:val="both"/>
        <w:rPr>
          <w:rFonts w:ascii="Arial" w:hAnsi="Arial" w:cs="Arial"/>
          <w:b/>
          <w:sz w:val="20"/>
          <w:szCs w:val="20"/>
        </w:rPr>
      </w:pPr>
      <w:r w:rsidRPr="004A1205">
        <w:rPr>
          <w:rFonts w:ascii="Arial" w:hAnsi="Arial" w:cs="Arial"/>
          <w:b/>
          <w:sz w:val="20"/>
          <w:szCs w:val="20"/>
        </w:rPr>
        <w:t>Recherche Action</w:t>
      </w:r>
    </w:p>
    <w:p w14:paraId="146A7B46" w14:textId="4E616A7B" w:rsidR="000D144C" w:rsidRPr="004A1205" w:rsidRDefault="004E7DF4" w:rsidP="00CA7C2A">
      <w:pPr>
        <w:pStyle w:val="Paragraphedeliste"/>
        <w:numPr>
          <w:ilvl w:val="0"/>
          <w:numId w:val="8"/>
        </w:numPr>
        <w:shd w:val="clear" w:color="auto" w:fill="FFFFFF"/>
        <w:spacing w:after="0" w:line="240" w:lineRule="auto"/>
        <w:jc w:val="both"/>
        <w:rPr>
          <w:rFonts w:ascii="Arial" w:eastAsia="Times New Roman" w:hAnsi="Arial" w:cs="Arial"/>
          <w:sz w:val="20"/>
          <w:szCs w:val="20"/>
        </w:rPr>
      </w:pPr>
      <w:r>
        <w:rPr>
          <w:rFonts w:ascii="Arial" w:eastAsia="Times New Roman" w:hAnsi="Arial" w:cs="Arial"/>
          <w:iCs/>
          <w:sz w:val="20"/>
          <w:szCs w:val="20"/>
        </w:rPr>
        <w:t>Il a</w:t>
      </w:r>
      <w:r w:rsidR="00CA7C2A">
        <w:rPr>
          <w:rFonts w:ascii="Arial" w:eastAsia="Times New Roman" w:hAnsi="Arial" w:cs="Arial"/>
          <w:iCs/>
          <w:sz w:val="20"/>
          <w:szCs w:val="20"/>
        </w:rPr>
        <w:t>ppui</w:t>
      </w:r>
      <w:r>
        <w:rPr>
          <w:rFonts w:ascii="Arial" w:eastAsia="Times New Roman" w:hAnsi="Arial" w:cs="Arial"/>
          <w:iCs/>
          <w:sz w:val="20"/>
          <w:szCs w:val="20"/>
        </w:rPr>
        <w:t>e</w:t>
      </w:r>
      <w:r w:rsidR="00CA7C2A">
        <w:rPr>
          <w:rFonts w:ascii="Arial" w:eastAsia="Times New Roman" w:hAnsi="Arial" w:cs="Arial"/>
          <w:iCs/>
          <w:sz w:val="20"/>
          <w:szCs w:val="20"/>
        </w:rPr>
        <w:t xml:space="preserve"> </w:t>
      </w:r>
      <w:r>
        <w:rPr>
          <w:rFonts w:ascii="Arial" w:eastAsia="Times New Roman" w:hAnsi="Arial" w:cs="Arial"/>
          <w:iCs/>
          <w:sz w:val="20"/>
          <w:szCs w:val="20"/>
        </w:rPr>
        <w:t xml:space="preserve">les </w:t>
      </w:r>
      <w:r w:rsidR="00CA7C2A">
        <w:rPr>
          <w:rFonts w:ascii="Arial" w:eastAsia="Times New Roman" w:hAnsi="Arial" w:cs="Arial"/>
          <w:iCs/>
          <w:sz w:val="20"/>
          <w:szCs w:val="20"/>
        </w:rPr>
        <w:t xml:space="preserve">Caritas pour la conception </w:t>
      </w:r>
      <w:r w:rsidR="00AF3C70">
        <w:rPr>
          <w:rFonts w:ascii="Arial" w:eastAsia="Times New Roman" w:hAnsi="Arial" w:cs="Arial"/>
          <w:iCs/>
          <w:sz w:val="20"/>
          <w:szCs w:val="20"/>
        </w:rPr>
        <w:t>d</w:t>
      </w:r>
      <w:r w:rsidR="000D144C" w:rsidRPr="004A1205">
        <w:rPr>
          <w:rFonts w:ascii="Arial" w:eastAsia="Times New Roman" w:hAnsi="Arial" w:cs="Arial"/>
          <w:iCs/>
          <w:sz w:val="20"/>
          <w:szCs w:val="20"/>
        </w:rPr>
        <w:t>es protocoles de re</w:t>
      </w:r>
      <w:r w:rsidR="00686241">
        <w:rPr>
          <w:rFonts w:ascii="Arial" w:eastAsia="Times New Roman" w:hAnsi="Arial" w:cs="Arial"/>
          <w:iCs/>
          <w:sz w:val="20"/>
          <w:szCs w:val="20"/>
        </w:rPr>
        <w:t>cherche-action/expérimentations</w:t>
      </w:r>
    </w:p>
    <w:p w14:paraId="5407E094" w14:textId="26308B7F" w:rsidR="000D144C" w:rsidRPr="004A1205" w:rsidRDefault="004E7DF4" w:rsidP="000D144C">
      <w:pPr>
        <w:pStyle w:val="Paragraphedeliste"/>
        <w:numPr>
          <w:ilvl w:val="0"/>
          <w:numId w:val="8"/>
        </w:numPr>
        <w:shd w:val="clear" w:color="auto" w:fill="FFFFFF"/>
        <w:spacing w:after="0" w:line="240" w:lineRule="auto"/>
        <w:rPr>
          <w:rFonts w:ascii="Arial" w:eastAsia="Times New Roman" w:hAnsi="Arial" w:cs="Arial"/>
          <w:sz w:val="20"/>
          <w:szCs w:val="20"/>
        </w:rPr>
      </w:pPr>
      <w:r>
        <w:rPr>
          <w:rFonts w:ascii="Arial" w:eastAsia="Times New Roman" w:hAnsi="Arial" w:cs="Arial"/>
          <w:iCs/>
          <w:sz w:val="20"/>
          <w:szCs w:val="20"/>
        </w:rPr>
        <w:t>Il a</w:t>
      </w:r>
      <w:r w:rsidR="00DF2ECE">
        <w:rPr>
          <w:rFonts w:ascii="Arial" w:eastAsia="Times New Roman" w:hAnsi="Arial" w:cs="Arial"/>
          <w:iCs/>
          <w:sz w:val="20"/>
          <w:szCs w:val="20"/>
        </w:rPr>
        <w:t>ppui</w:t>
      </w:r>
      <w:r>
        <w:rPr>
          <w:rFonts w:ascii="Arial" w:eastAsia="Times New Roman" w:hAnsi="Arial" w:cs="Arial"/>
          <w:iCs/>
          <w:sz w:val="20"/>
          <w:szCs w:val="20"/>
        </w:rPr>
        <w:t>e les</w:t>
      </w:r>
      <w:r w:rsidR="00DF2ECE">
        <w:rPr>
          <w:rFonts w:ascii="Arial" w:eastAsia="Times New Roman" w:hAnsi="Arial" w:cs="Arial"/>
          <w:iCs/>
          <w:sz w:val="20"/>
          <w:szCs w:val="20"/>
        </w:rPr>
        <w:t xml:space="preserve"> Caritas pour l’</w:t>
      </w:r>
      <w:r w:rsidR="00AF3C70">
        <w:rPr>
          <w:rFonts w:ascii="Arial" w:eastAsia="Times New Roman" w:hAnsi="Arial" w:cs="Arial"/>
          <w:iCs/>
          <w:sz w:val="20"/>
          <w:szCs w:val="20"/>
        </w:rPr>
        <w:t>é</w:t>
      </w:r>
      <w:r w:rsidR="000D144C" w:rsidRPr="004A1205">
        <w:rPr>
          <w:rFonts w:ascii="Arial" w:eastAsia="Times New Roman" w:hAnsi="Arial" w:cs="Arial"/>
          <w:iCs/>
          <w:sz w:val="20"/>
          <w:szCs w:val="20"/>
        </w:rPr>
        <w:t>laboration de référentiel-technico économique</w:t>
      </w:r>
    </w:p>
    <w:p w14:paraId="4D3F77CA" w14:textId="4873A16A" w:rsidR="000D144C" w:rsidRPr="004A1205" w:rsidRDefault="004E7DF4" w:rsidP="00DF2ECE">
      <w:pPr>
        <w:pStyle w:val="Paragraphedeliste"/>
        <w:numPr>
          <w:ilvl w:val="0"/>
          <w:numId w:val="8"/>
        </w:numPr>
        <w:shd w:val="clear" w:color="auto" w:fill="FFFFFF"/>
        <w:spacing w:after="0" w:line="240" w:lineRule="auto"/>
        <w:jc w:val="both"/>
        <w:rPr>
          <w:rFonts w:ascii="Arial" w:eastAsia="Times New Roman" w:hAnsi="Arial" w:cs="Arial"/>
          <w:sz w:val="20"/>
          <w:szCs w:val="20"/>
        </w:rPr>
      </w:pPr>
      <w:r>
        <w:rPr>
          <w:rFonts w:ascii="Arial" w:eastAsia="Times New Roman" w:hAnsi="Arial" w:cs="Arial"/>
          <w:iCs/>
          <w:sz w:val="20"/>
          <w:szCs w:val="20"/>
        </w:rPr>
        <w:t>Il a</w:t>
      </w:r>
      <w:r w:rsidR="00DF2ECE">
        <w:rPr>
          <w:rFonts w:ascii="Arial" w:eastAsia="Times New Roman" w:hAnsi="Arial" w:cs="Arial"/>
          <w:iCs/>
          <w:sz w:val="20"/>
          <w:szCs w:val="20"/>
        </w:rPr>
        <w:t>ppui</w:t>
      </w:r>
      <w:r>
        <w:rPr>
          <w:rFonts w:ascii="Arial" w:eastAsia="Times New Roman" w:hAnsi="Arial" w:cs="Arial"/>
          <w:iCs/>
          <w:sz w:val="20"/>
          <w:szCs w:val="20"/>
        </w:rPr>
        <w:t>e</w:t>
      </w:r>
      <w:r w:rsidR="00DF2ECE">
        <w:rPr>
          <w:rFonts w:ascii="Arial" w:eastAsia="Times New Roman" w:hAnsi="Arial" w:cs="Arial"/>
          <w:iCs/>
          <w:sz w:val="20"/>
          <w:szCs w:val="20"/>
        </w:rPr>
        <w:t xml:space="preserve"> </w:t>
      </w:r>
      <w:r>
        <w:rPr>
          <w:rFonts w:ascii="Arial" w:eastAsia="Times New Roman" w:hAnsi="Arial" w:cs="Arial"/>
          <w:iCs/>
          <w:sz w:val="20"/>
          <w:szCs w:val="20"/>
        </w:rPr>
        <w:t>les</w:t>
      </w:r>
      <w:r w:rsidR="00DF2ECE">
        <w:rPr>
          <w:rFonts w:ascii="Arial" w:eastAsia="Times New Roman" w:hAnsi="Arial" w:cs="Arial"/>
          <w:iCs/>
          <w:sz w:val="20"/>
          <w:szCs w:val="20"/>
        </w:rPr>
        <w:t xml:space="preserve"> Caritas pour la c</w:t>
      </w:r>
      <w:r w:rsidR="000D144C" w:rsidRPr="004A1205">
        <w:rPr>
          <w:rFonts w:ascii="Arial" w:eastAsia="Times New Roman" w:hAnsi="Arial" w:cs="Arial"/>
          <w:iCs/>
          <w:sz w:val="20"/>
          <w:szCs w:val="20"/>
        </w:rPr>
        <w:t>onception d’outils et support pédagogiques AE adaptés aux</w:t>
      </w:r>
      <w:r w:rsidR="00AF3C70">
        <w:rPr>
          <w:rFonts w:ascii="Arial" w:eastAsia="Times New Roman" w:hAnsi="Arial" w:cs="Arial"/>
          <w:iCs/>
          <w:sz w:val="20"/>
          <w:szCs w:val="20"/>
        </w:rPr>
        <w:t xml:space="preserve"> producteurs peu ou non lettrés</w:t>
      </w:r>
    </w:p>
    <w:p w14:paraId="16E35B0D" w14:textId="5DAD38E3" w:rsidR="000D144C" w:rsidRPr="004A1205" w:rsidRDefault="004E7DF4" w:rsidP="00686241">
      <w:pPr>
        <w:pStyle w:val="Paragraphedeliste"/>
        <w:widowControl w:val="0"/>
        <w:numPr>
          <w:ilvl w:val="0"/>
          <w:numId w:val="8"/>
        </w:numPr>
        <w:spacing w:after="0" w:line="240" w:lineRule="auto"/>
        <w:jc w:val="both"/>
        <w:rPr>
          <w:rFonts w:ascii="Arial" w:hAnsi="Arial" w:cs="Arial"/>
          <w:sz w:val="20"/>
          <w:szCs w:val="20"/>
        </w:rPr>
      </w:pPr>
      <w:r>
        <w:rPr>
          <w:rFonts w:ascii="Arial" w:hAnsi="Arial" w:cs="Arial"/>
          <w:sz w:val="20"/>
          <w:szCs w:val="20"/>
        </w:rPr>
        <w:t>Il a</w:t>
      </w:r>
      <w:r w:rsidR="00AF3C70">
        <w:rPr>
          <w:rFonts w:ascii="Arial" w:hAnsi="Arial" w:cs="Arial"/>
          <w:sz w:val="20"/>
          <w:szCs w:val="20"/>
        </w:rPr>
        <w:t>ssure</w:t>
      </w:r>
      <w:r w:rsidR="000D144C" w:rsidRPr="004A1205">
        <w:rPr>
          <w:rFonts w:ascii="Arial" w:hAnsi="Arial" w:cs="Arial"/>
          <w:sz w:val="20"/>
          <w:szCs w:val="20"/>
        </w:rPr>
        <w:t xml:space="preserve"> la coordination des échanges avec les partenaires de la recherche internationale </w:t>
      </w:r>
      <w:r w:rsidR="00686241">
        <w:rPr>
          <w:rFonts w:ascii="Arial" w:hAnsi="Arial" w:cs="Arial"/>
          <w:sz w:val="20"/>
          <w:szCs w:val="20"/>
        </w:rPr>
        <w:t>de la CPP</w:t>
      </w:r>
    </w:p>
    <w:p w14:paraId="2B28ACF5" w14:textId="77777777" w:rsidR="000D144C" w:rsidRPr="004A1205" w:rsidRDefault="000D144C" w:rsidP="004A1205">
      <w:pPr>
        <w:widowControl w:val="0"/>
        <w:spacing w:after="0" w:line="240" w:lineRule="auto"/>
        <w:rPr>
          <w:rFonts w:ascii="Arial" w:hAnsi="Arial" w:cs="Arial"/>
          <w:sz w:val="20"/>
          <w:szCs w:val="20"/>
        </w:rPr>
      </w:pPr>
    </w:p>
    <w:p w14:paraId="5280056D" w14:textId="77777777" w:rsidR="008A49D9" w:rsidRPr="004A1205" w:rsidRDefault="004A1205" w:rsidP="004A1205">
      <w:pPr>
        <w:pStyle w:val="Paragraphedeliste"/>
        <w:numPr>
          <w:ilvl w:val="0"/>
          <w:numId w:val="13"/>
        </w:numPr>
        <w:spacing w:after="0"/>
        <w:contextualSpacing/>
        <w:jc w:val="both"/>
        <w:rPr>
          <w:rFonts w:ascii="Arial" w:hAnsi="Arial" w:cs="Arial"/>
          <w:b/>
          <w:bCs/>
          <w:iCs/>
          <w:sz w:val="20"/>
          <w:szCs w:val="20"/>
        </w:rPr>
      </w:pPr>
      <w:r w:rsidRPr="004A1205">
        <w:rPr>
          <w:rFonts w:ascii="Arial" w:hAnsi="Arial" w:cs="Arial"/>
          <w:b/>
          <w:sz w:val="20"/>
          <w:szCs w:val="20"/>
        </w:rPr>
        <w:lastRenderedPageBreak/>
        <w:t>G</w:t>
      </w:r>
      <w:r w:rsidR="008A49D9" w:rsidRPr="004A1205">
        <w:rPr>
          <w:rFonts w:ascii="Arial" w:hAnsi="Arial" w:cs="Arial"/>
          <w:b/>
          <w:sz w:val="20"/>
          <w:szCs w:val="20"/>
        </w:rPr>
        <w:t xml:space="preserve">estion des connaissances et capitalisation </w:t>
      </w:r>
    </w:p>
    <w:p w14:paraId="145CF8F2" w14:textId="77777777" w:rsidR="008A49D9" w:rsidRPr="004A1205" w:rsidRDefault="008A49D9" w:rsidP="008A49D9">
      <w:pPr>
        <w:pStyle w:val="Paragraphedeliste"/>
        <w:numPr>
          <w:ilvl w:val="0"/>
          <w:numId w:val="7"/>
        </w:numPr>
        <w:spacing w:after="0"/>
        <w:contextualSpacing/>
        <w:jc w:val="both"/>
        <w:rPr>
          <w:rFonts w:ascii="Arial" w:hAnsi="Arial" w:cs="Arial"/>
          <w:bCs/>
          <w:iCs/>
          <w:sz w:val="20"/>
          <w:szCs w:val="20"/>
        </w:rPr>
      </w:pPr>
      <w:r w:rsidRPr="004A1205">
        <w:rPr>
          <w:rFonts w:ascii="Arial" w:hAnsi="Arial" w:cs="Arial"/>
          <w:bCs/>
          <w:iCs/>
          <w:sz w:val="20"/>
          <w:szCs w:val="20"/>
        </w:rPr>
        <w:t xml:space="preserve">Il facilite la communication entre les </w:t>
      </w:r>
      <w:r w:rsidR="00686241">
        <w:rPr>
          <w:rFonts w:ascii="Arial" w:hAnsi="Arial" w:cs="Arial"/>
          <w:bCs/>
          <w:iCs/>
          <w:sz w:val="20"/>
          <w:szCs w:val="20"/>
        </w:rPr>
        <w:t>partenaires</w:t>
      </w:r>
      <w:r w:rsidRPr="004A1205">
        <w:rPr>
          <w:rFonts w:ascii="Arial" w:hAnsi="Arial" w:cs="Arial"/>
          <w:bCs/>
          <w:iCs/>
          <w:sz w:val="20"/>
          <w:szCs w:val="20"/>
        </w:rPr>
        <w:t xml:space="preserve"> à travers des outils adéquats et s’assure de leurs échanges réguliers dans une optique de partage des bonnes pratiques en agroécologie</w:t>
      </w:r>
    </w:p>
    <w:p w14:paraId="4DC7274B" w14:textId="77777777" w:rsidR="008A49D9" w:rsidRPr="004A1205" w:rsidRDefault="008A49D9" w:rsidP="008A49D9">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t>Il accompagne la création et encourage les échanges au sein des communautés de pratiques et d’entraide</w:t>
      </w:r>
    </w:p>
    <w:p w14:paraId="6C3B37BE" w14:textId="3FE7FF70" w:rsidR="008A49D9" w:rsidRPr="004A1205" w:rsidRDefault="008A49D9" w:rsidP="008A49D9">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t>Il appuie le</w:t>
      </w:r>
      <w:r w:rsidR="00DF2ECE">
        <w:rPr>
          <w:rFonts w:ascii="Arial" w:hAnsi="Arial" w:cs="Arial"/>
          <w:bCs/>
          <w:iCs/>
          <w:sz w:val="20"/>
          <w:szCs w:val="20"/>
        </w:rPr>
        <w:t>s</w:t>
      </w:r>
      <w:r w:rsidRPr="004A1205">
        <w:rPr>
          <w:rFonts w:ascii="Arial" w:hAnsi="Arial" w:cs="Arial"/>
          <w:bCs/>
          <w:iCs/>
          <w:sz w:val="20"/>
          <w:szCs w:val="20"/>
        </w:rPr>
        <w:t xml:space="preserve"> consultant</w:t>
      </w:r>
      <w:r w:rsidR="00DF2ECE">
        <w:rPr>
          <w:rFonts w:ascii="Arial" w:hAnsi="Arial" w:cs="Arial"/>
          <w:bCs/>
          <w:iCs/>
          <w:sz w:val="20"/>
          <w:szCs w:val="20"/>
        </w:rPr>
        <w:t>s</w:t>
      </w:r>
      <w:r w:rsidRPr="004A1205">
        <w:rPr>
          <w:rFonts w:ascii="Arial" w:hAnsi="Arial" w:cs="Arial"/>
          <w:bCs/>
          <w:iCs/>
          <w:sz w:val="20"/>
          <w:szCs w:val="20"/>
        </w:rPr>
        <w:t xml:space="preserve"> dans l’accompagnement aux </w:t>
      </w:r>
      <w:r w:rsidR="00686241">
        <w:rPr>
          <w:rFonts w:ascii="Arial" w:hAnsi="Arial" w:cs="Arial"/>
          <w:bCs/>
          <w:iCs/>
          <w:sz w:val="20"/>
          <w:szCs w:val="20"/>
        </w:rPr>
        <w:t>partenaires</w:t>
      </w:r>
      <w:r w:rsidRPr="004A1205">
        <w:rPr>
          <w:rFonts w:ascii="Arial" w:hAnsi="Arial" w:cs="Arial"/>
          <w:bCs/>
          <w:iCs/>
          <w:sz w:val="20"/>
          <w:szCs w:val="20"/>
        </w:rPr>
        <w:t xml:space="preserve"> pour la capitalisation de leurs bonnes pratiques </w:t>
      </w:r>
    </w:p>
    <w:p w14:paraId="36D66983" w14:textId="25427830" w:rsidR="008A49D9" w:rsidRPr="004A1205" w:rsidRDefault="008A49D9" w:rsidP="008A49D9">
      <w:pPr>
        <w:pStyle w:val="Paragraphedeliste"/>
        <w:numPr>
          <w:ilvl w:val="0"/>
          <w:numId w:val="7"/>
        </w:numPr>
        <w:spacing w:after="0"/>
        <w:contextualSpacing/>
        <w:jc w:val="both"/>
        <w:rPr>
          <w:rFonts w:ascii="Arial" w:hAnsi="Arial" w:cs="Arial"/>
          <w:sz w:val="20"/>
          <w:szCs w:val="20"/>
        </w:rPr>
      </w:pPr>
      <w:r w:rsidRPr="004A1205">
        <w:rPr>
          <w:rFonts w:ascii="Arial" w:hAnsi="Arial" w:cs="Arial"/>
          <w:bCs/>
          <w:iCs/>
          <w:sz w:val="20"/>
          <w:szCs w:val="20"/>
        </w:rPr>
        <w:t xml:space="preserve">Il centralise les productions collectives et individuelles (publications, retours d’expérience, </w:t>
      </w:r>
      <w:proofErr w:type="spellStart"/>
      <w:r w:rsidRPr="004A1205">
        <w:rPr>
          <w:rFonts w:ascii="Arial" w:hAnsi="Arial" w:cs="Arial"/>
          <w:bCs/>
          <w:iCs/>
          <w:sz w:val="20"/>
          <w:szCs w:val="20"/>
        </w:rPr>
        <w:t>etc</w:t>
      </w:r>
      <w:proofErr w:type="spellEnd"/>
      <w:r w:rsidRPr="004A1205">
        <w:rPr>
          <w:rFonts w:ascii="Arial" w:hAnsi="Arial" w:cs="Arial"/>
          <w:bCs/>
          <w:iCs/>
          <w:sz w:val="20"/>
          <w:szCs w:val="20"/>
        </w:rPr>
        <w:t>)</w:t>
      </w:r>
      <w:r w:rsidR="00686241">
        <w:rPr>
          <w:rFonts w:ascii="Arial" w:hAnsi="Arial" w:cs="Arial"/>
          <w:bCs/>
          <w:iCs/>
          <w:sz w:val="20"/>
          <w:szCs w:val="20"/>
        </w:rPr>
        <w:t xml:space="preserve"> et </w:t>
      </w:r>
      <w:r w:rsidR="00AF3C70">
        <w:rPr>
          <w:rFonts w:ascii="Arial" w:hAnsi="Arial" w:cs="Arial"/>
          <w:bCs/>
          <w:iCs/>
          <w:sz w:val="20"/>
          <w:szCs w:val="20"/>
        </w:rPr>
        <w:t xml:space="preserve">contribue à leur </w:t>
      </w:r>
      <w:r w:rsidR="00686241">
        <w:rPr>
          <w:rFonts w:ascii="Arial" w:hAnsi="Arial" w:cs="Arial"/>
          <w:bCs/>
          <w:iCs/>
          <w:sz w:val="20"/>
          <w:szCs w:val="20"/>
        </w:rPr>
        <w:t>diffusion</w:t>
      </w:r>
      <w:r w:rsidR="00AF3C70">
        <w:rPr>
          <w:rFonts w:ascii="Arial" w:hAnsi="Arial" w:cs="Arial"/>
          <w:bCs/>
          <w:iCs/>
          <w:sz w:val="20"/>
          <w:szCs w:val="20"/>
        </w:rPr>
        <w:t>.</w:t>
      </w:r>
    </w:p>
    <w:p w14:paraId="5A9A993C" w14:textId="77777777" w:rsidR="004A1205" w:rsidRPr="004A1205" w:rsidRDefault="004A1205" w:rsidP="004A1205">
      <w:pPr>
        <w:spacing w:after="0"/>
        <w:contextualSpacing/>
        <w:jc w:val="both"/>
        <w:rPr>
          <w:rFonts w:ascii="Arial" w:hAnsi="Arial" w:cs="Arial"/>
          <w:sz w:val="20"/>
          <w:szCs w:val="20"/>
        </w:rPr>
      </w:pPr>
    </w:p>
    <w:p w14:paraId="77F57A0C" w14:textId="77777777" w:rsidR="008A49D9" w:rsidRPr="004A1205" w:rsidRDefault="004A1205" w:rsidP="004A1205">
      <w:pPr>
        <w:pStyle w:val="Paragraphedeliste"/>
        <w:numPr>
          <w:ilvl w:val="0"/>
          <w:numId w:val="13"/>
        </w:numPr>
        <w:spacing w:after="0"/>
        <w:contextualSpacing/>
        <w:jc w:val="both"/>
        <w:rPr>
          <w:rFonts w:ascii="Arial" w:hAnsi="Arial" w:cs="Arial"/>
          <w:b/>
          <w:sz w:val="20"/>
          <w:szCs w:val="20"/>
        </w:rPr>
      </w:pPr>
      <w:r w:rsidRPr="004A1205">
        <w:rPr>
          <w:rFonts w:ascii="Arial" w:hAnsi="Arial" w:cs="Arial"/>
          <w:b/>
          <w:sz w:val="20"/>
          <w:szCs w:val="20"/>
        </w:rPr>
        <w:t>Mi</w:t>
      </w:r>
      <w:r w:rsidR="008A49D9" w:rsidRPr="004A1205">
        <w:rPr>
          <w:rFonts w:ascii="Arial" w:hAnsi="Arial" w:cs="Arial"/>
          <w:b/>
          <w:sz w:val="20"/>
          <w:szCs w:val="20"/>
        </w:rPr>
        <w:t xml:space="preserve">se en réseau </w:t>
      </w:r>
    </w:p>
    <w:p w14:paraId="1F5803BD" w14:textId="77777777" w:rsidR="008A49D9" w:rsidRPr="004A1205" w:rsidRDefault="008A49D9" w:rsidP="008A49D9">
      <w:pPr>
        <w:pStyle w:val="Paragraphedeliste"/>
        <w:numPr>
          <w:ilvl w:val="0"/>
          <w:numId w:val="8"/>
        </w:numPr>
        <w:spacing w:after="0"/>
        <w:contextualSpacing/>
        <w:jc w:val="both"/>
        <w:rPr>
          <w:rFonts w:ascii="Arial" w:hAnsi="Arial" w:cs="Arial"/>
          <w:sz w:val="20"/>
          <w:szCs w:val="20"/>
        </w:rPr>
      </w:pPr>
      <w:r w:rsidRPr="004A1205">
        <w:rPr>
          <w:rFonts w:ascii="Arial" w:hAnsi="Arial" w:cs="Arial"/>
          <w:bCs/>
          <w:iCs/>
          <w:sz w:val="20"/>
          <w:szCs w:val="20"/>
        </w:rPr>
        <w:t xml:space="preserve">Il complète une cartographie des acteurs présents sur chaque territoire national, mais aussi au niveau régional et international, dans le but de faire connaitre aux Caritas du Sahel des pistes de collaboration possibles </w:t>
      </w:r>
    </w:p>
    <w:p w14:paraId="0E943A5C" w14:textId="77777777" w:rsidR="008A49D9" w:rsidRPr="004A1205" w:rsidRDefault="008A49D9" w:rsidP="008A49D9">
      <w:pPr>
        <w:pStyle w:val="Paragraphedeliste"/>
        <w:numPr>
          <w:ilvl w:val="0"/>
          <w:numId w:val="8"/>
        </w:numPr>
        <w:spacing w:after="0"/>
        <w:contextualSpacing/>
        <w:jc w:val="both"/>
        <w:rPr>
          <w:rFonts w:ascii="Arial" w:hAnsi="Arial" w:cs="Arial"/>
          <w:sz w:val="20"/>
          <w:szCs w:val="20"/>
        </w:rPr>
      </w:pPr>
      <w:r w:rsidRPr="004A1205">
        <w:rPr>
          <w:rFonts w:ascii="Arial" w:hAnsi="Arial" w:cs="Arial"/>
          <w:sz w:val="20"/>
          <w:szCs w:val="20"/>
        </w:rPr>
        <w:t>Il conçoit et actualise les outils de communication nécessaires à la mise en réseau avec d’autres OSC</w:t>
      </w:r>
    </w:p>
    <w:p w14:paraId="678FA6F3" w14:textId="77777777" w:rsidR="008A49D9" w:rsidRPr="004A1205" w:rsidRDefault="008A49D9" w:rsidP="008A49D9">
      <w:pPr>
        <w:pStyle w:val="Paragraphedeliste"/>
        <w:numPr>
          <w:ilvl w:val="0"/>
          <w:numId w:val="8"/>
        </w:numPr>
        <w:spacing w:after="0"/>
        <w:contextualSpacing/>
        <w:jc w:val="both"/>
        <w:rPr>
          <w:rFonts w:ascii="Arial" w:hAnsi="Arial" w:cs="Arial"/>
          <w:sz w:val="20"/>
          <w:szCs w:val="20"/>
        </w:rPr>
      </w:pPr>
      <w:r w:rsidRPr="004A1205">
        <w:rPr>
          <w:rFonts w:ascii="Arial" w:hAnsi="Arial" w:cs="Arial"/>
          <w:sz w:val="20"/>
          <w:szCs w:val="20"/>
        </w:rPr>
        <w:t>Il app</w:t>
      </w:r>
      <w:r w:rsidRPr="004A1205">
        <w:rPr>
          <w:rFonts w:ascii="Arial" w:hAnsi="Arial" w:cs="Arial"/>
          <w:bCs/>
          <w:iCs/>
          <w:sz w:val="20"/>
          <w:szCs w:val="20"/>
        </w:rPr>
        <w:t>uie les Caritas du Sahel dans la prise de contact avec d’autres OSC et la participation aux événements qu’elles organisent</w:t>
      </w:r>
    </w:p>
    <w:p w14:paraId="0D0495B7" w14:textId="77777777" w:rsidR="004A1205" w:rsidRPr="004A1205" w:rsidRDefault="0064678A" w:rsidP="004A1205">
      <w:pPr>
        <w:shd w:val="clear" w:color="auto" w:fill="FFFFFF"/>
        <w:spacing w:after="0" w:line="240" w:lineRule="auto"/>
        <w:ind w:left="1068"/>
        <w:rPr>
          <w:rFonts w:ascii="Arial" w:eastAsia="Times New Roman" w:hAnsi="Arial" w:cs="Arial"/>
          <w:iCs/>
          <w:sz w:val="20"/>
          <w:szCs w:val="20"/>
        </w:rPr>
      </w:pPr>
      <w:r w:rsidRPr="0064678A">
        <w:rPr>
          <w:rFonts w:ascii="Arial" w:eastAsia="Times New Roman" w:hAnsi="Arial" w:cs="Arial"/>
          <w:iCs/>
          <w:sz w:val="20"/>
          <w:szCs w:val="20"/>
        </w:rPr>
        <w:t> </w:t>
      </w:r>
    </w:p>
    <w:p w14:paraId="03F0545E" w14:textId="77777777" w:rsidR="004A1205" w:rsidRDefault="004A1205" w:rsidP="004A1205">
      <w:pPr>
        <w:pStyle w:val="Paragraphedeliste"/>
        <w:numPr>
          <w:ilvl w:val="0"/>
          <w:numId w:val="13"/>
        </w:numPr>
        <w:shd w:val="clear" w:color="auto" w:fill="FFFFFF"/>
        <w:spacing w:after="0" w:line="240" w:lineRule="auto"/>
        <w:rPr>
          <w:rFonts w:ascii="Arial" w:eastAsia="Times New Roman" w:hAnsi="Arial" w:cs="Arial"/>
          <w:b/>
          <w:iCs/>
          <w:color w:val="222222"/>
          <w:sz w:val="20"/>
          <w:szCs w:val="20"/>
        </w:rPr>
      </w:pPr>
      <w:r w:rsidRPr="004A1205">
        <w:rPr>
          <w:rFonts w:ascii="Arial" w:eastAsia="Times New Roman" w:hAnsi="Arial" w:cs="Arial"/>
          <w:b/>
          <w:iCs/>
          <w:color w:val="222222"/>
          <w:sz w:val="20"/>
          <w:szCs w:val="20"/>
        </w:rPr>
        <w:t xml:space="preserve">Autres activités : </w:t>
      </w:r>
    </w:p>
    <w:p w14:paraId="35E1472E" w14:textId="70503348" w:rsidR="0064678A" w:rsidRPr="004A1205" w:rsidRDefault="004E7DF4" w:rsidP="00C04DBD">
      <w:pPr>
        <w:pStyle w:val="Paragraphedeliste"/>
        <w:numPr>
          <w:ilvl w:val="0"/>
          <w:numId w:val="8"/>
        </w:numPr>
        <w:shd w:val="clear" w:color="auto" w:fill="FFFFFF"/>
        <w:spacing w:after="0" w:line="240" w:lineRule="auto"/>
        <w:ind w:left="709"/>
        <w:rPr>
          <w:rFonts w:ascii="Arial" w:eastAsia="Times New Roman" w:hAnsi="Arial" w:cs="Arial"/>
          <w:sz w:val="20"/>
          <w:szCs w:val="20"/>
        </w:rPr>
      </w:pPr>
      <w:r>
        <w:rPr>
          <w:rFonts w:ascii="Arial" w:eastAsia="Times New Roman" w:hAnsi="Arial" w:cs="Arial"/>
          <w:iCs/>
          <w:color w:val="222222"/>
          <w:sz w:val="20"/>
          <w:szCs w:val="20"/>
        </w:rPr>
        <w:t>Il a</w:t>
      </w:r>
      <w:r w:rsidR="004A1205">
        <w:rPr>
          <w:rFonts w:ascii="Arial" w:eastAsia="Times New Roman" w:hAnsi="Arial" w:cs="Arial"/>
          <w:iCs/>
          <w:color w:val="222222"/>
          <w:sz w:val="20"/>
          <w:szCs w:val="20"/>
        </w:rPr>
        <w:t>ppui</w:t>
      </w:r>
      <w:r>
        <w:rPr>
          <w:rFonts w:ascii="Arial" w:eastAsia="Times New Roman" w:hAnsi="Arial" w:cs="Arial"/>
          <w:iCs/>
          <w:color w:val="222222"/>
          <w:sz w:val="20"/>
          <w:szCs w:val="20"/>
        </w:rPr>
        <w:t>e</w:t>
      </w:r>
      <w:r w:rsidR="004A1205">
        <w:rPr>
          <w:rFonts w:ascii="Arial" w:eastAsia="Times New Roman" w:hAnsi="Arial" w:cs="Arial"/>
          <w:iCs/>
          <w:color w:val="222222"/>
          <w:sz w:val="20"/>
          <w:szCs w:val="20"/>
        </w:rPr>
        <w:t>/</w:t>
      </w:r>
      <w:r>
        <w:rPr>
          <w:rFonts w:ascii="Arial" w:eastAsia="Times New Roman" w:hAnsi="Arial" w:cs="Arial"/>
          <w:iCs/>
          <w:color w:val="222222"/>
          <w:sz w:val="20"/>
          <w:szCs w:val="20"/>
        </w:rPr>
        <w:t>c</w:t>
      </w:r>
      <w:r w:rsidR="004A1205">
        <w:rPr>
          <w:rFonts w:ascii="Arial" w:eastAsia="Times New Roman" w:hAnsi="Arial" w:cs="Arial"/>
          <w:iCs/>
          <w:color w:val="222222"/>
          <w:sz w:val="20"/>
          <w:szCs w:val="20"/>
        </w:rPr>
        <w:t>onseil</w:t>
      </w:r>
      <w:r>
        <w:rPr>
          <w:rFonts w:ascii="Arial" w:eastAsia="Times New Roman" w:hAnsi="Arial" w:cs="Arial"/>
          <w:iCs/>
          <w:color w:val="222222"/>
          <w:sz w:val="20"/>
          <w:szCs w:val="20"/>
        </w:rPr>
        <w:t>le</w:t>
      </w:r>
      <w:r w:rsidR="004A1205">
        <w:rPr>
          <w:rFonts w:ascii="Arial" w:eastAsia="Times New Roman" w:hAnsi="Arial" w:cs="Arial"/>
          <w:iCs/>
          <w:color w:val="222222"/>
          <w:sz w:val="20"/>
          <w:szCs w:val="20"/>
        </w:rPr>
        <w:t xml:space="preserve"> sur par exemple la </w:t>
      </w:r>
      <w:r w:rsidR="004A1205" w:rsidRPr="004A1205">
        <w:rPr>
          <w:rFonts w:ascii="Arial" w:eastAsia="Times New Roman" w:hAnsi="Arial" w:cs="Arial"/>
          <w:iCs/>
          <w:color w:val="222222"/>
          <w:sz w:val="20"/>
          <w:szCs w:val="20"/>
        </w:rPr>
        <w:t>c</w:t>
      </w:r>
      <w:r w:rsidR="0064678A" w:rsidRPr="0064678A">
        <w:rPr>
          <w:rFonts w:ascii="Arial" w:eastAsia="Times New Roman" w:hAnsi="Arial" w:cs="Arial"/>
          <w:iCs/>
          <w:sz w:val="20"/>
          <w:szCs w:val="20"/>
        </w:rPr>
        <w:t>onception d’outils de suivi-évaluation et rapportage,</w:t>
      </w:r>
      <w:r w:rsidR="004A1205" w:rsidRPr="004A1205">
        <w:rPr>
          <w:rFonts w:ascii="Arial" w:eastAsia="Times New Roman" w:hAnsi="Arial" w:cs="Arial"/>
          <w:iCs/>
          <w:sz w:val="20"/>
          <w:szCs w:val="20"/>
        </w:rPr>
        <w:t xml:space="preserve"> </w:t>
      </w:r>
      <w:r w:rsidR="004A1205">
        <w:rPr>
          <w:rFonts w:ascii="Arial" w:eastAsia="Times New Roman" w:hAnsi="Arial" w:cs="Arial"/>
          <w:iCs/>
          <w:sz w:val="20"/>
          <w:szCs w:val="20"/>
        </w:rPr>
        <w:t xml:space="preserve">ou les </w:t>
      </w:r>
      <w:r w:rsidR="0064678A" w:rsidRPr="0064678A">
        <w:rPr>
          <w:rFonts w:ascii="Arial" w:eastAsia="Times New Roman" w:hAnsi="Arial" w:cs="Arial"/>
          <w:iCs/>
          <w:sz w:val="20"/>
          <w:szCs w:val="20"/>
        </w:rPr>
        <w:t>études de référence et évaluations du PAE</w:t>
      </w:r>
      <w:r w:rsidR="004A1205" w:rsidRPr="004A1205">
        <w:rPr>
          <w:rFonts w:ascii="Arial" w:eastAsia="Times New Roman" w:hAnsi="Arial" w:cs="Arial"/>
          <w:iCs/>
          <w:sz w:val="20"/>
          <w:szCs w:val="20"/>
        </w:rPr>
        <w:t>S</w:t>
      </w:r>
    </w:p>
    <w:p w14:paraId="1E748FEC" w14:textId="264B732E" w:rsidR="004A1205" w:rsidRDefault="004E7DF4" w:rsidP="004A1205">
      <w:pPr>
        <w:pStyle w:val="Default"/>
        <w:numPr>
          <w:ilvl w:val="0"/>
          <w:numId w:val="8"/>
        </w:numPr>
        <w:jc w:val="both"/>
        <w:rPr>
          <w:rFonts w:ascii="Arial" w:hAnsi="Arial" w:cs="Arial"/>
          <w:sz w:val="20"/>
          <w:szCs w:val="20"/>
        </w:rPr>
      </w:pPr>
      <w:r>
        <w:rPr>
          <w:rFonts w:ascii="Arial" w:hAnsi="Arial" w:cs="Arial"/>
          <w:sz w:val="20"/>
          <w:szCs w:val="20"/>
        </w:rPr>
        <w:t>Il p</w:t>
      </w:r>
      <w:r w:rsidR="004A1205">
        <w:rPr>
          <w:rFonts w:ascii="Arial" w:hAnsi="Arial" w:cs="Arial"/>
          <w:sz w:val="20"/>
          <w:szCs w:val="20"/>
        </w:rPr>
        <w:t>articipe aux évènements collectifs du PAES</w:t>
      </w:r>
      <w:r w:rsidR="00F17F2C">
        <w:rPr>
          <w:rFonts w:ascii="Arial" w:hAnsi="Arial" w:cs="Arial"/>
          <w:sz w:val="20"/>
          <w:szCs w:val="20"/>
        </w:rPr>
        <w:t xml:space="preserve"> et de la CPP</w:t>
      </w:r>
    </w:p>
    <w:p w14:paraId="78C20CE6" w14:textId="77777777" w:rsidR="004A1205" w:rsidRDefault="004A1205">
      <w:pPr>
        <w:jc w:val="both"/>
        <w:rPr>
          <w:rFonts w:ascii="Arial" w:hAnsi="Arial" w:cs="Arial"/>
          <w:b/>
          <w:sz w:val="20"/>
          <w:szCs w:val="20"/>
          <w:u w:val="single"/>
        </w:rPr>
      </w:pPr>
    </w:p>
    <w:p w14:paraId="4775CE4A" w14:textId="77777777" w:rsidR="00275E69" w:rsidRPr="004A1205" w:rsidRDefault="00A7477F">
      <w:pPr>
        <w:jc w:val="both"/>
        <w:rPr>
          <w:rFonts w:ascii="Arial" w:hAnsi="Arial" w:cs="Arial"/>
          <w:b/>
          <w:sz w:val="20"/>
          <w:szCs w:val="20"/>
          <w:u w:val="single"/>
        </w:rPr>
      </w:pPr>
      <w:r w:rsidRPr="004A1205">
        <w:rPr>
          <w:rFonts w:ascii="Arial" w:hAnsi="Arial" w:cs="Arial"/>
          <w:b/>
          <w:sz w:val="20"/>
          <w:szCs w:val="20"/>
          <w:u w:val="single"/>
        </w:rPr>
        <w:t>PROFIL</w:t>
      </w:r>
      <w:r w:rsidRPr="004A1205">
        <w:rPr>
          <w:rFonts w:ascii="Arial" w:hAnsi="Arial" w:cs="Arial"/>
          <w:b/>
          <w:sz w:val="20"/>
          <w:szCs w:val="20"/>
        </w:rPr>
        <w:t xml:space="preserve">: </w:t>
      </w:r>
    </w:p>
    <w:p w14:paraId="0D77B4BE" w14:textId="77777777" w:rsidR="00275E69" w:rsidRPr="004A1205" w:rsidRDefault="00275E69">
      <w:pPr>
        <w:widowControl w:val="0"/>
        <w:pBdr>
          <w:top w:val="nil"/>
          <w:left w:val="nil"/>
          <w:bottom w:val="nil"/>
          <w:right w:val="nil"/>
          <w:between w:val="nil"/>
        </w:pBdr>
        <w:spacing w:after="0" w:line="240" w:lineRule="auto"/>
        <w:rPr>
          <w:rFonts w:ascii="Arial" w:eastAsia="Times New Roman" w:hAnsi="Arial" w:cs="Arial"/>
          <w:color w:val="000000"/>
          <w:sz w:val="20"/>
          <w:szCs w:val="20"/>
        </w:rPr>
      </w:pPr>
    </w:p>
    <w:tbl>
      <w:tblPr>
        <w:tblStyle w:val="a0"/>
        <w:tblW w:w="9651" w:type="dxa"/>
        <w:tblInd w:w="0" w:type="dxa"/>
        <w:tblLayout w:type="fixed"/>
        <w:tblLook w:val="0000" w:firstRow="0" w:lastRow="0" w:firstColumn="0" w:lastColumn="0" w:noHBand="0" w:noVBand="0"/>
      </w:tblPr>
      <w:tblGrid>
        <w:gridCol w:w="1534"/>
        <w:gridCol w:w="8117"/>
      </w:tblGrid>
      <w:tr w:rsidR="00275E69" w:rsidRPr="004A1205" w14:paraId="0BB4748E" w14:textId="77777777">
        <w:trPr>
          <w:trHeight w:val="413"/>
        </w:trPr>
        <w:tc>
          <w:tcPr>
            <w:tcW w:w="1534" w:type="dxa"/>
            <w:tcBorders>
              <w:top w:val="single" w:sz="4" w:space="0" w:color="000000"/>
              <w:left w:val="single" w:sz="4" w:space="0" w:color="000000"/>
              <w:bottom w:val="single" w:sz="4" w:space="0" w:color="000000"/>
            </w:tcBorders>
            <w:shd w:val="clear" w:color="auto" w:fill="CCCCCC"/>
          </w:tcPr>
          <w:p w14:paraId="445D97EB" w14:textId="77777777" w:rsidR="00275E69" w:rsidRPr="004A1205" w:rsidRDefault="00A7477F">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Qualification:</w:t>
            </w:r>
            <w:r w:rsidRPr="004A1205">
              <w:rPr>
                <w:rFonts w:ascii="Arial" w:hAnsi="Arial" w:cs="Arial"/>
                <w:b/>
                <w:color w:val="000000"/>
                <w:sz w:val="20"/>
                <w:szCs w:val="20"/>
              </w:rPr>
              <w:tab/>
            </w:r>
          </w:p>
        </w:tc>
        <w:tc>
          <w:tcPr>
            <w:tcW w:w="8117" w:type="dxa"/>
            <w:tcBorders>
              <w:top w:val="single" w:sz="4" w:space="0" w:color="000000"/>
              <w:left w:val="single" w:sz="4" w:space="0" w:color="000000"/>
              <w:bottom w:val="single" w:sz="4" w:space="0" w:color="000000"/>
              <w:right w:val="single" w:sz="4" w:space="0" w:color="000000"/>
            </w:tcBorders>
          </w:tcPr>
          <w:p w14:paraId="5599E35E" w14:textId="77777777" w:rsidR="00275E69" w:rsidRPr="004A1205" w:rsidRDefault="00A7477F">
            <w:pPr>
              <w:pBdr>
                <w:top w:val="nil"/>
                <w:left w:val="nil"/>
                <w:bottom w:val="nil"/>
                <w:right w:val="nil"/>
                <w:between w:val="nil"/>
              </w:pBdr>
              <w:spacing w:after="0" w:line="240" w:lineRule="auto"/>
              <w:jc w:val="both"/>
              <w:rPr>
                <w:rFonts w:ascii="Arial" w:hAnsi="Arial" w:cs="Arial"/>
                <w:color w:val="000000"/>
                <w:sz w:val="20"/>
                <w:szCs w:val="20"/>
              </w:rPr>
            </w:pPr>
            <w:r w:rsidRPr="004A1205">
              <w:rPr>
                <w:rFonts w:ascii="Arial" w:hAnsi="Arial" w:cs="Arial"/>
                <w:color w:val="000000"/>
                <w:sz w:val="20"/>
                <w:szCs w:val="20"/>
              </w:rPr>
              <w:t>Niveau Master en solidarité internationale, action humanitaire et politique de développement, c</w:t>
            </w:r>
            <w:r w:rsidR="00737154" w:rsidRPr="004A1205">
              <w:rPr>
                <w:rFonts w:ascii="Arial" w:hAnsi="Arial" w:cs="Arial"/>
                <w:color w:val="000000"/>
                <w:sz w:val="20"/>
                <w:szCs w:val="20"/>
              </w:rPr>
              <w:t>onduite de projets humanitaires. Spécialisation en agronomie et/développement durable.</w:t>
            </w:r>
          </w:p>
        </w:tc>
      </w:tr>
      <w:tr w:rsidR="00275E69" w:rsidRPr="004A1205" w14:paraId="14A49B3F" w14:textId="77777777">
        <w:trPr>
          <w:trHeight w:val="413"/>
        </w:trPr>
        <w:tc>
          <w:tcPr>
            <w:tcW w:w="1534" w:type="dxa"/>
            <w:tcBorders>
              <w:left w:val="single" w:sz="4" w:space="0" w:color="000000"/>
              <w:bottom w:val="single" w:sz="4" w:space="0" w:color="000000"/>
            </w:tcBorders>
            <w:shd w:val="clear" w:color="auto" w:fill="CCCCCC"/>
          </w:tcPr>
          <w:p w14:paraId="24E8122D" w14:textId="77777777" w:rsidR="00275E69" w:rsidRPr="004A1205" w:rsidRDefault="00A7477F">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Expérience:</w:t>
            </w:r>
          </w:p>
        </w:tc>
        <w:tc>
          <w:tcPr>
            <w:tcW w:w="8117" w:type="dxa"/>
            <w:tcBorders>
              <w:left w:val="single" w:sz="4" w:space="0" w:color="000000"/>
              <w:bottom w:val="single" w:sz="4" w:space="0" w:color="000000"/>
              <w:right w:val="single" w:sz="4" w:space="0" w:color="000000"/>
            </w:tcBorders>
          </w:tcPr>
          <w:p w14:paraId="760E10BA" w14:textId="77777777" w:rsidR="00275E69" w:rsidRPr="004A1205" w:rsidRDefault="00A7477F" w:rsidP="00686241">
            <w:pPr>
              <w:spacing w:after="0"/>
              <w:contextualSpacing/>
              <w:jc w:val="both"/>
              <w:rPr>
                <w:rFonts w:ascii="Arial" w:hAnsi="Arial" w:cs="Arial"/>
                <w:sz w:val="20"/>
                <w:szCs w:val="20"/>
              </w:rPr>
            </w:pPr>
            <w:r w:rsidRPr="004A1205">
              <w:rPr>
                <w:rFonts w:ascii="Arial" w:hAnsi="Arial" w:cs="Arial"/>
                <w:color w:val="000000"/>
                <w:sz w:val="20"/>
                <w:szCs w:val="20"/>
              </w:rPr>
              <w:t xml:space="preserve">Expérience professionnelle : 10 ans minimum, dont 2 ans sur un poste similaire dans la gestion de projets de développement international multi acteurs au sein d’une organisation publique ou de solidarité internationale. </w:t>
            </w:r>
            <w:r w:rsidR="00737154" w:rsidRPr="004A1205">
              <w:rPr>
                <w:rFonts w:ascii="Arial" w:hAnsi="Arial" w:cs="Arial"/>
                <w:sz w:val="20"/>
                <w:szCs w:val="20"/>
              </w:rPr>
              <w:t xml:space="preserve">Expérience significative </w:t>
            </w:r>
            <w:r w:rsidR="00686241">
              <w:rPr>
                <w:rFonts w:ascii="Arial" w:hAnsi="Arial" w:cs="Arial"/>
                <w:sz w:val="20"/>
                <w:szCs w:val="20"/>
              </w:rPr>
              <w:t xml:space="preserve">dans la recherche action, </w:t>
            </w:r>
            <w:r w:rsidR="00737154" w:rsidRPr="004A1205">
              <w:rPr>
                <w:rFonts w:ascii="Arial" w:hAnsi="Arial" w:cs="Arial"/>
                <w:sz w:val="20"/>
                <w:szCs w:val="20"/>
              </w:rPr>
              <w:t xml:space="preserve">mise en réseau, gestion des connaissances et capitalisation dans le domaine de l’agroécologie. </w:t>
            </w:r>
          </w:p>
        </w:tc>
      </w:tr>
      <w:tr w:rsidR="00275E69" w:rsidRPr="004A1205" w14:paraId="31FCB8AC" w14:textId="77777777">
        <w:trPr>
          <w:trHeight w:val="413"/>
        </w:trPr>
        <w:tc>
          <w:tcPr>
            <w:tcW w:w="1534" w:type="dxa"/>
            <w:tcBorders>
              <w:left w:val="single" w:sz="4" w:space="0" w:color="000000"/>
              <w:bottom w:val="single" w:sz="4" w:space="0" w:color="000000"/>
            </w:tcBorders>
            <w:shd w:val="clear" w:color="auto" w:fill="CCCCCC"/>
          </w:tcPr>
          <w:p w14:paraId="09E4741E" w14:textId="77777777" w:rsidR="00275E69" w:rsidRPr="004A1205" w:rsidRDefault="00A7477F">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Compétences:</w:t>
            </w:r>
            <w:r w:rsidRPr="004A1205">
              <w:rPr>
                <w:rFonts w:ascii="Arial" w:hAnsi="Arial" w:cs="Arial"/>
                <w:b/>
                <w:color w:val="000000"/>
                <w:sz w:val="20"/>
                <w:szCs w:val="20"/>
              </w:rPr>
              <w:tab/>
            </w:r>
          </w:p>
        </w:tc>
        <w:tc>
          <w:tcPr>
            <w:tcW w:w="8117" w:type="dxa"/>
            <w:tcBorders>
              <w:left w:val="single" w:sz="4" w:space="0" w:color="000000"/>
              <w:bottom w:val="single" w:sz="4" w:space="0" w:color="000000"/>
              <w:right w:val="single" w:sz="4" w:space="0" w:color="000000"/>
            </w:tcBorders>
          </w:tcPr>
          <w:p w14:paraId="1C47472B" w14:textId="77777777" w:rsidR="00275E69" w:rsidRPr="004A1205" w:rsidRDefault="00A7477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Bonne capacité de communication, d’écoute et de pédagogie</w:t>
            </w:r>
          </w:p>
          <w:p w14:paraId="7581ECCC" w14:textId="77777777" w:rsidR="00275E69" w:rsidRPr="004A1205" w:rsidRDefault="00A7477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Travail en équipe, capacité d’accompagnement des partenaires étrangers, aisance relationnelle</w:t>
            </w:r>
          </w:p>
          <w:p w14:paraId="14664672" w14:textId="77777777" w:rsidR="00275E69" w:rsidRPr="004A1205" w:rsidRDefault="00A7477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Esprit d’initiative, autonomie dans le travail et sens des responsabilités </w:t>
            </w:r>
          </w:p>
          <w:p w14:paraId="32A95277" w14:textId="77777777" w:rsidR="00275E69" w:rsidRPr="004A1205" w:rsidRDefault="00A7477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Capacités d’analyse, de synthèse et de rédaction </w:t>
            </w:r>
          </w:p>
          <w:p w14:paraId="24CD6AE9" w14:textId="77777777" w:rsidR="00275E69" w:rsidRPr="004A1205" w:rsidRDefault="00A7477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 xml:space="preserve">Capacité d’initiative et d’anticipation </w:t>
            </w:r>
          </w:p>
          <w:p w14:paraId="778B31A7" w14:textId="77777777" w:rsidR="00275E69" w:rsidRPr="004A1205" w:rsidRDefault="00A7477F" w:rsidP="00037D4F">
            <w:pPr>
              <w:numPr>
                <w:ilvl w:val="0"/>
                <w:numId w:val="2"/>
              </w:numPr>
              <w:pBdr>
                <w:top w:val="nil"/>
                <w:left w:val="nil"/>
                <w:bottom w:val="nil"/>
                <w:right w:val="nil"/>
                <w:between w:val="nil"/>
              </w:pBdr>
              <w:spacing w:after="0" w:line="240" w:lineRule="auto"/>
              <w:rPr>
                <w:rFonts w:ascii="Arial" w:hAnsi="Arial" w:cs="Arial"/>
                <w:color w:val="000000"/>
                <w:sz w:val="20"/>
                <w:szCs w:val="20"/>
              </w:rPr>
            </w:pPr>
            <w:r w:rsidRPr="004A1205">
              <w:rPr>
                <w:rFonts w:ascii="Arial" w:hAnsi="Arial" w:cs="Arial"/>
                <w:color w:val="000000"/>
                <w:sz w:val="20"/>
                <w:szCs w:val="20"/>
              </w:rPr>
              <w:t>Autonomie, gestion des priorités</w:t>
            </w:r>
          </w:p>
        </w:tc>
      </w:tr>
      <w:tr w:rsidR="00275E69" w:rsidRPr="004A1205" w14:paraId="164A9DD0" w14:textId="77777777">
        <w:trPr>
          <w:trHeight w:val="389"/>
        </w:trPr>
        <w:tc>
          <w:tcPr>
            <w:tcW w:w="1534" w:type="dxa"/>
            <w:tcBorders>
              <w:left w:val="single" w:sz="4" w:space="0" w:color="000000"/>
              <w:bottom w:val="single" w:sz="4" w:space="0" w:color="000000"/>
            </w:tcBorders>
            <w:shd w:val="clear" w:color="auto" w:fill="CCCCCC"/>
          </w:tcPr>
          <w:p w14:paraId="474572A1" w14:textId="77777777" w:rsidR="00275E69" w:rsidRPr="004A1205" w:rsidRDefault="00A7477F">
            <w:pPr>
              <w:widowControl w:val="0"/>
              <w:pBdr>
                <w:top w:val="nil"/>
                <w:left w:val="nil"/>
                <w:bottom w:val="nil"/>
                <w:right w:val="nil"/>
                <w:between w:val="nil"/>
              </w:pBdr>
              <w:spacing w:after="120" w:line="240" w:lineRule="auto"/>
              <w:rPr>
                <w:rFonts w:ascii="Arial" w:hAnsi="Arial" w:cs="Arial"/>
                <w:b/>
                <w:color w:val="000000"/>
                <w:sz w:val="20"/>
                <w:szCs w:val="20"/>
              </w:rPr>
            </w:pPr>
            <w:r w:rsidRPr="004A1205">
              <w:rPr>
                <w:rFonts w:ascii="Arial" w:hAnsi="Arial" w:cs="Arial"/>
                <w:b/>
                <w:color w:val="000000"/>
                <w:sz w:val="20"/>
                <w:szCs w:val="20"/>
              </w:rPr>
              <w:t>Motivations :</w:t>
            </w:r>
          </w:p>
        </w:tc>
        <w:tc>
          <w:tcPr>
            <w:tcW w:w="8117" w:type="dxa"/>
            <w:tcBorders>
              <w:left w:val="single" w:sz="4" w:space="0" w:color="000000"/>
              <w:bottom w:val="single" w:sz="4" w:space="0" w:color="000000"/>
              <w:right w:val="single" w:sz="4" w:space="0" w:color="000000"/>
            </w:tcBorders>
          </w:tcPr>
          <w:p w14:paraId="4E4B63A7" w14:textId="77777777" w:rsidR="00275E69" w:rsidRPr="004A1205" w:rsidRDefault="00A7477F">
            <w:pPr>
              <w:widowControl w:val="0"/>
              <w:pBdr>
                <w:top w:val="nil"/>
                <w:left w:val="nil"/>
                <w:bottom w:val="nil"/>
                <w:right w:val="nil"/>
                <w:between w:val="nil"/>
              </w:pBdr>
              <w:spacing w:after="120" w:line="240" w:lineRule="auto"/>
              <w:rPr>
                <w:rFonts w:ascii="Arial" w:hAnsi="Arial" w:cs="Arial"/>
                <w:sz w:val="20"/>
                <w:szCs w:val="20"/>
              </w:rPr>
            </w:pPr>
            <w:r w:rsidRPr="004A1205">
              <w:rPr>
                <w:rFonts w:ascii="Arial" w:hAnsi="Arial" w:cs="Arial"/>
                <w:sz w:val="20"/>
                <w:szCs w:val="20"/>
              </w:rPr>
              <w:t xml:space="preserve">Adhésion à la mission et aux valeurs du Secours Catholique – Caritas France, en particulier au respect mutuel et à l'égalité entre partenaires et aux enjeux sociaux et environnementaux portés par la doctrine sociale de l’Eglise. </w:t>
            </w:r>
          </w:p>
          <w:p w14:paraId="3D3ADD5A" w14:textId="77777777" w:rsidR="00275E69" w:rsidRPr="004A1205" w:rsidRDefault="00A7477F">
            <w:pPr>
              <w:widowControl w:val="0"/>
              <w:pBdr>
                <w:top w:val="nil"/>
                <w:left w:val="nil"/>
                <w:bottom w:val="nil"/>
                <w:right w:val="nil"/>
                <w:between w:val="nil"/>
              </w:pBdr>
              <w:spacing w:after="120" w:line="240" w:lineRule="auto"/>
              <w:rPr>
                <w:rFonts w:ascii="Arial" w:hAnsi="Arial" w:cs="Arial"/>
                <w:color w:val="000000"/>
                <w:sz w:val="20"/>
                <w:szCs w:val="20"/>
              </w:rPr>
            </w:pPr>
            <w:r w:rsidRPr="004A1205">
              <w:rPr>
                <w:rFonts w:ascii="Arial" w:hAnsi="Arial" w:cs="Arial"/>
                <w:sz w:val="20"/>
                <w:szCs w:val="20"/>
              </w:rPr>
              <w:t xml:space="preserve">Souci de la qualité et de l’efficacité de l’action </w:t>
            </w:r>
          </w:p>
        </w:tc>
      </w:tr>
    </w:tbl>
    <w:p w14:paraId="4794FF6A" w14:textId="77777777" w:rsidR="00275E69" w:rsidRPr="004A1205" w:rsidRDefault="00275E69">
      <w:pPr>
        <w:widowControl w:val="0"/>
        <w:pBdr>
          <w:top w:val="nil"/>
          <w:left w:val="nil"/>
          <w:bottom w:val="nil"/>
          <w:right w:val="nil"/>
          <w:between w:val="nil"/>
        </w:pBdr>
        <w:spacing w:after="120" w:line="240" w:lineRule="auto"/>
        <w:rPr>
          <w:rFonts w:ascii="Arial" w:eastAsia="Times New Roman" w:hAnsi="Arial" w:cs="Arial"/>
          <w:color w:val="000000"/>
          <w:sz w:val="20"/>
          <w:szCs w:val="20"/>
        </w:rPr>
      </w:pPr>
    </w:p>
    <w:p w14:paraId="3A1770F5" w14:textId="77777777" w:rsidR="00275E69" w:rsidRPr="004A1205" w:rsidRDefault="00275E69">
      <w:pPr>
        <w:widowControl w:val="0"/>
        <w:spacing w:after="0" w:line="240" w:lineRule="auto"/>
        <w:rPr>
          <w:rFonts w:ascii="Arial" w:hAnsi="Arial" w:cs="Arial"/>
          <w:sz w:val="20"/>
          <w:szCs w:val="20"/>
        </w:rPr>
      </w:pPr>
    </w:p>
    <w:p w14:paraId="30552C9D" w14:textId="77777777" w:rsidR="00275E69" w:rsidRPr="004A1205" w:rsidRDefault="00A7477F">
      <w:pPr>
        <w:shd w:val="clear" w:color="auto" w:fill="FFFFFF"/>
        <w:spacing w:before="204" w:after="204"/>
        <w:rPr>
          <w:rFonts w:ascii="Arial" w:eastAsia="Arial" w:hAnsi="Arial" w:cs="Arial"/>
          <w:color w:val="383838"/>
          <w:sz w:val="20"/>
          <w:szCs w:val="20"/>
        </w:rPr>
      </w:pPr>
      <w:r w:rsidRPr="004A1205">
        <w:rPr>
          <w:rFonts w:ascii="Arial" w:eastAsia="Arial" w:hAnsi="Arial" w:cs="Arial"/>
          <w:color w:val="383838"/>
          <w:sz w:val="20"/>
          <w:szCs w:val="20"/>
        </w:rPr>
        <w:t> </w:t>
      </w:r>
    </w:p>
    <w:p w14:paraId="4E9D530F" w14:textId="77777777" w:rsidR="00275E69" w:rsidRPr="004A1205" w:rsidRDefault="00275E69">
      <w:pPr>
        <w:rPr>
          <w:rFonts w:ascii="Arial" w:hAnsi="Arial" w:cs="Arial"/>
          <w:sz w:val="20"/>
          <w:szCs w:val="20"/>
        </w:rPr>
      </w:pPr>
    </w:p>
    <w:sectPr w:rsidR="00275E69" w:rsidRPr="004A1205">
      <w:footerReference w:type="default" r:id="rId9"/>
      <w:pgSz w:w="11906" w:h="16838"/>
      <w:pgMar w:top="851"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C2F9" w14:textId="77777777" w:rsidR="00551E06" w:rsidRDefault="00551E06">
      <w:pPr>
        <w:spacing w:after="0" w:line="240" w:lineRule="auto"/>
      </w:pPr>
      <w:r>
        <w:separator/>
      </w:r>
    </w:p>
  </w:endnote>
  <w:endnote w:type="continuationSeparator" w:id="0">
    <w:p w14:paraId="73BC7A9C" w14:textId="77777777" w:rsidR="00551E06" w:rsidRDefault="0055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3029" w14:textId="77777777" w:rsidR="00275E69" w:rsidRDefault="00275E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55A7" w14:textId="77777777" w:rsidR="00551E06" w:rsidRDefault="00551E06">
      <w:pPr>
        <w:spacing w:after="0" w:line="240" w:lineRule="auto"/>
      </w:pPr>
      <w:r>
        <w:separator/>
      </w:r>
    </w:p>
  </w:footnote>
  <w:footnote w:type="continuationSeparator" w:id="0">
    <w:p w14:paraId="258BB599" w14:textId="77777777" w:rsidR="00551E06" w:rsidRDefault="0055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A406E"/>
    <w:multiLevelType w:val="hybridMultilevel"/>
    <w:tmpl w:val="C958D9EE"/>
    <w:lvl w:ilvl="0" w:tplc="E514ABE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0619E"/>
    <w:multiLevelType w:val="hybridMultilevel"/>
    <w:tmpl w:val="7D1294C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D475EC"/>
    <w:multiLevelType w:val="hybridMultilevel"/>
    <w:tmpl w:val="3724B8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859D8"/>
    <w:multiLevelType w:val="hybridMultilevel"/>
    <w:tmpl w:val="6AC6CCAC"/>
    <w:lvl w:ilvl="0" w:tplc="D6F4E0B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2B207A"/>
    <w:multiLevelType w:val="hybridMultilevel"/>
    <w:tmpl w:val="485C5076"/>
    <w:lvl w:ilvl="0" w:tplc="EEC47B34">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0DC55C1"/>
    <w:multiLevelType w:val="hybridMultilevel"/>
    <w:tmpl w:val="38FA59DA"/>
    <w:lvl w:ilvl="0" w:tplc="29981C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6496C"/>
    <w:multiLevelType w:val="hybridMultilevel"/>
    <w:tmpl w:val="E73C7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71F99"/>
    <w:multiLevelType w:val="multilevel"/>
    <w:tmpl w:val="BB48514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EDA263F"/>
    <w:multiLevelType w:val="hybridMultilevel"/>
    <w:tmpl w:val="048829F2"/>
    <w:lvl w:ilvl="0" w:tplc="D17AB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BD1097"/>
    <w:multiLevelType w:val="multilevel"/>
    <w:tmpl w:val="4FE8F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1116EC"/>
    <w:multiLevelType w:val="hybridMultilevel"/>
    <w:tmpl w:val="4512464C"/>
    <w:lvl w:ilvl="0" w:tplc="EEC47B34">
      <w:start w:val="2"/>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EF4EC0"/>
    <w:multiLevelType w:val="hybridMultilevel"/>
    <w:tmpl w:val="C0749A48"/>
    <w:lvl w:ilvl="0" w:tplc="EEC47B3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F429A7"/>
    <w:multiLevelType w:val="hybridMultilevel"/>
    <w:tmpl w:val="EDB61538"/>
    <w:lvl w:ilvl="0" w:tplc="EEC47B3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2"/>
  </w:num>
  <w:num w:numId="7">
    <w:abstractNumId w:val="12"/>
  </w:num>
  <w:num w:numId="8">
    <w:abstractNumId w:val="13"/>
  </w:num>
  <w:num w:numId="9">
    <w:abstractNumId w:val="11"/>
  </w:num>
  <w:num w:numId="10">
    <w:abstractNumId w:val="6"/>
  </w:num>
  <w:num w:numId="11">
    <w:abstractNumId w:val="3"/>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69"/>
    <w:rsid w:val="00037D4F"/>
    <w:rsid w:val="000D144C"/>
    <w:rsid w:val="000F546C"/>
    <w:rsid w:val="001D576C"/>
    <w:rsid w:val="00275E69"/>
    <w:rsid w:val="004A1205"/>
    <w:rsid w:val="004E7DF4"/>
    <w:rsid w:val="00551E06"/>
    <w:rsid w:val="0064678A"/>
    <w:rsid w:val="00686241"/>
    <w:rsid w:val="006F51E2"/>
    <w:rsid w:val="00737154"/>
    <w:rsid w:val="0074224F"/>
    <w:rsid w:val="007F7B9C"/>
    <w:rsid w:val="008027E4"/>
    <w:rsid w:val="008A49D9"/>
    <w:rsid w:val="00A44C1A"/>
    <w:rsid w:val="00A7477F"/>
    <w:rsid w:val="00AE054D"/>
    <w:rsid w:val="00AF3C70"/>
    <w:rsid w:val="00BB4E8B"/>
    <w:rsid w:val="00CA7C2A"/>
    <w:rsid w:val="00D0604E"/>
    <w:rsid w:val="00DF2ECE"/>
    <w:rsid w:val="00F1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9A61"/>
  <w15:docId w15:val="{5F72F178-8687-4C84-B880-42EF150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D4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link w:val="Titre3Car"/>
    <w:uiPriority w:val="9"/>
    <w:qFormat/>
    <w:rsid w:val="00FD4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FD486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D486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D486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D4862"/>
    <w:rPr>
      <w:b/>
      <w:bCs/>
    </w:rPr>
  </w:style>
  <w:style w:type="paragraph" w:styleId="Corpsdetexte">
    <w:name w:val="Body Text"/>
    <w:basedOn w:val="Normal"/>
    <w:link w:val="CorpsdetexteCar"/>
    <w:rsid w:val="00F3451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CorpsdetexteCar">
    <w:name w:val="Corps de texte Car"/>
    <w:basedOn w:val="Policepardfaut"/>
    <w:link w:val="Corpsdetexte"/>
    <w:rsid w:val="00F34511"/>
    <w:rPr>
      <w:rFonts w:ascii="Times New Roman" w:eastAsia="Arial Unicode MS" w:hAnsi="Times New Roman" w:cs="Times New Roman"/>
      <w:kern w:val="1"/>
      <w:sz w:val="24"/>
      <w:szCs w:val="24"/>
      <w:lang w:eastAsia="ar-SA"/>
    </w:rPr>
  </w:style>
  <w:style w:type="character" w:styleId="Marquedecommentaire">
    <w:name w:val="annotation reference"/>
    <w:basedOn w:val="Policepardfaut"/>
    <w:uiPriority w:val="99"/>
    <w:semiHidden/>
    <w:unhideWhenUsed/>
    <w:rsid w:val="00F34511"/>
    <w:rPr>
      <w:sz w:val="16"/>
      <w:szCs w:val="16"/>
    </w:rPr>
  </w:style>
  <w:style w:type="paragraph" w:styleId="Commentaire">
    <w:name w:val="annotation text"/>
    <w:basedOn w:val="Normal"/>
    <w:link w:val="CommentaireCar"/>
    <w:uiPriority w:val="99"/>
    <w:semiHidden/>
    <w:unhideWhenUsed/>
    <w:rsid w:val="00F34511"/>
    <w:pPr>
      <w:spacing w:line="240" w:lineRule="auto"/>
    </w:pPr>
    <w:rPr>
      <w:sz w:val="20"/>
      <w:szCs w:val="20"/>
    </w:rPr>
  </w:style>
  <w:style w:type="character" w:customStyle="1" w:styleId="CommentaireCar">
    <w:name w:val="Commentaire Car"/>
    <w:basedOn w:val="Policepardfaut"/>
    <w:link w:val="Commentaire"/>
    <w:uiPriority w:val="99"/>
    <w:semiHidden/>
    <w:rsid w:val="00F34511"/>
    <w:rPr>
      <w:sz w:val="20"/>
      <w:szCs w:val="20"/>
    </w:rPr>
  </w:style>
  <w:style w:type="paragraph" w:styleId="Objetducommentaire">
    <w:name w:val="annotation subject"/>
    <w:basedOn w:val="Commentaire"/>
    <w:next w:val="Commentaire"/>
    <w:link w:val="ObjetducommentaireCar"/>
    <w:uiPriority w:val="99"/>
    <w:semiHidden/>
    <w:unhideWhenUsed/>
    <w:rsid w:val="00F34511"/>
    <w:rPr>
      <w:b/>
      <w:bCs/>
    </w:rPr>
  </w:style>
  <w:style w:type="character" w:customStyle="1" w:styleId="ObjetducommentaireCar">
    <w:name w:val="Objet du commentaire Car"/>
    <w:basedOn w:val="CommentaireCar"/>
    <w:link w:val="Objetducommentaire"/>
    <w:uiPriority w:val="99"/>
    <w:semiHidden/>
    <w:rsid w:val="00F34511"/>
    <w:rPr>
      <w:b/>
      <w:bCs/>
      <w:sz w:val="20"/>
      <w:szCs w:val="20"/>
    </w:rPr>
  </w:style>
  <w:style w:type="paragraph" w:styleId="Textedebulles">
    <w:name w:val="Balloon Text"/>
    <w:basedOn w:val="Normal"/>
    <w:link w:val="TextedebullesCar"/>
    <w:uiPriority w:val="99"/>
    <w:semiHidden/>
    <w:unhideWhenUsed/>
    <w:rsid w:val="00F345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511"/>
    <w:rPr>
      <w:rFonts w:ascii="Segoe UI" w:hAnsi="Segoe UI" w:cs="Segoe UI"/>
      <w:sz w:val="18"/>
      <w:szCs w:val="18"/>
    </w:rPr>
  </w:style>
  <w:style w:type="paragraph" w:styleId="Paragraphedeliste">
    <w:name w:val="List Paragraph"/>
    <w:basedOn w:val="Normal"/>
    <w:uiPriority w:val="34"/>
    <w:qFormat/>
    <w:rsid w:val="005826A0"/>
    <w:pPr>
      <w:spacing w:after="200" w:line="276" w:lineRule="auto"/>
      <w:ind w:left="720"/>
    </w:pPr>
    <w:rPr>
      <w:rFonts w:cs="Times New Roman"/>
      <w:kern w:val="1"/>
      <w:lang w:eastAsia="ar-S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paragraph" w:styleId="En-tte">
    <w:name w:val="header"/>
    <w:basedOn w:val="Normal"/>
    <w:link w:val="En-tteCar"/>
    <w:uiPriority w:val="99"/>
    <w:unhideWhenUsed/>
    <w:rsid w:val="008027E4"/>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027E4"/>
    <w:rPr>
      <w:rFonts w:asciiTheme="minorHAnsi" w:eastAsiaTheme="minorHAnsi" w:hAnsiTheme="minorHAnsi" w:cstheme="minorBidi"/>
      <w:lang w:eastAsia="en-US"/>
    </w:rPr>
  </w:style>
  <w:style w:type="paragraph" w:customStyle="1" w:styleId="Default">
    <w:name w:val="Default"/>
    <w:rsid w:val="008027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Grilledutableau">
    <w:name w:val="Table Grid"/>
    <w:basedOn w:val="TableauNormal"/>
    <w:uiPriority w:val="59"/>
    <w:rsid w:val="008027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4690">
      <w:bodyDiv w:val="1"/>
      <w:marLeft w:val="0"/>
      <w:marRight w:val="0"/>
      <w:marTop w:val="0"/>
      <w:marBottom w:val="0"/>
      <w:divBdr>
        <w:top w:val="none" w:sz="0" w:space="0" w:color="auto"/>
        <w:left w:val="none" w:sz="0" w:space="0" w:color="auto"/>
        <w:bottom w:val="none" w:sz="0" w:space="0" w:color="auto"/>
        <w:right w:val="none" w:sz="0" w:space="0" w:color="auto"/>
      </w:divBdr>
      <w:divsChild>
        <w:div w:id="1759864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STsMrvtc3vPCY+cl5/U1jAp6w==">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DAVAL</dc:creator>
  <cp:lastModifiedBy>BOUCHAYER -Pascale</cp:lastModifiedBy>
  <cp:revision>2</cp:revision>
  <dcterms:created xsi:type="dcterms:W3CDTF">2022-01-06T12:55:00Z</dcterms:created>
  <dcterms:modified xsi:type="dcterms:W3CDTF">2022-01-06T12:55:00Z</dcterms:modified>
</cp:coreProperties>
</file>