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095D17" w:rsidRDefault="00095D17" w:rsidP="0009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 w:rsidRPr="00095D17">
        <w:rPr>
          <w:rFonts w:ascii="Calibri" w:hAnsi="Calibri"/>
          <w:b/>
          <w:sz w:val="21"/>
          <w:szCs w:val="21"/>
        </w:rPr>
        <w:t xml:space="preserve">« Accéder aux financements européens </w:t>
      </w:r>
      <w:proofErr w:type="spellStart"/>
      <w:r w:rsidRPr="00095D17">
        <w:rPr>
          <w:rFonts w:ascii="Calibri" w:hAnsi="Calibri"/>
          <w:b/>
          <w:sz w:val="21"/>
          <w:szCs w:val="21"/>
        </w:rPr>
        <w:t>Devco</w:t>
      </w:r>
      <w:proofErr w:type="spellEnd"/>
      <w:r w:rsidRPr="00095D17">
        <w:rPr>
          <w:rFonts w:ascii="Calibri" w:hAnsi="Calibri"/>
          <w:b/>
          <w:sz w:val="21"/>
          <w:szCs w:val="21"/>
        </w:rPr>
        <w:t>/</w:t>
      </w:r>
      <w:proofErr w:type="spellStart"/>
      <w:r w:rsidRPr="00095D17">
        <w:rPr>
          <w:rFonts w:ascii="Calibri" w:hAnsi="Calibri"/>
          <w:b/>
          <w:sz w:val="21"/>
          <w:szCs w:val="21"/>
        </w:rPr>
        <w:t>EuropeAid</w:t>
      </w:r>
      <w:proofErr w:type="spellEnd"/>
      <w:r w:rsidRPr="00095D17">
        <w:rPr>
          <w:rFonts w:ascii="Calibri" w:hAnsi="Calibri"/>
          <w:b/>
          <w:sz w:val="21"/>
          <w:szCs w:val="21"/>
        </w:rPr>
        <w:t xml:space="preserve"> »</w:t>
      </w:r>
      <w:bookmarkStart w:id="0" w:name="_GoBack"/>
      <w:bookmarkEnd w:id="0"/>
    </w:p>
    <w:p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35" w:rsidRDefault="005D6F35">
      <w:r>
        <w:separator/>
      </w:r>
    </w:p>
  </w:endnote>
  <w:endnote w:type="continuationSeparator" w:id="0">
    <w:p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095D17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095D17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35" w:rsidRDefault="005D6F35">
      <w:r>
        <w:separator/>
      </w:r>
    </w:p>
  </w:footnote>
  <w:footnote w:type="continuationSeparator" w:id="0">
    <w:p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D40B03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C13F5A" w:rsidRDefault="00095D17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095D17">
      <w:rPr>
        <w:rFonts w:ascii="Calibri" w:hAnsi="Calibri"/>
        <w:b/>
        <w:bCs/>
        <w:sz w:val="36"/>
        <w:szCs w:val="36"/>
      </w:rPr>
      <w:t xml:space="preserve">« Accéder aux financements européens </w:t>
    </w:r>
    <w:proofErr w:type="spellStart"/>
    <w:r w:rsidRPr="00095D17">
      <w:rPr>
        <w:rFonts w:ascii="Calibri" w:hAnsi="Calibri"/>
        <w:b/>
        <w:bCs/>
        <w:sz w:val="36"/>
        <w:szCs w:val="36"/>
      </w:rPr>
      <w:t>Devco</w:t>
    </w:r>
    <w:proofErr w:type="spellEnd"/>
    <w:r w:rsidRPr="00095D17">
      <w:rPr>
        <w:rFonts w:ascii="Calibri" w:hAnsi="Calibri"/>
        <w:b/>
        <w:bCs/>
        <w:sz w:val="36"/>
        <w:szCs w:val="36"/>
      </w:rPr>
      <w:t>/</w:t>
    </w:r>
    <w:proofErr w:type="spellStart"/>
    <w:r w:rsidRPr="00095D17">
      <w:rPr>
        <w:rFonts w:ascii="Calibri" w:hAnsi="Calibri"/>
        <w:b/>
        <w:bCs/>
        <w:sz w:val="36"/>
        <w:szCs w:val="36"/>
      </w:rPr>
      <w:t>EuropeAid</w:t>
    </w:r>
    <w:proofErr w:type="spellEnd"/>
    <w:r w:rsidRPr="00095D17">
      <w:rPr>
        <w:rFonts w:ascii="Calibri" w:hAnsi="Calibri"/>
        <w:b/>
        <w:bCs/>
        <w:sz w:val="36"/>
        <w:szCs w:val="36"/>
      </w:rPr>
      <w:t xml:space="preserve"> »</w:t>
    </w:r>
  </w:p>
  <w:p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095D17">
      <w:rPr>
        <w:rFonts w:ascii="Calibri" w:hAnsi="Calibri"/>
        <w:b/>
        <w:bCs/>
        <w:sz w:val="36"/>
        <w:szCs w:val="36"/>
      </w:rPr>
      <w:t>19 au 21 avril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95D17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F1F11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40B03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64B2295-2CB0-4264-876E-FCC9E8FC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2668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3</cp:revision>
  <cp:lastPrinted>2019-01-08T11:42:00Z</cp:lastPrinted>
  <dcterms:created xsi:type="dcterms:W3CDTF">2020-12-22T10:07:00Z</dcterms:created>
  <dcterms:modified xsi:type="dcterms:W3CDTF">2020-12-22T10:08:00Z</dcterms:modified>
</cp:coreProperties>
</file>