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2E4E7" w14:textId="77777777" w:rsidR="00764A39" w:rsidRDefault="006F29B5" w:rsidP="00764A39">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Calibri" w:hAnsi="Calibri" w:cs="Calibri"/>
          <w:b/>
          <w:bCs/>
          <w:sz w:val="22"/>
          <w:szCs w:val="22"/>
        </w:rPr>
      </w:pPr>
      <w:r>
        <w:rPr>
          <w:rFonts w:ascii="Calibri" w:hAnsi="Calibri"/>
          <w:b/>
          <w:sz w:val="22"/>
          <w:szCs w:val="22"/>
        </w:rPr>
        <w:t>&lt;&lt;</w:t>
      </w:r>
      <w:r w:rsidRPr="0021397E">
        <w:rPr>
          <w:rFonts w:ascii="Calibri" w:hAnsi="Calibri"/>
          <w:b/>
          <w:sz w:val="22"/>
          <w:szCs w:val="22"/>
        </w:rPr>
        <w:t>RIPOSTE : LA VOIX DES POPULATIONS CLÉS »</w:t>
      </w:r>
    </w:p>
    <w:p w14:paraId="75E80703" w14:textId="5D87B734" w:rsidR="00212695" w:rsidRDefault="00346B90" w:rsidP="00764A39">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Calibri" w:hAnsi="Calibri" w:cs="Calibri"/>
          <w:b/>
          <w:sz w:val="22"/>
          <w:szCs w:val="22"/>
        </w:rPr>
      </w:pPr>
      <w:r>
        <w:rPr>
          <w:rFonts w:ascii="Calibri" w:hAnsi="Calibri" w:cs="Calibri"/>
          <w:b/>
          <w:sz w:val="22"/>
          <w:szCs w:val="22"/>
        </w:rPr>
        <w:t xml:space="preserve">Appel à proposition : Formation et </w:t>
      </w:r>
      <w:r w:rsidRPr="00346B90">
        <w:rPr>
          <w:rFonts w:ascii="Calibri" w:hAnsi="Calibri" w:cs="Calibri"/>
          <w:b/>
          <w:sz w:val="22"/>
          <w:szCs w:val="22"/>
        </w:rPr>
        <w:t>autonomisation à la production de vidéo</w:t>
      </w:r>
      <w:r>
        <w:rPr>
          <w:rFonts w:ascii="Calibri" w:hAnsi="Calibri" w:cs="Calibri"/>
          <w:b/>
          <w:sz w:val="22"/>
          <w:szCs w:val="22"/>
        </w:rPr>
        <w:t>s</w:t>
      </w:r>
      <w:r w:rsidRPr="00346B90">
        <w:rPr>
          <w:rFonts w:ascii="Calibri" w:hAnsi="Calibri" w:cs="Calibri"/>
          <w:b/>
          <w:sz w:val="22"/>
          <w:szCs w:val="22"/>
        </w:rPr>
        <w:t xml:space="preserve"> de terrain</w:t>
      </w:r>
      <w:r>
        <w:rPr>
          <w:rFonts w:ascii="Calibri" w:hAnsi="Calibri" w:cs="Calibri"/>
          <w:b/>
          <w:sz w:val="22"/>
          <w:szCs w:val="22"/>
        </w:rPr>
        <w:t xml:space="preserve"> en direction des leaders populations clés</w:t>
      </w:r>
      <w:r w:rsidR="00BE62B9">
        <w:rPr>
          <w:rFonts w:ascii="Calibri" w:hAnsi="Calibri" w:cs="Calibri"/>
          <w:b/>
          <w:sz w:val="22"/>
          <w:szCs w:val="22"/>
        </w:rPr>
        <w:t xml:space="preserve"> au </w:t>
      </w:r>
      <w:r w:rsidR="00212695">
        <w:rPr>
          <w:rFonts w:ascii="Calibri" w:hAnsi="Calibri" w:cs="Calibri"/>
          <w:b/>
          <w:sz w:val="22"/>
          <w:szCs w:val="22"/>
        </w:rPr>
        <w:t xml:space="preserve"> Burkin</w:t>
      </w:r>
      <w:r w:rsidR="00BE62B9">
        <w:rPr>
          <w:rFonts w:ascii="Calibri" w:hAnsi="Calibri" w:cs="Calibri"/>
          <w:b/>
          <w:sz w:val="22"/>
          <w:szCs w:val="22"/>
        </w:rPr>
        <w:t>a Faso-Burundi-Mali-Ile Maurice</w:t>
      </w:r>
      <w:r w:rsidR="00212695">
        <w:rPr>
          <w:rFonts w:ascii="Calibri" w:hAnsi="Calibri" w:cs="Calibri"/>
          <w:b/>
          <w:sz w:val="22"/>
          <w:szCs w:val="22"/>
        </w:rPr>
        <w:t>.</w:t>
      </w:r>
    </w:p>
    <w:p w14:paraId="3A8C2B1F" w14:textId="2E5F06F3" w:rsidR="00346B90" w:rsidRPr="00764A39" w:rsidRDefault="00346B90" w:rsidP="00764A39">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Calibri" w:hAnsi="Calibri" w:cs="Calibri"/>
          <w:b/>
          <w:bCs/>
          <w:sz w:val="22"/>
          <w:szCs w:val="22"/>
        </w:rPr>
      </w:pPr>
      <w:r>
        <w:rPr>
          <w:rFonts w:ascii="Calibri" w:hAnsi="Calibri" w:cs="Calibri"/>
          <w:b/>
          <w:sz w:val="22"/>
          <w:szCs w:val="22"/>
        </w:rPr>
        <w:t>Février 2021</w:t>
      </w:r>
    </w:p>
    <w:p w14:paraId="6469597B" w14:textId="77777777" w:rsidR="00764A39" w:rsidRDefault="00764A39" w:rsidP="006F29B5">
      <w:pPr>
        <w:jc w:val="both"/>
        <w:rPr>
          <w:rFonts w:ascii="Calibri" w:hAnsi="Calibri" w:cs="Calibri"/>
          <w:b/>
          <w:sz w:val="22"/>
          <w:szCs w:val="22"/>
        </w:rPr>
      </w:pPr>
    </w:p>
    <w:p w14:paraId="50AEB311" w14:textId="1760580B" w:rsidR="00CF4549" w:rsidRDefault="00CF4549" w:rsidP="00FE0E4A">
      <w:pPr>
        <w:pStyle w:val="TITRE3BLEU"/>
        <w:numPr>
          <w:ilvl w:val="0"/>
          <w:numId w:val="1"/>
        </w:numPr>
        <w:shd w:val="clear" w:color="auto" w:fill="auto"/>
        <w:spacing w:before="0" w:after="0"/>
        <w:rPr>
          <w:rFonts w:asciiTheme="minorHAnsi" w:hAnsiTheme="minorHAnsi" w:cstheme="minorHAnsi"/>
          <w:sz w:val="22"/>
          <w:szCs w:val="22"/>
        </w:rPr>
      </w:pPr>
      <w:r>
        <w:rPr>
          <w:rFonts w:asciiTheme="minorHAnsi" w:hAnsiTheme="minorHAnsi" w:cstheme="minorHAnsi"/>
          <w:sz w:val="22"/>
          <w:szCs w:val="22"/>
        </w:rPr>
        <w:t>CONTEXTE</w:t>
      </w:r>
    </w:p>
    <w:tbl>
      <w:tblPr>
        <w:tblStyle w:val="Grilledutableau"/>
        <w:tblW w:w="0" w:type="auto"/>
        <w:tblLook w:val="04A0" w:firstRow="1" w:lastRow="0" w:firstColumn="1" w:lastColumn="0" w:noHBand="0" w:noVBand="1"/>
      </w:tblPr>
      <w:tblGrid>
        <w:gridCol w:w="9629"/>
      </w:tblGrid>
      <w:tr w:rsidR="00CF4549" w14:paraId="26EFB804" w14:textId="77777777" w:rsidTr="00CF4549">
        <w:tc>
          <w:tcPr>
            <w:tcW w:w="9629" w:type="dxa"/>
          </w:tcPr>
          <w:p w14:paraId="2B88F84C" w14:textId="0003022D" w:rsidR="00CF4549" w:rsidRPr="00CF4549" w:rsidRDefault="00CF4549" w:rsidP="00CF4549">
            <w:pPr>
              <w:jc w:val="both"/>
              <w:rPr>
                <w:rFonts w:asciiTheme="minorHAnsi" w:hAnsiTheme="minorHAnsi" w:cstheme="minorHAnsi"/>
                <w:sz w:val="22"/>
                <w:szCs w:val="22"/>
                <w:lang w:eastAsia="ar-SA"/>
              </w:rPr>
            </w:pPr>
            <w:r w:rsidRPr="00CF4549">
              <w:rPr>
                <w:rFonts w:asciiTheme="minorHAnsi" w:hAnsiTheme="minorHAnsi" w:cstheme="minorHAnsi"/>
                <w:sz w:val="22"/>
                <w:szCs w:val="22"/>
                <w:lang w:eastAsia="ar-SA"/>
              </w:rPr>
              <w:t>L’épidémie du VIH continue d’avoir un impact disproportionné sur les populations clés avec des prévalences au-dessus de la moyenne nationale. En Afrique francophone, la lutte contre le sida reste une urgence sanitaire, en priorité pour les populations clés (PC) car elles accèdent difficilement aux soins de santé du fait, entre autres, de facteurs tels que le rejet social, la discrimination, criminalisation les politiques et programmes inadaptées aux bes</w:t>
            </w:r>
            <w:r w:rsidR="00541FC7">
              <w:rPr>
                <w:rFonts w:asciiTheme="minorHAnsi" w:hAnsiTheme="minorHAnsi" w:cstheme="minorHAnsi"/>
                <w:sz w:val="22"/>
                <w:szCs w:val="22"/>
                <w:lang w:eastAsia="ar-SA"/>
              </w:rPr>
              <w:t>oins des personnes concernées.</w:t>
            </w:r>
          </w:p>
          <w:p w14:paraId="40AA41E4" w14:textId="1C916D87" w:rsidR="00CF4549" w:rsidRPr="00CF4549" w:rsidRDefault="00CF4549" w:rsidP="00CF4549">
            <w:pPr>
              <w:jc w:val="both"/>
              <w:rPr>
                <w:rFonts w:asciiTheme="minorHAnsi" w:hAnsiTheme="minorHAnsi" w:cstheme="minorHAnsi"/>
                <w:b/>
                <w:bCs/>
                <w:sz w:val="22"/>
                <w:szCs w:val="22"/>
                <w:lang w:eastAsia="ar-SA"/>
              </w:rPr>
            </w:pPr>
            <w:r w:rsidRPr="00CF4549">
              <w:rPr>
                <w:rFonts w:asciiTheme="minorHAnsi" w:hAnsiTheme="minorHAnsi" w:cstheme="minorHAnsi"/>
                <w:sz w:val="22"/>
                <w:szCs w:val="22"/>
                <w:lang w:eastAsia="ar-SA"/>
              </w:rPr>
              <w:t>Afin de lever ces obstacles, le Fonds Mondial et les partenaires au développement recommandent aux Etats d’adapter leurs services aux besoins spécifiques de ces populations et d’investir dans des programmes qui remédient aux causes sous-jacentes de l’inaccessibilité à la santé et aux droits. Le meilleur moyen d’y parvenir est de faire participer les populations-clés à l’élaboration, à la mise en œuvre et à la surveillance de ces services de santé, de même qu’aux décisions politiques qui les concernent.</w:t>
            </w:r>
          </w:p>
          <w:p w14:paraId="5EAEB034" w14:textId="2765B048" w:rsidR="00CF4549" w:rsidRPr="00CF4549" w:rsidRDefault="00CF4549" w:rsidP="00CF4549">
            <w:pPr>
              <w:jc w:val="both"/>
              <w:rPr>
                <w:rFonts w:asciiTheme="minorHAnsi" w:hAnsiTheme="minorHAnsi" w:cstheme="minorHAnsi"/>
                <w:sz w:val="22"/>
                <w:szCs w:val="22"/>
                <w:lang w:eastAsia="ar-SA"/>
              </w:rPr>
            </w:pPr>
            <w:r w:rsidRPr="00CF4549">
              <w:rPr>
                <w:rFonts w:asciiTheme="minorHAnsi" w:hAnsiTheme="minorHAnsi" w:cstheme="minorHAnsi"/>
                <w:sz w:val="22"/>
                <w:szCs w:val="22"/>
                <w:lang w:eastAsia="ar-SA"/>
              </w:rPr>
              <w:t xml:space="preserve">Pour contribuer à la lever de ces obstacles, l’ONG REVS PLUS et quatre structures associatives (ARCAD-Santé PLUS, PILS, ANSS) </w:t>
            </w:r>
            <w:proofErr w:type="gramStart"/>
            <w:r w:rsidRPr="00CF4549">
              <w:rPr>
                <w:rFonts w:asciiTheme="minorHAnsi" w:hAnsiTheme="minorHAnsi" w:cstheme="minorHAnsi"/>
                <w:sz w:val="22"/>
                <w:szCs w:val="22"/>
                <w:lang w:eastAsia="ar-SA"/>
              </w:rPr>
              <w:t>toutes</w:t>
            </w:r>
            <w:proofErr w:type="gramEnd"/>
            <w:r w:rsidRPr="00CF4549">
              <w:rPr>
                <w:rFonts w:asciiTheme="minorHAnsi" w:hAnsiTheme="minorHAnsi" w:cstheme="minorHAnsi"/>
                <w:sz w:val="22"/>
                <w:szCs w:val="22"/>
                <w:lang w:eastAsia="ar-SA"/>
              </w:rPr>
              <w:t xml:space="preserve"> membres de Coalition PLUS implémentent en collaboration avec AGCS PLUS depuis avril 2019 un projet de renforcement des capacités des R</w:t>
            </w:r>
            <w:r w:rsidR="00541FC7">
              <w:rPr>
                <w:rFonts w:asciiTheme="minorHAnsi" w:hAnsiTheme="minorHAnsi" w:cstheme="minorHAnsi"/>
                <w:sz w:val="22"/>
                <w:szCs w:val="22"/>
                <w:lang w:eastAsia="ar-SA"/>
              </w:rPr>
              <w:t xml:space="preserve">eprésentants </w:t>
            </w:r>
            <w:r w:rsidRPr="00CF4549">
              <w:rPr>
                <w:rFonts w:asciiTheme="minorHAnsi" w:hAnsiTheme="minorHAnsi" w:cstheme="minorHAnsi"/>
                <w:sz w:val="22"/>
                <w:szCs w:val="22"/>
                <w:lang w:eastAsia="ar-SA"/>
              </w:rPr>
              <w:t>P</w:t>
            </w:r>
            <w:r w:rsidR="00541FC7">
              <w:rPr>
                <w:rFonts w:asciiTheme="minorHAnsi" w:hAnsiTheme="minorHAnsi" w:cstheme="minorHAnsi"/>
                <w:sz w:val="22"/>
                <w:szCs w:val="22"/>
                <w:lang w:eastAsia="ar-SA"/>
              </w:rPr>
              <w:t xml:space="preserve">opulations </w:t>
            </w:r>
            <w:r w:rsidRPr="00CF4549">
              <w:rPr>
                <w:rFonts w:asciiTheme="minorHAnsi" w:hAnsiTheme="minorHAnsi" w:cstheme="minorHAnsi"/>
                <w:sz w:val="22"/>
                <w:szCs w:val="22"/>
                <w:lang w:eastAsia="ar-SA"/>
              </w:rPr>
              <w:t>C</w:t>
            </w:r>
            <w:r w:rsidR="00541FC7">
              <w:rPr>
                <w:rFonts w:asciiTheme="minorHAnsi" w:hAnsiTheme="minorHAnsi" w:cstheme="minorHAnsi"/>
                <w:sz w:val="22"/>
                <w:szCs w:val="22"/>
                <w:lang w:eastAsia="ar-SA"/>
              </w:rPr>
              <w:t xml:space="preserve">lés(RPC) </w:t>
            </w:r>
            <w:r w:rsidRPr="00CF4549">
              <w:rPr>
                <w:rFonts w:asciiTheme="minorHAnsi" w:hAnsiTheme="minorHAnsi" w:cstheme="minorHAnsi"/>
                <w:sz w:val="22"/>
                <w:szCs w:val="22"/>
                <w:lang w:eastAsia="ar-SA"/>
              </w:rPr>
              <w:t xml:space="preserve"> dans 4 CCM d’Afrique Francophone (Burkina Faso, Mali, Burundi, Ile Maurice). Le projet dénommé RIPOSTE :&lt;&lt;la voix des populations clés&gt;&gt; se veut de contribuer à la structuration de l’expertise communautaire sur les besoins PC en santé et droits vers les RPC pour une meilleure prise en compte de leurs besoins dans les programmes et subventions du FM.</w:t>
            </w:r>
          </w:p>
          <w:p w14:paraId="4D85F408" w14:textId="26C4601E" w:rsidR="00CF4549" w:rsidRPr="00CF4549" w:rsidRDefault="00CF4549" w:rsidP="00CF4549">
            <w:pPr>
              <w:jc w:val="both"/>
              <w:rPr>
                <w:rFonts w:asciiTheme="minorHAnsi" w:hAnsiTheme="minorHAnsi" w:cstheme="minorHAnsi"/>
                <w:sz w:val="22"/>
                <w:szCs w:val="22"/>
                <w:lang w:eastAsia="ar-SA"/>
              </w:rPr>
            </w:pPr>
            <w:r w:rsidRPr="00CF4549">
              <w:rPr>
                <w:rFonts w:asciiTheme="minorHAnsi" w:hAnsiTheme="minorHAnsi" w:cstheme="minorHAnsi"/>
                <w:sz w:val="22"/>
                <w:szCs w:val="22"/>
                <w:lang w:eastAsia="ar-SA"/>
              </w:rPr>
              <w:t>Afin de contribuer à la structuration de la parole de l’expertise terrain, RIPOSTE souhaite s’appuyer une démarche de formation et d’autonomisation à la production de vidéo filmée, incarnée par les acteurs terrain au service du plaidoyer et adresser aux cibles</w:t>
            </w:r>
            <w:r>
              <w:rPr>
                <w:rFonts w:asciiTheme="minorHAnsi" w:hAnsiTheme="minorHAnsi" w:cstheme="minorHAnsi"/>
                <w:sz w:val="22"/>
                <w:szCs w:val="22"/>
                <w:lang w:eastAsia="ar-SA"/>
              </w:rPr>
              <w:t>.</w:t>
            </w:r>
          </w:p>
        </w:tc>
      </w:tr>
    </w:tbl>
    <w:p w14:paraId="661E65DA" w14:textId="77777777" w:rsidR="00CF4549" w:rsidRPr="00CF4549" w:rsidRDefault="00CF4549" w:rsidP="00CF4549">
      <w:pPr>
        <w:rPr>
          <w:lang w:eastAsia="ar-SA"/>
        </w:rPr>
      </w:pPr>
    </w:p>
    <w:p w14:paraId="4811EDE7" w14:textId="4A39EBCA" w:rsidR="00CF4549" w:rsidRPr="00CF4549" w:rsidRDefault="00CF4549" w:rsidP="00FE0E4A">
      <w:pPr>
        <w:pStyle w:val="TITRE3BLEU"/>
        <w:numPr>
          <w:ilvl w:val="0"/>
          <w:numId w:val="1"/>
        </w:numPr>
        <w:shd w:val="clear" w:color="auto" w:fill="auto"/>
        <w:spacing w:before="0" w:after="0"/>
        <w:rPr>
          <w:rFonts w:asciiTheme="minorHAnsi" w:hAnsiTheme="minorHAnsi" w:cstheme="minorHAnsi"/>
          <w:sz w:val="22"/>
          <w:szCs w:val="22"/>
        </w:rPr>
      </w:pPr>
      <w:r w:rsidRPr="00CF4549">
        <w:rPr>
          <w:rFonts w:asciiTheme="minorHAnsi" w:hAnsiTheme="minorHAnsi" w:cstheme="minorHAnsi"/>
          <w:sz w:val="22"/>
          <w:szCs w:val="22"/>
        </w:rPr>
        <w:t>DEMANDE</w:t>
      </w:r>
    </w:p>
    <w:tbl>
      <w:tblPr>
        <w:tblStyle w:val="Grilledutableau"/>
        <w:tblW w:w="0" w:type="auto"/>
        <w:tblLook w:val="04A0" w:firstRow="1" w:lastRow="0" w:firstColumn="1" w:lastColumn="0" w:noHBand="0" w:noVBand="1"/>
      </w:tblPr>
      <w:tblGrid>
        <w:gridCol w:w="9629"/>
      </w:tblGrid>
      <w:tr w:rsidR="00CF4549" w14:paraId="49AD7116" w14:textId="77777777" w:rsidTr="00CF4549">
        <w:tc>
          <w:tcPr>
            <w:tcW w:w="9629" w:type="dxa"/>
          </w:tcPr>
          <w:p w14:paraId="520B4382" w14:textId="380E1029" w:rsidR="00CF4549" w:rsidRPr="00CF4549" w:rsidRDefault="00CF4549" w:rsidP="00CF4549">
            <w:pPr>
              <w:spacing w:before="120" w:after="120"/>
              <w:jc w:val="both"/>
              <w:rPr>
                <w:rFonts w:asciiTheme="minorHAnsi" w:hAnsiTheme="minorHAnsi" w:cstheme="minorHAnsi"/>
                <w:b/>
                <w:sz w:val="22"/>
                <w:szCs w:val="22"/>
              </w:rPr>
            </w:pPr>
            <w:r w:rsidRPr="00CF4549">
              <w:rPr>
                <w:rFonts w:asciiTheme="minorHAnsi" w:hAnsiTheme="minorHAnsi" w:cstheme="minorHAnsi"/>
                <w:sz w:val="22"/>
                <w:szCs w:val="22"/>
              </w:rPr>
              <w:t xml:space="preserve">L’ONG REVS PLUS recherche un prestataire spécialisé afin de monter 4 vidéos d’environ 5 minutes et 1 vidéo (optionnelle) de 3 minutes. </w:t>
            </w:r>
            <w:r w:rsidRPr="00CF4549">
              <w:rPr>
                <w:rFonts w:asciiTheme="minorHAnsi" w:hAnsiTheme="minorHAnsi" w:cstheme="minorHAnsi"/>
                <w:sz w:val="22"/>
                <w:szCs w:val="22"/>
                <w:u w:val="single"/>
              </w:rPr>
              <w:t>Au préalable</w:t>
            </w:r>
            <w:r w:rsidRPr="00CF4549">
              <w:rPr>
                <w:rFonts w:asciiTheme="minorHAnsi" w:hAnsiTheme="minorHAnsi" w:cstheme="minorHAnsi"/>
                <w:sz w:val="22"/>
                <w:szCs w:val="22"/>
              </w:rPr>
              <w:t>, il sera également demandé au prestataire de concevoir et animer des ateliers de tournages en direction des Représentants Populations Clés</w:t>
            </w:r>
            <w:r w:rsidR="00CB1583">
              <w:rPr>
                <w:rFonts w:asciiTheme="minorHAnsi" w:hAnsiTheme="minorHAnsi" w:cstheme="minorHAnsi"/>
                <w:sz w:val="22"/>
                <w:szCs w:val="22"/>
              </w:rPr>
              <w:t xml:space="preserve"> </w:t>
            </w:r>
            <w:r w:rsidRPr="00CF4549">
              <w:rPr>
                <w:rFonts w:asciiTheme="minorHAnsi" w:hAnsiTheme="minorHAnsi" w:cstheme="minorHAnsi"/>
                <w:sz w:val="22"/>
                <w:szCs w:val="22"/>
              </w:rPr>
              <w:t xml:space="preserve">(RPC) et autres leaders PC, sous forme de </w:t>
            </w:r>
            <w:proofErr w:type="spellStart"/>
            <w:r w:rsidRPr="00CF4549">
              <w:rPr>
                <w:rFonts w:asciiTheme="minorHAnsi" w:hAnsiTheme="minorHAnsi" w:cstheme="minorHAnsi"/>
                <w:sz w:val="22"/>
                <w:szCs w:val="22"/>
              </w:rPr>
              <w:t>webinaire</w:t>
            </w:r>
            <w:proofErr w:type="spellEnd"/>
            <w:r w:rsidRPr="00CF4549">
              <w:rPr>
                <w:rFonts w:asciiTheme="minorHAnsi" w:hAnsiTheme="minorHAnsi" w:cstheme="minorHAnsi"/>
                <w:sz w:val="22"/>
                <w:szCs w:val="22"/>
              </w:rPr>
              <w:t>, d'initiation aux fondamentaux du tournage (prise d’image et de son).</w:t>
            </w:r>
          </w:p>
          <w:p w14:paraId="450AC828" w14:textId="76FC22B7" w:rsidR="00CF4549" w:rsidRDefault="00CF4549" w:rsidP="00CF4549">
            <w:pPr>
              <w:spacing w:before="120" w:after="120"/>
              <w:jc w:val="both"/>
              <w:rPr>
                <w:lang w:eastAsia="ar-SA"/>
              </w:rPr>
            </w:pPr>
            <w:r w:rsidRPr="00CF4549">
              <w:rPr>
                <w:rFonts w:asciiTheme="minorHAnsi" w:hAnsiTheme="minorHAnsi" w:cstheme="minorHAnsi"/>
                <w:sz w:val="22"/>
                <w:szCs w:val="22"/>
              </w:rPr>
              <w:t>En effet, en raison des restrictions des déplacements du fait de la pandémie Covid19, les rushes vidéo et les enregistrements audio devront être réalisés directement sur place, par les RPC et autres leaders PC au projet dans les 4 pays. En cohérence avec la philosophie du projet, il s’agit également de renforcer les capacités des RPC et autres leaders PC à mieux utiliser les outils à leur disposition pour porter un plaidoyer sur </w:t>
            </w:r>
            <w:r w:rsidRPr="00CF4549">
              <w:rPr>
                <w:rFonts w:asciiTheme="minorHAnsi" w:eastAsia="Times New Roman" w:hAnsiTheme="minorHAnsi" w:cstheme="minorHAnsi"/>
                <w:color w:val="000000"/>
                <w:sz w:val="22"/>
                <w:szCs w:val="22"/>
                <w:lang w:eastAsia="fr-FR"/>
              </w:rPr>
              <w:t>la reconnaissance de l'expertise du terrain et le statut</w:t>
            </w:r>
            <w:r>
              <w:rPr>
                <w:rFonts w:asciiTheme="minorHAnsi" w:eastAsia="Times New Roman" w:hAnsiTheme="minorHAnsi" w:cstheme="minorHAnsi"/>
                <w:color w:val="000000"/>
                <w:sz w:val="22"/>
                <w:szCs w:val="22"/>
                <w:lang w:eastAsia="fr-FR"/>
              </w:rPr>
              <w:t xml:space="preserve"> des </w:t>
            </w:r>
            <w:proofErr w:type="spellStart"/>
            <w:r>
              <w:rPr>
                <w:rFonts w:asciiTheme="minorHAnsi" w:eastAsia="Times New Roman" w:hAnsiTheme="minorHAnsi" w:cstheme="minorHAnsi"/>
                <w:color w:val="000000"/>
                <w:sz w:val="22"/>
                <w:szCs w:val="22"/>
                <w:lang w:eastAsia="fr-FR"/>
              </w:rPr>
              <w:t>pair.e.s-éducateur.rice.s</w:t>
            </w:r>
            <w:proofErr w:type="spellEnd"/>
            <w:r>
              <w:rPr>
                <w:rFonts w:asciiTheme="minorHAnsi" w:eastAsia="Times New Roman" w:hAnsiTheme="minorHAnsi" w:cstheme="minorHAnsi"/>
                <w:color w:val="000000"/>
                <w:sz w:val="22"/>
                <w:szCs w:val="22"/>
                <w:lang w:eastAsia="fr-FR"/>
              </w:rPr>
              <w:t>.</w:t>
            </w:r>
          </w:p>
        </w:tc>
      </w:tr>
    </w:tbl>
    <w:p w14:paraId="52EC6CED" w14:textId="77777777" w:rsidR="00CF4549" w:rsidRDefault="00CF4549" w:rsidP="00CF4549">
      <w:pPr>
        <w:spacing w:before="120" w:after="120"/>
        <w:jc w:val="both"/>
        <w:rPr>
          <w:rFonts w:asciiTheme="majorHAnsi" w:hAnsiTheme="majorHAnsi" w:cstheme="majorHAnsi"/>
        </w:rPr>
      </w:pPr>
    </w:p>
    <w:p w14:paraId="259854AE" w14:textId="4FB79F12" w:rsidR="00CF4549" w:rsidRPr="00CF4549" w:rsidRDefault="00CF4549" w:rsidP="00FE0E4A">
      <w:pPr>
        <w:pStyle w:val="TITRE3BLEU"/>
        <w:numPr>
          <w:ilvl w:val="0"/>
          <w:numId w:val="1"/>
        </w:numPr>
        <w:shd w:val="clear" w:color="auto" w:fill="auto"/>
        <w:spacing w:before="0" w:after="0"/>
        <w:rPr>
          <w:rFonts w:asciiTheme="minorHAnsi" w:hAnsiTheme="minorHAnsi" w:cstheme="minorHAnsi"/>
          <w:sz w:val="22"/>
          <w:szCs w:val="22"/>
        </w:rPr>
      </w:pPr>
      <w:r w:rsidRPr="00CF4549">
        <w:rPr>
          <w:rFonts w:asciiTheme="minorHAnsi" w:hAnsiTheme="minorHAnsi" w:cstheme="minorHAnsi"/>
          <w:sz w:val="22"/>
          <w:szCs w:val="22"/>
        </w:rPr>
        <w:t>FONCTIONNEMENT DU PROJET VIDEO</w:t>
      </w:r>
    </w:p>
    <w:tbl>
      <w:tblPr>
        <w:tblStyle w:val="Grilledutableau"/>
        <w:tblW w:w="0" w:type="auto"/>
        <w:tblLook w:val="04A0" w:firstRow="1" w:lastRow="0" w:firstColumn="1" w:lastColumn="0" w:noHBand="0" w:noVBand="1"/>
      </w:tblPr>
      <w:tblGrid>
        <w:gridCol w:w="9629"/>
      </w:tblGrid>
      <w:tr w:rsidR="00CF4549" w14:paraId="6B1B3A6E" w14:textId="77777777" w:rsidTr="00CF4549">
        <w:tc>
          <w:tcPr>
            <w:tcW w:w="9629" w:type="dxa"/>
          </w:tcPr>
          <w:p w14:paraId="43BA0D34" w14:textId="77777777" w:rsidR="00CF4549" w:rsidRPr="00CF4549" w:rsidRDefault="00CF4549" w:rsidP="00CF4549">
            <w:p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 xml:space="preserve">Le projet sera piloté par la Direction Plaidoyer REVS PLUS via le pôle Démocratie Sanitaire, en coordination avec le pôle Communication de Coalition PLUS. </w:t>
            </w:r>
          </w:p>
          <w:p w14:paraId="53996EBD" w14:textId="77777777" w:rsidR="00CF4549" w:rsidRPr="00CF4549" w:rsidRDefault="00CF4549" w:rsidP="00CF4549">
            <w:p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 xml:space="preserve">SOME Jean Clément, chargée de capitalisation et de valorisation, sera l’interlocuteur privilégié du prestataire sélectionné. Le cadre et le déroulé du </w:t>
            </w:r>
            <w:proofErr w:type="spellStart"/>
            <w:r w:rsidRPr="00CF4549">
              <w:rPr>
                <w:rFonts w:asciiTheme="minorHAnsi" w:hAnsiTheme="minorHAnsi" w:cstheme="minorHAnsi"/>
                <w:sz w:val="22"/>
                <w:szCs w:val="22"/>
                <w:lang w:val="fr" w:eastAsia="ar-SA"/>
              </w:rPr>
              <w:t>webinaire</w:t>
            </w:r>
            <w:proofErr w:type="spellEnd"/>
            <w:r w:rsidRPr="00CF4549">
              <w:rPr>
                <w:rFonts w:asciiTheme="minorHAnsi" w:hAnsiTheme="minorHAnsi" w:cstheme="minorHAnsi"/>
                <w:sz w:val="22"/>
                <w:szCs w:val="22"/>
                <w:lang w:val="fr" w:eastAsia="ar-SA"/>
              </w:rPr>
              <w:t xml:space="preserve"> d’initiation au tournage, ainsi que les montages finaux des vidéos, devront être validés par les deux pôles. </w:t>
            </w:r>
          </w:p>
          <w:p w14:paraId="403A2340" w14:textId="77777777" w:rsidR="00CF4549" w:rsidRPr="00CF4549" w:rsidRDefault="00CF4549" w:rsidP="00CF4549">
            <w:p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REVS PLUS fournira au prestataire sélectionné :</w:t>
            </w:r>
          </w:p>
          <w:p w14:paraId="116718E2" w14:textId="77777777" w:rsidR="00CF4549" w:rsidRPr="00CF4549" w:rsidRDefault="00CF4549" w:rsidP="00CF4549">
            <w:pPr>
              <w:numPr>
                <w:ilvl w:val="0"/>
                <w:numId w:val="3"/>
              </w:num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Les rushes vidéo</w:t>
            </w:r>
          </w:p>
          <w:p w14:paraId="3B324648" w14:textId="77777777" w:rsidR="00CF4549" w:rsidRPr="00CF4549" w:rsidRDefault="00CF4549" w:rsidP="00CF4549">
            <w:pPr>
              <w:numPr>
                <w:ilvl w:val="0"/>
                <w:numId w:val="3"/>
              </w:num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Les enregistrements audio</w:t>
            </w:r>
          </w:p>
          <w:p w14:paraId="12BF0A22" w14:textId="77777777" w:rsidR="00CF4549" w:rsidRPr="00CF4549" w:rsidRDefault="00CF4549" w:rsidP="00CF4549">
            <w:pPr>
              <w:numPr>
                <w:ilvl w:val="0"/>
                <w:numId w:val="3"/>
              </w:num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Des logos</w:t>
            </w:r>
          </w:p>
          <w:p w14:paraId="45F462E3" w14:textId="77777777" w:rsidR="00CF4549" w:rsidRPr="00CF4549" w:rsidRDefault="00CF4549" w:rsidP="00CF4549">
            <w:pPr>
              <w:numPr>
                <w:ilvl w:val="0"/>
                <w:numId w:val="3"/>
              </w:numPr>
              <w:jc w:val="both"/>
              <w:rPr>
                <w:rFonts w:asciiTheme="minorHAnsi" w:hAnsiTheme="minorHAnsi" w:cstheme="minorHAnsi"/>
                <w:sz w:val="22"/>
                <w:szCs w:val="22"/>
                <w:lang w:val="fr" w:eastAsia="ar-SA"/>
              </w:rPr>
            </w:pPr>
            <w:r w:rsidRPr="00CF4549">
              <w:rPr>
                <w:rFonts w:asciiTheme="minorHAnsi" w:hAnsiTheme="minorHAnsi" w:cstheme="minorHAnsi"/>
                <w:sz w:val="22"/>
                <w:szCs w:val="22"/>
                <w:u w:val="single"/>
                <w:lang w:val="fr" w:eastAsia="ar-SA"/>
              </w:rPr>
              <w:t>Pour les vidéos dans une autre langue que le français</w:t>
            </w:r>
            <w:r w:rsidRPr="00CF4549">
              <w:rPr>
                <w:rFonts w:asciiTheme="minorHAnsi" w:hAnsiTheme="minorHAnsi" w:cstheme="minorHAnsi"/>
                <w:sz w:val="22"/>
                <w:szCs w:val="22"/>
                <w:lang w:val="fr" w:eastAsia="ar-SA"/>
              </w:rPr>
              <w:t xml:space="preserve"> : la traduction des propos avec </w:t>
            </w:r>
            <w:proofErr w:type="spellStart"/>
            <w:r w:rsidRPr="00CF4549">
              <w:rPr>
                <w:rFonts w:asciiTheme="minorHAnsi" w:hAnsiTheme="minorHAnsi" w:cstheme="minorHAnsi"/>
                <w:sz w:val="22"/>
                <w:szCs w:val="22"/>
                <w:lang w:val="fr" w:eastAsia="ar-SA"/>
              </w:rPr>
              <w:t>timecodes</w:t>
            </w:r>
            <w:proofErr w:type="spellEnd"/>
          </w:p>
          <w:p w14:paraId="4B828292" w14:textId="77777777" w:rsidR="00CF4549" w:rsidRPr="00CF4549" w:rsidRDefault="00CF4549" w:rsidP="00CF4549">
            <w:pPr>
              <w:jc w:val="both"/>
              <w:rPr>
                <w:rFonts w:asciiTheme="minorHAnsi" w:hAnsiTheme="minorHAnsi" w:cstheme="minorHAnsi"/>
                <w:sz w:val="22"/>
                <w:szCs w:val="22"/>
                <w:lang w:val="fr" w:eastAsia="ar-SA"/>
              </w:rPr>
            </w:pPr>
            <w:r w:rsidRPr="00CF4549">
              <w:rPr>
                <w:rFonts w:asciiTheme="minorHAnsi" w:hAnsiTheme="minorHAnsi" w:cstheme="minorHAnsi"/>
                <w:sz w:val="22"/>
                <w:szCs w:val="22"/>
                <w:u w:val="single"/>
                <w:lang w:val="fr" w:eastAsia="ar-SA"/>
              </w:rPr>
              <w:lastRenderedPageBreak/>
              <w:t>Pour les vidéos en français</w:t>
            </w:r>
            <w:r w:rsidRPr="00CF4549">
              <w:rPr>
                <w:rFonts w:asciiTheme="minorHAnsi" w:hAnsiTheme="minorHAnsi" w:cstheme="minorHAnsi"/>
                <w:sz w:val="22"/>
                <w:szCs w:val="22"/>
                <w:lang w:val="fr" w:eastAsia="ar-SA"/>
              </w:rPr>
              <w:t xml:space="preserve"> : en fonction des arbitrages budgétaires opérés par REVS PLUS, la transcription des propos avec </w:t>
            </w:r>
            <w:proofErr w:type="spellStart"/>
            <w:r w:rsidRPr="00CF4549">
              <w:rPr>
                <w:rFonts w:asciiTheme="minorHAnsi" w:hAnsiTheme="minorHAnsi" w:cstheme="minorHAnsi"/>
                <w:sz w:val="22"/>
                <w:szCs w:val="22"/>
                <w:lang w:val="fr" w:eastAsia="ar-SA"/>
              </w:rPr>
              <w:t>timecodes</w:t>
            </w:r>
            <w:proofErr w:type="spellEnd"/>
            <w:r w:rsidRPr="00CF4549">
              <w:rPr>
                <w:rFonts w:asciiTheme="minorHAnsi" w:hAnsiTheme="minorHAnsi" w:cstheme="minorHAnsi"/>
                <w:sz w:val="22"/>
                <w:szCs w:val="22"/>
                <w:lang w:val="fr" w:eastAsia="ar-SA"/>
              </w:rPr>
              <w:t xml:space="preserve"> pourra être réalisée par le prestataire ou par REVS PLUS.</w:t>
            </w:r>
          </w:p>
          <w:p w14:paraId="68D7E84A" w14:textId="77777777" w:rsidR="00CF4549" w:rsidRPr="00CF4549" w:rsidRDefault="00CF4549" w:rsidP="00CF4549">
            <w:p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 xml:space="preserve">REVS PLUS élaborera et validera les scripts sur la base des propos transcrits. Ils seront ensuite transmis au prestataire. </w:t>
            </w:r>
          </w:p>
          <w:p w14:paraId="744A8D4A" w14:textId="511329EE" w:rsidR="00CF4549" w:rsidRPr="00CF4549" w:rsidRDefault="00CF4549" w:rsidP="00CF4549">
            <w:pPr>
              <w:jc w:val="both"/>
              <w:rPr>
                <w:lang w:val="fr" w:eastAsia="ar-SA"/>
              </w:rPr>
            </w:pPr>
            <w:r w:rsidRPr="00CF4549">
              <w:rPr>
                <w:rFonts w:asciiTheme="minorHAnsi" w:hAnsiTheme="minorHAnsi" w:cstheme="minorHAnsi"/>
                <w:sz w:val="22"/>
                <w:szCs w:val="22"/>
                <w:lang w:val="fr" w:eastAsia="ar-SA"/>
              </w:rPr>
              <w:t xml:space="preserve">Le cadre et le déroulé du </w:t>
            </w:r>
            <w:proofErr w:type="spellStart"/>
            <w:r w:rsidRPr="00CF4549">
              <w:rPr>
                <w:rFonts w:asciiTheme="minorHAnsi" w:hAnsiTheme="minorHAnsi" w:cstheme="minorHAnsi"/>
                <w:sz w:val="22"/>
                <w:szCs w:val="22"/>
                <w:lang w:val="fr" w:eastAsia="ar-SA"/>
              </w:rPr>
              <w:t>webinaire</w:t>
            </w:r>
            <w:proofErr w:type="spellEnd"/>
            <w:r w:rsidRPr="00CF4549">
              <w:rPr>
                <w:rFonts w:asciiTheme="minorHAnsi" w:hAnsiTheme="minorHAnsi" w:cstheme="minorHAnsi"/>
                <w:sz w:val="22"/>
                <w:szCs w:val="22"/>
                <w:lang w:val="fr" w:eastAsia="ar-SA"/>
              </w:rPr>
              <w:t xml:space="preserve"> d’initiation aux fondamentaux du tournage seront </w:t>
            </w:r>
            <w:proofErr w:type="spellStart"/>
            <w:r w:rsidRPr="00CF4549">
              <w:rPr>
                <w:rFonts w:asciiTheme="minorHAnsi" w:hAnsiTheme="minorHAnsi" w:cstheme="minorHAnsi"/>
                <w:sz w:val="22"/>
                <w:szCs w:val="22"/>
                <w:lang w:val="fr" w:eastAsia="ar-SA"/>
              </w:rPr>
              <w:t>co</w:t>
            </w:r>
            <w:proofErr w:type="spellEnd"/>
            <w:r w:rsidRPr="00CF4549">
              <w:rPr>
                <w:rFonts w:asciiTheme="minorHAnsi" w:hAnsiTheme="minorHAnsi" w:cstheme="minorHAnsi"/>
                <w:sz w:val="22"/>
                <w:szCs w:val="22"/>
                <w:lang w:val="fr" w:eastAsia="ar-SA"/>
              </w:rPr>
              <w:t>-construits avec le prestataire.</w:t>
            </w:r>
          </w:p>
        </w:tc>
      </w:tr>
    </w:tbl>
    <w:p w14:paraId="6127F38B" w14:textId="77777777" w:rsidR="00CF4549" w:rsidRPr="00CF4549" w:rsidRDefault="00CF4549" w:rsidP="00CF4549">
      <w:pPr>
        <w:rPr>
          <w:lang w:val="fr" w:eastAsia="ar-SA"/>
        </w:rPr>
      </w:pPr>
    </w:p>
    <w:p w14:paraId="45D53EE6" w14:textId="180611A6" w:rsidR="00CF4549" w:rsidRPr="00CF4549" w:rsidRDefault="00CF4549" w:rsidP="00FE0E4A">
      <w:pPr>
        <w:pStyle w:val="TITRE3BLEU"/>
        <w:numPr>
          <w:ilvl w:val="0"/>
          <w:numId w:val="1"/>
        </w:numPr>
        <w:shd w:val="clear" w:color="auto" w:fill="auto"/>
        <w:spacing w:before="0" w:after="0"/>
        <w:rPr>
          <w:rFonts w:asciiTheme="minorHAnsi" w:hAnsiTheme="minorHAnsi" w:cstheme="minorHAnsi"/>
          <w:sz w:val="22"/>
          <w:szCs w:val="22"/>
          <w:u w:val="single"/>
        </w:rPr>
      </w:pPr>
      <w:r w:rsidRPr="00CF4549">
        <w:rPr>
          <w:rFonts w:asciiTheme="minorHAnsi" w:hAnsiTheme="minorHAnsi" w:cstheme="minorHAnsi"/>
          <w:sz w:val="22"/>
          <w:szCs w:val="22"/>
          <w:u w:val="single"/>
        </w:rPr>
        <w:t>LIVRABLES</w:t>
      </w:r>
    </w:p>
    <w:tbl>
      <w:tblPr>
        <w:tblStyle w:val="Grilledutableau"/>
        <w:tblW w:w="0" w:type="auto"/>
        <w:tblLook w:val="04A0" w:firstRow="1" w:lastRow="0" w:firstColumn="1" w:lastColumn="0" w:noHBand="0" w:noVBand="1"/>
      </w:tblPr>
      <w:tblGrid>
        <w:gridCol w:w="9629"/>
      </w:tblGrid>
      <w:tr w:rsidR="00CF4549" w14:paraId="4B62CE6D" w14:textId="77777777" w:rsidTr="00CF4549">
        <w:tc>
          <w:tcPr>
            <w:tcW w:w="9629" w:type="dxa"/>
          </w:tcPr>
          <w:p w14:paraId="62A0F135" w14:textId="77777777" w:rsidR="00CF4549" w:rsidRPr="00CF4549" w:rsidRDefault="00CF4549" w:rsidP="00CF4549">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 xml:space="preserve">1 </w:t>
            </w:r>
            <w:proofErr w:type="spellStart"/>
            <w:r w:rsidRPr="00CF4549">
              <w:rPr>
                <w:rFonts w:asciiTheme="minorHAnsi" w:hAnsiTheme="minorHAnsi" w:cstheme="minorHAnsi"/>
                <w:sz w:val="22"/>
                <w:szCs w:val="22"/>
              </w:rPr>
              <w:t>webinaire</w:t>
            </w:r>
            <w:proofErr w:type="spellEnd"/>
            <w:r w:rsidRPr="00CF4549">
              <w:rPr>
                <w:rFonts w:asciiTheme="minorHAnsi" w:hAnsiTheme="minorHAnsi" w:cstheme="minorHAnsi"/>
                <w:sz w:val="22"/>
                <w:szCs w:val="22"/>
              </w:rPr>
              <w:t xml:space="preserve"> « Initiation aux fondamentaux du tournage » : </w:t>
            </w:r>
          </w:p>
          <w:p w14:paraId="535263EE" w14:textId="77777777" w:rsidR="00CF4549" w:rsidRPr="00CF4549" w:rsidRDefault="00CF4549" w:rsidP="00CF4549">
            <w:pPr>
              <w:pStyle w:val="Paragraphedeliste"/>
              <w:numPr>
                <w:ilvl w:val="0"/>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Format : vidéoconférence Zoom </w:t>
            </w:r>
          </w:p>
          <w:p w14:paraId="1AD08DF6" w14:textId="77777777" w:rsidR="00CF4549" w:rsidRPr="00CF4549" w:rsidRDefault="00CF4549" w:rsidP="00CF4549">
            <w:pPr>
              <w:pStyle w:val="Paragraphedeliste"/>
              <w:numPr>
                <w:ilvl w:val="0"/>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Durée : 1 à 2 heures </w:t>
            </w:r>
          </w:p>
          <w:p w14:paraId="4DE2CA71" w14:textId="77777777" w:rsidR="00CF4549" w:rsidRPr="00CF4549" w:rsidRDefault="00CF4549" w:rsidP="00CF4549">
            <w:pPr>
              <w:pStyle w:val="Paragraphedeliste"/>
              <w:numPr>
                <w:ilvl w:val="0"/>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Nombre de participants-tes : 20</w:t>
            </w:r>
          </w:p>
          <w:p w14:paraId="107D341C" w14:textId="77777777" w:rsidR="00CF4549" w:rsidRPr="00CF4549" w:rsidRDefault="00CF4549" w:rsidP="00CF4549">
            <w:pPr>
              <w:pStyle w:val="Paragraphedeliste"/>
              <w:numPr>
                <w:ilvl w:val="0"/>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Objectifs : </w:t>
            </w:r>
          </w:p>
          <w:p w14:paraId="2E44CE98" w14:textId="77777777" w:rsidR="00CF4549" w:rsidRPr="00CF4549" w:rsidRDefault="00CF4549" w:rsidP="00CF4549">
            <w:pPr>
              <w:pStyle w:val="Paragraphedeliste"/>
              <w:numPr>
                <w:ilvl w:val="1"/>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lang w:val="fr-FR"/>
              </w:rPr>
              <w:t xml:space="preserve">Renforcer les capacités des RPC et autres leaders PC sur les notions de base (connaissances techniques et théoriques principales liées au tournage) </w:t>
            </w:r>
            <w:r w:rsidRPr="00CF4549">
              <w:rPr>
                <w:rFonts w:asciiTheme="minorHAnsi" w:hAnsiTheme="minorHAnsi" w:cstheme="minorHAnsi"/>
                <w:sz w:val="22"/>
                <w:szCs w:val="22"/>
              </w:rPr>
              <w:t xml:space="preserve">afin de leur permettre de tourner les rushes et d’enregistrer l’audio sur place, à l’aide de téléphones ou tout autre outil à disposition. </w:t>
            </w:r>
          </w:p>
          <w:p w14:paraId="20B66E71" w14:textId="77777777" w:rsidR="00CF4549" w:rsidRPr="00CF4549" w:rsidRDefault="00CF4549" w:rsidP="00CF4549">
            <w:pPr>
              <w:pStyle w:val="Paragraphedeliste"/>
              <w:numPr>
                <w:ilvl w:val="1"/>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Disposer d’un outil pérenne de transmission des fondamentaux du tournage pour l’ensemble des participants-es. </w:t>
            </w:r>
          </w:p>
          <w:p w14:paraId="11B7BAFF" w14:textId="77777777" w:rsidR="00CF4549" w:rsidRPr="00CF4549" w:rsidRDefault="00CF4549" w:rsidP="00CF4549">
            <w:pPr>
              <w:pStyle w:val="Paragraphedeliste"/>
              <w:numPr>
                <w:ilvl w:val="0"/>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Rôle du prestataire : </w:t>
            </w:r>
          </w:p>
          <w:p w14:paraId="508D8939" w14:textId="77777777" w:rsidR="00CF4549" w:rsidRPr="00CF4549" w:rsidRDefault="00CF4549" w:rsidP="00CF4549">
            <w:pPr>
              <w:pStyle w:val="Paragraphedeliste"/>
              <w:numPr>
                <w:ilvl w:val="1"/>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Conception : proposer un cadre et un déroulé</w:t>
            </w:r>
          </w:p>
          <w:p w14:paraId="60D63F93" w14:textId="77777777" w:rsidR="00CF4549" w:rsidRPr="00CF4549" w:rsidRDefault="00CF4549" w:rsidP="00CF4549">
            <w:pPr>
              <w:pStyle w:val="Paragraphedeliste"/>
              <w:numPr>
                <w:ilvl w:val="1"/>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Animation</w:t>
            </w:r>
          </w:p>
          <w:p w14:paraId="5AF923A6" w14:textId="18069C81" w:rsidR="00CF4549" w:rsidRPr="00CF4549" w:rsidRDefault="00CF4549" w:rsidP="00CF4549">
            <w:pPr>
              <w:pStyle w:val="Paragraphedeliste"/>
              <w:numPr>
                <w:ilvl w:val="1"/>
                <w:numId w:val="4"/>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Enregistrement et export au format 16:9 HD + 1 format plus léger (720p)</w:t>
            </w:r>
          </w:p>
          <w:p w14:paraId="22D986F3" w14:textId="77777777" w:rsidR="00CF4549" w:rsidRPr="00CF4549" w:rsidRDefault="00CF4549" w:rsidP="00CF4549">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 xml:space="preserve">4 vidéos incluant chacune 2 témoignages (5-6 minutes) et 1 </w:t>
            </w:r>
            <w:r w:rsidRPr="00CF4549">
              <w:rPr>
                <w:rFonts w:asciiTheme="minorHAnsi" w:hAnsiTheme="minorHAnsi" w:cstheme="minorHAnsi"/>
                <w:b/>
                <w:sz w:val="22"/>
                <w:szCs w:val="22"/>
              </w:rPr>
              <w:t>vidéo (optionnelle) de 3 minutes</w:t>
            </w:r>
            <w:r w:rsidRPr="00CF4549">
              <w:rPr>
                <w:rFonts w:asciiTheme="minorHAnsi" w:hAnsiTheme="minorHAnsi" w:cstheme="minorHAnsi"/>
                <w:sz w:val="22"/>
                <w:szCs w:val="22"/>
              </w:rPr>
              <w:t xml:space="preserve"> :</w:t>
            </w:r>
          </w:p>
          <w:p w14:paraId="0E1AE47C"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Montage des rushes et enregistrements audio fournis par REVS PLUS</w:t>
            </w:r>
          </w:p>
          <w:p w14:paraId="38BC121C"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Un script sera fourni afin d’opérer les coupes nécessaires pour clarifier et synthétiser le propos. </w:t>
            </w:r>
          </w:p>
          <w:p w14:paraId="220F8454"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Incrustation de sous-titres (français)</w:t>
            </w:r>
          </w:p>
          <w:p w14:paraId="48546148"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Addition de musique / </w:t>
            </w:r>
            <w:proofErr w:type="spellStart"/>
            <w:r w:rsidRPr="00CF4549">
              <w:rPr>
                <w:rFonts w:asciiTheme="minorHAnsi" w:hAnsiTheme="minorHAnsi" w:cstheme="minorHAnsi"/>
                <w:sz w:val="22"/>
                <w:szCs w:val="22"/>
              </w:rPr>
              <w:t>sound</w:t>
            </w:r>
            <w:proofErr w:type="spellEnd"/>
            <w:r w:rsidRPr="00CF4549">
              <w:rPr>
                <w:rFonts w:asciiTheme="minorHAnsi" w:hAnsiTheme="minorHAnsi" w:cstheme="minorHAnsi"/>
                <w:sz w:val="22"/>
                <w:szCs w:val="22"/>
              </w:rPr>
              <w:t xml:space="preserve"> design</w:t>
            </w:r>
          </w:p>
          <w:p w14:paraId="6824EE08"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Incrustation de texte animé sur l’image (arrêt sur image) afin de présenter les personnes qui témoignent :</w:t>
            </w:r>
          </w:p>
          <w:p w14:paraId="6BCC91CE"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Prénom ou prénom modifié</w:t>
            </w:r>
          </w:p>
          <w:p w14:paraId="22027111"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lang w:val="en-US"/>
              </w:rPr>
              <w:t xml:space="preserve">RPC </w:t>
            </w:r>
            <w:r w:rsidRPr="00CF4549">
              <w:rPr>
                <w:rFonts w:asciiTheme="minorHAnsi" w:hAnsiTheme="minorHAnsi" w:cstheme="minorHAnsi"/>
                <w:sz w:val="22"/>
                <w:szCs w:val="22"/>
              </w:rPr>
              <w:t>HSH, PS, UD, TG</w:t>
            </w:r>
          </w:p>
          <w:p w14:paraId="52B85BF0"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Pays</w:t>
            </w:r>
          </w:p>
          <w:p w14:paraId="05ABD9F6"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Participation au dialogue pays</w:t>
            </w:r>
          </w:p>
          <w:p w14:paraId="2CD568B1"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Exemple : « Ali, , Burkinabé,  </w:t>
            </w:r>
            <w:r w:rsidRPr="00CF4549">
              <w:rPr>
                <w:rFonts w:asciiTheme="minorHAnsi" w:hAnsiTheme="minorHAnsi" w:cstheme="minorHAnsi"/>
                <w:sz w:val="22"/>
                <w:szCs w:val="22"/>
                <w:lang w:val="fr-FR"/>
              </w:rPr>
              <w:t>parle de la structuration de la participation des PC au dialogue du FM pays grâce à RIPOSTE</w:t>
            </w:r>
          </w:p>
          <w:p w14:paraId="121E1C3B"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Générique de fin : </w:t>
            </w:r>
          </w:p>
          <w:p w14:paraId="282DB351"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Logo REVS PLUS, </w:t>
            </w:r>
            <w:r w:rsidRPr="00CF4549">
              <w:rPr>
                <w:rFonts w:asciiTheme="minorHAnsi" w:hAnsiTheme="minorHAnsi" w:cstheme="minorHAnsi"/>
                <w:sz w:val="22"/>
                <w:szCs w:val="22"/>
                <w:lang w:val="fr-FR"/>
              </w:rPr>
              <w:t xml:space="preserve"> Coalition PLUS</w:t>
            </w:r>
          </w:p>
          <w:p w14:paraId="7C44E085"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 Un projet mis en œuvre par » + logos : REVS PLUS, ARCAD Santé PLUS, ANSS et PILS </w:t>
            </w:r>
          </w:p>
          <w:p w14:paraId="7966540F"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Avec le soutien de » + logos :  l’Initiative</w:t>
            </w:r>
          </w:p>
          <w:p w14:paraId="65B3CC7E"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Merci à » + prénom et nom des personnes qui témoignent + « pour leurs témoignages »</w:t>
            </w:r>
          </w:p>
          <w:p w14:paraId="787C24F6" w14:textId="5C02389C"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Export format 16:9 HD (1080p) + 1 format plus léger (720p)</w:t>
            </w:r>
          </w:p>
          <w:p w14:paraId="4DA2E7AE" w14:textId="77777777" w:rsidR="00CF4549" w:rsidRPr="00CF4549" w:rsidRDefault="00CF4549" w:rsidP="00CF4549">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u w:val="single"/>
              </w:rPr>
              <w:t>En option</w:t>
            </w:r>
            <w:r w:rsidRPr="00CF4549">
              <w:rPr>
                <w:rFonts w:asciiTheme="minorHAnsi" w:hAnsiTheme="minorHAnsi" w:cstheme="minorHAnsi"/>
                <w:sz w:val="22"/>
                <w:szCs w:val="22"/>
              </w:rPr>
              <w:t xml:space="preserve"> : </w:t>
            </w:r>
          </w:p>
          <w:p w14:paraId="7D9ED0DA" w14:textId="77777777" w:rsidR="00CF4549" w:rsidRPr="00CF4549" w:rsidRDefault="00CF4549" w:rsidP="00CF4549">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 xml:space="preserve">1/ Transcription des témoignages en français, avec </w:t>
            </w:r>
            <w:proofErr w:type="spellStart"/>
            <w:r w:rsidRPr="00CF4549">
              <w:rPr>
                <w:rFonts w:asciiTheme="minorHAnsi" w:hAnsiTheme="minorHAnsi" w:cstheme="minorHAnsi"/>
                <w:sz w:val="22"/>
                <w:szCs w:val="22"/>
              </w:rPr>
              <w:t>timecodes</w:t>
            </w:r>
            <w:proofErr w:type="spellEnd"/>
          </w:p>
          <w:p w14:paraId="50BF48CF" w14:textId="77777777" w:rsidR="00CF4549" w:rsidRPr="00CF4549" w:rsidRDefault="00CF4549" w:rsidP="00CF4549">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2/ 1 vidéo valorisant le rôle et l’apport des PE experts-es terrains dans la lutte contre le sida</w:t>
            </w:r>
          </w:p>
          <w:p w14:paraId="555912BA"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lastRenderedPageBreak/>
              <w:t>Montage des rushes et enregistrements audio fournis par REVS PLUS</w:t>
            </w:r>
          </w:p>
          <w:p w14:paraId="55304821" w14:textId="77777777" w:rsidR="00CF4549" w:rsidRPr="00CF4549" w:rsidRDefault="00CF4549" w:rsidP="00CF4549">
            <w:pPr>
              <w:pStyle w:val="Paragraphedeliste"/>
              <w:numPr>
                <w:ilvl w:val="1"/>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Un script sera fourni afin d’opérer les coupes nécessaires pour clarifier et synthétiser le propos. </w:t>
            </w:r>
          </w:p>
          <w:p w14:paraId="384BFCAB"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Incrustation de sous-titres (français, anglais, espagnol, portugais)</w:t>
            </w:r>
          </w:p>
          <w:p w14:paraId="56290E6D"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Addition de musique / </w:t>
            </w:r>
            <w:proofErr w:type="spellStart"/>
            <w:r w:rsidRPr="00CF4549">
              <w:rPr>
                <w:rFonts w:asciiTheme="minorHAnsi" w:hAnsiTheme="minorHAnsi" w:cstheme="minorHAnsi"/>
                <w:sz w:val="22"/>
                <w:szCs w:val="22"/>
              </w:rPr>
              <w:t>sound</w:t>
            </w:r>
            <w:proofErr w:type="spellEnd"/>
            <w:r w:rsidRPr="00CF4549">
              <w:rPr>
                <w:rFonts w:asciiTheme="minorHAnsi" w:hAnsiTheme="minorHAnsi" w:cstheme="minorHAnsi"/>
                <w:sz w:val="22"/>
                <w:szCs w:val="22"/>
              </w:rPr>
              <w:t xml:space="preserve"> design</w:t>
            </w:r>
          </w:p>
          <w:p w14:paraId="001B516E"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 xml:space="preserve">Incrustation de texte et infographies animées </w:t>
            </w:r>
          </w:p>
          <w:p w14:paraId="330F96AB" w14:textId="77777777"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Générique de début et fin </w:t>
            </w:r>
          </w:p>
          <w:p w14:paraId="4280344A" w14:textId="37DF860A" w:rsidR="00CF4549" w:rsidRPr="00CF4549" w:rsidRDefault="00CF4549" w:rsidP="00CF4549">
            <w:pPr>
              <w:pStyle w:val="Paragraphedeliste"/>
              <w:numPr>
                <w:ilvl w:val="0"/>
                <w:numId w:val="3"/>
              </w:numPr>
              <w:spacing w:before="120" w:after="120" w:line="276" w:lineRule="auto"/>
              <w:contextualSpacing/>
              <w:jc w:val="both"/>
              <w:rPr>
                <w:rFonts w:asciiTheme="minorHAnsi" w:hAnsiTheme="minorHAnsi" w:cstheme="minorHAnsi"/>
                <w:sz w:val="22"/>
                <w:szCs w:val="22"/>
              </w:rPr>
            </w:pPr>
            <w:r w:rsidRPr="00CF4549">
              <w:rPr>
                <w:rFonts w:asciiTheme="minorHAnsi" w:hAnsiTheme="minorHAnsi" w:cstheme="minorHAnsi"/>
                <w:sz w:val="22"/>
                <w:szCs w:val="22"/>
              </w:rPr>
              <w:t>Export format 16:9 HD (1080p) + 1 format plus léger (720p)</w:t>
            </w:r>
            <w:r w:rsidRPr="00CF4549">
              <w:rPr>
                <w:rFonts w:asciiTheme="minorHAnsi" w:hAnsiTheme="minorHAnsi" w:cstheme="minorHAnsi"/>
                <w:sz w:val="22"/>
                <w:szCs w:val="22"/>
                <w:lang w:val="fr-FR"/>
              </w:rPr>
              <w:t>.</w:t>
            </w:r>
          </w:p>
        </w:tc>
      </w:tr>
    </w:tbl>
    <w:p w14:paraId="30A69860" w14:textId="77777777" w:rsidR="00CF4549" w:rsidRDefault="00CF4549" w:rsidP="00CF4549">
      <w:pPr>
        <w:rPr>
          <w:lang w:eastAsia="ar-SA"/>
        </w:rPr>
      </w:pPr>
    </w:p>
    <w:p w14:paraId="6EEE0425" w14:textId="3C21FE85" w:rsidR="00CF4549" w:rsidRPr="00CF4549" w:rsidRDefault="00CF4549" w:rsidP="00CF4549">
      <w:pPr>
        <w:pStyle w:val="TITRE3BLEU"/>
        <w:numPr>
          <w:ilvl w:val="0"/>
          <w:numId w:val="1"/>
        </w:numPr>
        <w:shd w:val="clear" w:color="auto" w:fill="auto"/>
        <w:spacing w:before="0" w:after="0"/>
        <w:rPr>
          <w:rFonts w:asciiTheme="minorHAnsi" w:hAnsiTheme="minorHAnsi" w:cstheme="minorHAnsi"/>
          <w:sz w:val="22"/>
          <w:szCs w:val="22"/>
          <w:u w:val="single"/>
        </w:rPr>
      </w:pPr>
      <w:r>
        <w:rPr>
          <w:rFonts w:asciiTheme="minorHAnsi" w:hAnsiTheme="minorHAnsi" w:cstheme="minorHAnsi"/>
          <w:sz w:val="22"/>
          <w:szCs w:val="22"/>
          <w:u w:val="single"/>
        </w:rPr>
        <w:t>CALENDRIER</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4515"/>
      </w:tblGrid>
      <w:tr w:rsidR="00CF4549" w:rsidRPr="00FF0328" w14:paraId="7187FD62" w14:textId="77777777" w:rsidTr="005C1792">
        <w:trPr>
          <w:trHeight w:val="470"/>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BD72" w14:textId="77777777" w:rsidR="00CF4549" w:rsidRPr="00CF4549" w:rsidRDefault="00CF4549" w:rsidP="005C1792">
            <w:pPr>
              <w:spacing w:before="120" w:after="120"/>
              <w:jc w:val="both"/>
              <w:rPr>
                <w:rFonts w:asciiTheme="minorHAnsi" w:hAnsiTheme="minorHAnsi" w:cstheme="minorHAnsi"/>
                <w:b/>
                <w:sz w:val="22"/>
                <w:szCs w:val="22"/>
              </w:rPr>
            </w:pPr>
            <w:r w:rsidRPr="00CF4549">
              <w:rPr>
                <w:rFonts w:asciiTheme="minorHAnsi" w:hAnsiTheme="minorHAnsi" w:cstheme="minorHAnsi"/>
                <w:b/>
                <w:sz w:val="22"/>
                <w:szCs w:val="22"/>
              </w:rPr>
              <w:t>Date</w:t>
            </w:r>
          </w:p>
        </w:tc>
        <w:tc>
          <w:tcPr>
            <w:tcW w:w="4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56C31D" w14:textId="77777777" w:rsidR="00CF4549" w:rsidRPr="00CF4549" w:rsidRDefault="00CF4549" w:rsidP="005C1792">
            <w:pPr>
              <w:spacing w:before="120" w:after="120"/>
              <w:jc w:val="both"/>
              <w:rPr>
                <w:rFonts w:asciiTheme="minorHAnsi" w:hAnsiTheme="minorHAnsi" w:cstheme="minorHAnsi"/>
                <w:b/>
                <w:sz w:val="22"/>
                <w:szCs w:val="22"/>
              </w:rPr>
            </w:pPr>
            <w:r w:rsidRPr="00CF4549">
              <w:rPr>
                <w:rFonts w:asciiTheme="minorHAnsi" w:hAnsiTheme="minorHAnsi" w:cstheme="minorHAnsi"/>
                <w:b/>
                <w:sz w:val="22"/>
                <w:szCs w:val="22"/>
              </w:rPr>
              <w:t>Étape</w:t>
            </w:r>
          </w:p>
        </w:tc>
      </w:tr>
      <w:tr w:rsidR="00CF4549" w:rsidRPr="00FF0328" w14:paraId="7F9C09C5" w14:textId="77777777" w:rsidTr="005C1792">
        <w:trPr>
          <w:trHeight w:val="470"/>
        </w:trPr>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108E3E" w14:textId="77777777" w:rsidR="00CF4549" w:rsidRPr="00CF4549" w:rsidRDefault="00CF4549" w:rsidP="005C1792">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Février 2021</w:t>
            </w:r>
          </w:p>
        </w:tc>
        <w:tc>
          <w:tcPr>
            <w:tcW w:w="4515" w:type="dxa"/>
            <w:tcBorders>
              <w:bottom w:val="single" w:sz="8" w:space="0" w:color="000000"/>
              <w:right w:val="single" w:sz="8" w:space="0" w:color="000000"/>
            </w:tcBorders>
            <w:tcMar>
              <w:top w:w="100" w:type="dxa"/>
              <w:left w:w="100" w:type="dxa"/>
              <w:bottom w:w="100" w:type="dxa"/>
              <w:right w:w="100" w:type="dxa"/>
            </w:tcMar>
          </w:tcPr>
          <w:p w14:paraId="5B2D9AE4" w14:textId="77777777" w:rsidR="00CF4549" w:rsidRPr="00CF4549" w:rsidRDefault="00CF4549" w:rsidP="005C1792">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Lancement de l’appel à propositions et sélection du prestataire</w:t>
            </w:r>
          </w:p>
        </w:tc>
      </w:tr>
      <w:tr w:rsidR="00CF4549" w:rsidRPr="00FF0328" w14:paraId="48E66884" w14:textId="77777777" w:rsidTr="005C1792">
        <w:trPr>
          <w:trHeight w:val="470"/>
        </w:trPr>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2FCED1" w14:textId="77777777" w:rsidR="00CF4549" w:rsidRPr="00CF4549" w:rsidRDefault="00CF4549" w:rsidP="005C1792">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Mars 2021</w:t>
            </w:r>
          </w:p>
        </w:tc>
        <w:tc>
          <w:tcPr>
            <w:tcW w:w="4515" w:type="dxa"/>
            <w:tcBorders>
              <w:bottom w:val="single" w:sz="8" w:space="0" w:color="000000"/>
              <w:right w:val="single" w:sz="8" w:space="0" w:color="000000"/>
            </w:tcBorders>
            <w:tcMar>
              <w:top w:w="100" w:type="dxa"/>
              <w:left w:w="100" w:type="dxa"/>
              <w:bottom w:w="100" w:type="dxa"/>
              <w:right w:w="100" w:type="dxa"/>
            </w:tcMar>
          </w:tcPr>
          <w:p w14:paraId="52ACCA44" w14:textId="77777777" w:rsidR="00CF4549" w:rsidRDefault="00CF4549" w:rsidP="005C1792">
            <w:pPr>
              <w:spacing w:before="120" w:after="120"/>
              <w:jc w:val="both"/>
              <w:rPr>
                <w:rFonts w:asciiTheme="minorHAnsi" w:hAnsiTheme="minorHAnsi" w:cstheme="minorHAnsi"/>
                <w:sz w:val="22"/>
                <w:szCs w:val="22"/>
              </w:rPr>
            </w:pPr>
            <w:proofErr w:type="spellStart"/>
            <w:r w:rsidRPr="00CF4549">
              <w:rPr>
                <w:rFonts w:asciiTheme="minorHAnsi" w:hAnsiTheme="minorHAnsi" w:cstheme="minorHAnsi"/>
                <w:sz w:val="22"/>
                <w:szCs w:val="22"/>
              </w:rPr>
              <w:t>Webinaire</w:t>
            </w:r>
            <w:proofErr w:type="spellEnd"/>
            <w:r w:rsidRPr="00CF4549">
              <w:rPr>
                <w:rFonts w:asciiTheme="minorHAnsi" w:hAnsiTheme="minorHAnsi" w:cstheme="minorHAnsi"/>
                <w:sz w:val="22"/>
                <w:szCs w:val="22"/>
              </w:rPr>
              <w:t xml:space="preserve"> et tournage des rushes</w:t>
            </w:r>
          </w:p>
          <w:p w14:paraId="651DF254" w14:textId="49D88485" w:rsidR="002A3722" w:rsidRPr="00CF4549" w:rsidRDefault="002A3722" w:rsidP="005C1792">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 xml:space="preserve">Transmission des éléments (rushes, </w:t>
            </w:r>
            <w:proofErr w:type="spellStart"/>
            <w:r w:rsidRPr="00CF4549">
              <w:rPr>
                <w:rFonts w:asciiTheme="minorHAnsi" w:hAnsiTheme="minorHAnsi" w:cstheme="minorHAnsi"/>
                <w:sz w:val="22"/>
                <w:szCs w:val="22"/>
              </w:rPr>
              <w:t>audios</w:t>
            </w:r>
            <w:proofErr w:type="spellEnd"/>
            <w:r w:rsidRPr="00CF4549">
              <w:rPr>
                <w:rFonts w:asciiTheme="minorHAnsi" w:hAnsiTheme="minorHAnsi" w:cstheme="minorHAnsi"/>
                <w:sz w:val="22"/>
                <w:szCs w:val="22"/>
              </w:rPr>
              <w:t>, scripts validés, photos, etc.) au prestataire</w:t>
            </w:r>
          </w:p>
        </w:tc>
      </w:tr>
      <w:tr w:rsidR="00CF4549" w:rsidRPr="00FF0328" w14:paraId="659C4DB3" w14:textId="77777777" w:rsidTr="005C1792">
        <w:trPr>
          <w:trHeight w:val="470"/>
        </w:trPr>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446E4A" w14:textId="77777777" w:rsidR="00CF4549" w:rsidRPr="00CF4549" w:rsidRDefault="00CF4549" w:rsidP="005C1792">
            <w:pPr>
              <w:spacing w:before="120" w:after="120"/>
              <w:jc w:val="both"/>
              <w:rPr>
                <w:rFonts w:asciiTheme="minorHAnsi" w:hAnsiTheme="minorHAnsi" w:cstheme="minorHAnsi"/>
                <w:sz w:val="22"/>
                <w:szCs w:val="22"/>
              </w:rPr>
            </w:pPr>
            <w:r w:rsidRPr="00CF4549">
              <w:rPr>
                <w:rFonts w:asciiTheme="minorHAnsi" w:hAnsiTheme="minorHAnsi" w:cstheme="minorHAnsi"/>
                <w:sz w:val="22"/>
                <w:szCs w:val="22"/>
              </w:rPr>
              <w:t>Avril 2021</w:t>
            </w:r>
          </w:p>
        </w:tc>
        <w:tc>
          <w:tcPr>
            <w:tcW w:w="4515" w:type="dxa"/>
            <w:tcBorders>
              <w:bottom w:val="single" w:sz="8" w:space="0" w:color="000000"/>
              <w:right w:val="single" w:sz="8" w:space="0" w:color="000000"/>
            </w:tcBorders>
            <w:tcMar>
              <w:top w:w="100" w:type="dxa"/>
              <w:left w:w="100" w:type="dxa"/>
              <w:bottom w:w="100" w:type="dxa"/>
              <w:right w:w="100" w:type="dxa"/>
            </w:tcMar>
          </w:tcPr>
          <w:p w14:paraId="3E47DAA9" w14:textId="259E0F42" w:rsidR="00CF4549" w:rsidRPr="00CF4549" w:rsidRDefault="002A3722" w:rsidP="005C1792">
            <w:pPr>
              <w:spacing w:before="120" w:after="120"/>
              <w:jc w:val="both"/>
              <w:rPr>
                <w:rFonts w:asciiTheme="minorHAnsi" w:hAnsiTheme="minorHAnsi" w:cstheme="minorHAnsi"/>
                <w:sz w:val="22"/>
                <w:szCs w:val="22"/>
              </w:rPr>
            </w:pPr>
            <w:proofErr w:type="spellStart"/>
            <w:r w:rsidRPr="00CF4549">
              <w:rPr>
                <w:rFonts w:asciiTheme="minorHAnsi" w:hAnsiTheme="minorHAnsi" w:cstheme="minorHAnsi"/>
                <w:sz w:val="22"/>
                <w:szCs w:val="22"/>
              </w:rPr>
              <w:t>Allers-retours</w:t>
            </w:r>
            <w:proofErr w:type="spellEnd"/>
            <w:r w:rsidRPr="00CF4549">
              <w:rPr>
                <w:rFonts w:asciiTheme="minorHAnsi" w:hAnsiTheme="minorHAnsi" w:cstheme="minorHAnsi"/>
                <w:sz w:val="22"/>
                <w:szCs w:val="22"/>
              </w:rPr>
              <w:t>, validation et export des vidéos</w:t>
            </w:r>
          </w:p>
        </w:tc>
      </w:tr>
    </w:tbl>
    <w:p w14:paraId="088F0068" w14:textId="2D749DD5" w:rsidR="00CF4549" w:rsidRPr="00CF4549" w:rsidRDefault="00CF4549" w:rsidP="00CF4549">
      <w:pPr>
        <w:pStyle w:val="TITRE3BLEU"/>
        <w:shd w:val="clear" w:color="auto" w:fill="auto"/>
        <w:spacing w:before="0" w:after="0"/>
        <w:rPr>
          <w:rFonts w:asciiTheme="minorHAnsi" w:hAnsiTheme="minorHAnsi" w:cstheme="minorHAnsi"/>
          <w:sz w:val="22"/>
          <w:szCs w:val="22"/>
          <w:u w:val="single"/>
        </w:rPr>
      </w:pPr>
      <w:bookmarkStart w:id="0" w:name="_GoBack"/>
      <w:bookmarkEnd w:id="0"/>
    </w:p>
    <w:p w14:paraId="3E0334D1" w14:textId="77777777" w:rsidR="00CF4549" w:rsidRPr="00CF4549" w:rsidRDefault="00CF4549" w:rsidP="00CF4549">
      <w:pPr>
        <w:pStyle w:val="TITRE3BLEU"/>
        <w:shd w:val="clear" w:color="auto" w:fill="auto"/>
        <w:spacing w:before="0" w:after="0"/>
        <w:rPr>
          <w:rFonts w:asciiTheme="minorHAnsi" w:hAnsiTheme="minorHAnsi" w:cstheme="minorHAnsi"/>
          <w:sz w:val="22"/>
          <w:szCs w:val="22"/>
          <w:u w:val="single"/>
        </w:rPr>
      </w:pPr>
    </w:p>
    <w:p w14:paraId="71533C73" w14:textId="5788905E" w:rsidR="00CF4549" w:rsidRPr="00CF4549" w:rsidRDefault="00CF4549" w:rsidP="00CF4549">
      <w:pPr>
        <w:pStyle w:val="TITRE3BLEU"/>
        <w:numPr>
          <w:ilvl w:val="0"/>
          <w:numId w:val="1"/>
        </w:numPr>
        <w:shd w:val="clear" w:color="auto" w:fill="auto"/>
        <w:spacing w:before="0" w:after="0"/>
        <w:rPr>
          <w:rFonts w:asciiTheme="minorHAnsi" w:hAnsiTheme="minorHAnsi" w:cstheme="minorHAnsi"/>
          <w:sz w:val="22"/>
          <w:szCs w:val="22"/>
        </w:rPr>
      </w:pPr>
      <w:r w:rsidRPr="00CF4549">
        <w:rPr>
          <w:rFonts w:asciiTheme="minorHAnsi" w:hAnsiTheme="minorHAnsi" w:cstheme="minorHAnsi"/>
          <w:sz w:val="22"/>
          <w:szCs w:val="22"/>
        </w:rPr>
        <w:t>MODALITES DE PAIEMENT</w:t>
      </w:r>
    </w:p>
    <w:p w14:paraId="7C7360BD" w14:textId="426D6DDC" w:rsidR="00CF4549" w:rsidRDefault="00CF4549" w:rsidP="00CF4549">
      <w:pPr>
        <w:spacing w:before="120" w:after="120"/>
        <w:rPr>
          <w:rFonts w:asciiTheme="minorHAnsi" w:hAnsiTheme="minorHAnsi" w:cstheme="minorHAnsi"/>
          <w:sz w:val="22"/>
          <w:szCs w:val="22"/>
        </w:rPr>
      </w:pPr>
      <w:r w:rsidRPr="00CF4549">
        <w:rPr>
          <w:rFonts w:asciiTheme="minorHAnsi" w:hAnsiTheme="minorHAnsi" w:cstheme="minorHAnsi"/>
          <w:sz w:val="22"/>
          <w:szCs w:val="22"/>
        </w:rPr>
        <w:t>Paiement à la livraison.</w:t>
      </w:r>
    </w:p>
    <w:p w14:paraId="6DE1FC46" w14:textId="77777777" w:rsidR="00CF4549" w:rsidRPr="00CF4549" w:rsidRDefault="00CF4549" w:rsidP="00CF4549">
      <w:pPr>
        <w:rPr>
          <w:lang w:eastAsia="ar-SA"/>
        </w:rPr>
      </w:pPr>
    </w:p>
    <w:p w14:paraId="06E44952" w14:textId="23A9F0A7" w:rsidR="00CF4549" w:rsidRDefault="00CF4549" w:rsidP="00FE0E4A">
      <w:pPr>
        <w:pStyle w:val="TITRE3BLEU"/>
        <w:numPr>
          <w:ilvl w:val="0"/>
          <w:numId w:val="1"/>
        </w:numPr>
        <w:shd w:val="clear" w:color="auto" w:fill="auto"/>
        <w:spacing w:before="0" w:after="0"/>
        <w:rPr>
          <w:rFonts w:asciiTheme="minorHAnsi" w:hAnsiTheme="minorHAnsi" w:cstheme="minorHAnsi"/>
          <w:sz w:val="22"/>
          <w:szCs w:val="22"/>
          <w:u w:val="single"/>
          <w:lang w:val="fr"/>
        </w:rPr>
      </w:pPr>
      <w:r w:rsidRPr="00CF4549">
        <w:rPr>
          <w:rFonts w:asciiTheme="minorHAnsi" w:hAnsiTheme="minorHAnsi" w:cstheme="minorHAnsi"/>
          <w:sz w:val="22"/>
          <w:szCs w:val="22"/>
          <w:u w:val="single"/>
          <w:lang w:val="fr"/>
        </w:rPr>
        <w:t>PROCÉDURE DE SOUMISSION DES PROPOSITIONS</w:t>
      </w:r>
    </w:p>
    <w:p w14:paraId="4981FC6D" w14:textId="77777777" w:rsidR="00CF4549" w:rsidRDefault="00CF4549" w:rsidP="00CF4549">
      <w:pPr>
        <w:rPr>
          <w:lang w:val="fr" w:eastAsia="ar-SA"/>
        </w:rPr>
      </w:pPr>
    </w:p>
    <w:p w14:paraId="61076FAF" w14:textId="6C1B141B" w:rsidR="00CF4549" w:rsidRPr="00CF4549" w:rsidRDefault="00CF4549" w:rsidP="00CF4549">
      <w:pPr>
        <w:jc w:val="both"/>
        <w:rPr>
          <w:rFonts w:ascii="Calibri" w:hAnsi="Calibri" w:cs="Calibri"/>
          <w:sz w:val="22"/>
          <w:szCs w:val="22"/>
          <w:lang w:val="fr" w:eastAsia="ar-SA"/>
        </w:rPr>
      </w:pPr>
      <w:r w:rsidRPr="00CF4549">
        <w:rPr>
          <w:rFonts w:ascii="Calibri" w:hAnsi="Calibri" w:cs="Calibri"/>
          <w:sz w:val="22"/>
          <w:szCs w:val="22"/>
          <w:lang w:val="fr" w:eastAsia="ar-SA"/>
        </w:rPr>
        <w:t>Pour soumettre une proposition, merci d’envoyer l</w:t>
      </w:r>
      <w:r>
        <w:rPr>
          <w:rFonts w:ascii="Calibri" w:hAnsi="Calibri" w:cs="Calibri"/>
          <w:sz w:val="22"/>
          <w:szCs w:val="22"/>
          <w:lang w:val="fr" w:eastAsia="ar-SA"/>
        </w:rPr>
        <w:t xml:space="preserve">es documents suivants à </w:t>
      </w:r>
      <w:hyperlink r:id="rId7" w:history="1">
        <w:r w:rsidRPr="00421E0C">
          <w:rPr>
            <w:rStyle w:val="Lienhypertexte"/>
            <w:rFonts w:ascii="Calibri" w:hAnsi="Calibri" w:cs="Calibri"/>
            <w:sz w:val="22"/>
            <w:szCs w:val="22"/>
            <w:lang w:val="fr" w:eastAsia="ar-SA"/>
          </w:rPr>
          <w:t>ctsome@coalitionplus.org</w:t>
        </w:r>
      </w:hyperlink>
      <w:r w:rsidR="000A1207">
        <w:rPr>
          <w:rFonts w:ascii="Calibri" w:hAnsi="Calibri" w:cs="Calibri"/>
          <w:sz w:val="22"/>
          <w:szCs w:val="22"/>
          <w:lang w:val="fr" w:eastAsia="ar-SA"/>
        </w:rPr>
        <w:t xml:space="preserve"> et </w:t>
      </w:r>
      <w:hyperlink r:id="rId8" w:history="1">
        <w:r w:rsidR="000A1207" w:rsidRPr="00806013">
          <w:rPr>
            <w:rStyle w:val="Lienhypertexte"/>
            <w:rFonts w:ascii="Calibri" w:hAnsi="Calibri" w:cs="Calibri"/>
            <w:sz w:val="22"/>
            <w:szCs w:val="22"/>
            <w:lang w:val="fr" w:eastAsia="ar-SA"/>
          </w:rPr>
          <w:t>csarret@coalitionplus.org</w:t>
        </w:r>
      </w:hyperlink>
      <w:r w:rsidR="000A1207">
        <w:rPr>
          <w:rFonts w:ascii="Calibri" w:hAnsi="Calibri" w:cs="Calibri"/>
          <w:sz w:val="22"/>
          <w:szCs w:val="22"/>
          <w:lang w:val="fr" w:eastAsia="ar-SA"/>
        </w:rPr>
        <w:t xml:space="preserve"> </w:t>
      </w:r>
      <w:r w:rsidRPr="00CF4549">
        <w:rPr>
          <w:rFonts w:ascii="Calibri" w:hAnsi="Calibri" w:cs="Calibri"/>
          <w:sz w:val="22"/>
          <w:szCs w:val="22"/>
          <w:lang w:val="fr" w:eastAsia="ar-SA"/>
        </w:rPr>
        <w:t xml:space="preserve">avant le </w:t>
      </w:r>
      <w:r>
        <w:rPr>
          <w:rFonts w:ascii="Calibri" w:hAnsi="Calibri" w:cs="Calibri"/>
          <w:sz w:val="22"/>
          <w:szCs w:val="22"/>
          <w:lang w:val="fr" w:eastAsia="ar-SA"/>
        </w:rPr>
        <w:t xml:space="preserve">28 février 2021 </w:t>
      </w:r>
      <w:r w:rsidR="000A1207">
        <w:rPr>
          <w:rFonts w:ascii="Calibri" w:hAnsi="Calibri" w:cs="Calibri"/>
          <w:sz w:val="22"/>
          <w:szCs w:val="22"/>
          <w:lang w:val="fr" w:eastAsia="ar-SA"/>
        </w:rPr>
        <w:t>à minuit GMT</w:t>
      </w:r>
      <w:r w:rsidRPr="00CF4549">
        <w:rPr>
          <w:rFonts w:ascii="Calibri" w:hAnsi="Calibri" w:cs="Calibri"/>
          <w:sz w:val="22"/>
          <w:szCs w:val="22"/>
          <w:lang w:val="fr" w:eastAsia="ar-SA"/>
        </w:rPr>
        <w:t>.</w:t>
      </w:r>
    </w:p>
    <w:p w14:paraId="755479F7" w14:textId="6927C629" w:rsidR="00CF4549" w:rsidRPr="00CF4549" w:rsidRDefault="00CF4549" w:rsidP="00CF4549">
      <w:pPr>
        <w:numPr>
          <w:ilvl w:val="0"/>
          <w:numId w:val="6"/>
        </w:numPr>
        <w:jc w:val="both"/>
        <w:rPr>
          <w:rFonts w:ascii="Calibri" w:hAnsi="Calibri" w:cs="Calibri"/>
          <w:sz w:val="22"/>
          <w:szCs w:val="22"/>
          <w:lang w:val="fr" w:eastAsia="ar-SA"/>
        </w:rPr>
      </w:pPr>
      <w:r w:rsidRPr="00CF4549">
        <w:rPr>
          <w:rFonts w:ascii="Calibri" w:hAnsi="Calibri" w:cs="Calibri"/>
          <w:sz w:val="22"/>
          <w:szCs w:val="22"/>
          <w:lang w:val="fr" w:eastAsia="ar-SA"/>
        </w:rPr>
        <w:t>Proposition financière</w:t>
      </w:r>
      <w:r w:rsidR="00824027">
        <w:rPr>
          <w:rFonts w:ascii="Calibri" w:hAnsi="Calibri" w:cs="Calibri"/>
          <w:sz w:val="22"/>
          <w:szCs w:val="22"/>
          <w:lang w:val="fr" w:eastAsia="ar-SA"/>
        </w:rPr>
        <w:t xml:space="preserve"> en euros</w:t>
      </w:r>
      <w:r w:rsidRPr="00CF4549">
        <w:rPr>
          <w:rFonts w:ascii="Calibri" w:hAnsi="Calibri" w:cs="Calibri"/>
          <w:sz w:val="22"/>
          <w:szCs w:val="22"/>
          <w:lang w:val="fr" w:eastAsia="ar-SA"/>
        </w:rPr>
        <w:t xml:space="preserve"> incluant l’ensemble des livrables listés ci-dessus</w:t>
      </w:r>
    </w:p>
    <w:p w14:paraId="44D8006D" w14:textId="77777777" w:rsidR="00CF4549" w:rsidRPr="00CF4549" w:rsidRDefault="00CF4549" w:rsidP="00CF4549">
      <w:pPr>
        <w:numPr>
          <w:ilvl w:val="0"/>
          <w:numId w:val="6"/>
        </w:numPr>
        <w:jc w:val="both"/>
        <w:rPr>
          <w:rFonts w:ascii="Calibri" w:hAnsi="Calibri" w:cs="Calibri"/>
          <w:sz w:val="22"/>
          <w:szCs w:val="22"/>
          <w:lang w:val="fr" w:eastAsia="ar-SA"/>
        </w:rPr>
      </w:pPr>
      <w:r w:rsidRPr="00CF4549">
        <w:rPr>
          <w:rFonts w:ascii="Calibri" w:hAnsi="Calibri" w:cs="Calibri"/>
          <w:sz w:val="22"/>
          <w:szCs w:val="22"/>
          <w:lang w:val="fr" w:eastAsia="ar-SA"/>
        </w:rPr>
        <w:t xml:space="preserve">Premières recommandations de cadrage du </w:t>
      </w:r>
      <w:proofErr w:type="spellStart"/>
      <w:r w:rsidRPr="00CF4549">
        <w:rPr>
          <w:rFonts w:ascii="Calibri" w:hAnsi="Calibri" w:cs="Calibri"/>
          <w:sz w:val="22"/>
          <w:szCs w:val="22"/>
          <w:lang w:val="fr" w:eastAsia="ar-SA"/>
        </w:rPr>
        <w:t>webinaire</w:t>
      </w:r>
      <w:proofErr w:type="spellEnd"/>
      <w:r w:rsidRPr="00CF4549">
        <w:rPr>
          <w:rFonts w:ascii="Calibri" w:hAnsi="Calibri" w:cs="Calibri"/>
          <w:sz w:val="22"/>
          <w:szCs w:val="22"/>
          <w:lang w:val="fr" w:eastAsia="ar-SA"/>
        </w:rPr>
        <w:t xml:space="preserve"> </w:t>
      </w:r>
    </w:p>
    <w:p w14:paraId="2D952DA4" w14:textId="77777777" w:rsidR="00CF4549" w:rsidRPr="00CF4549" w:rsidRDefault="00CF4549" w:rsidP="00CF4549">
      <w:pPr>
        <w:numPr>
          <w:ilvl w:val="0"/>
          <w:numId w:val="6"/>
        </w:numPr>
        <w:jc w:val="both"/>
        <w:rPr>
          <w:rFonts w:ascii="Calibri" w:hAnsi="Calibri" w:cs="Calibri"/>
          <w:sz w:val="22"/>
          <w:szCs w:val="22"/>
          <w:lang w:val="fr" w:eastAsia="ar-SA"/>
        </w:rPr>
      </w:pPr>
      <w:r w:rsidRPr="00CF4549">
        <w:rPr>
          <w:rFonts w:ascii="Calibri" w:hAnsi="Calibri" w:cs="Calibri"/>
          <w:sz w:val="22"/>
          <w:szCs w:val="22"/>
          <w:lang w:val="fr" w:eastAsia="ar-SA"/>
        </w:rPr>
        <w:t>Planning de production</w:t>
      </w:r>
    </w:p>
    <w:p w14:paraId="4F04B076" w14:textId="77777777" w:rsidR="00CF4549" w:rsidRPr="00CF4549" w:rsidRDefault="00CF4549" w:rsidP="00CF4549">
      <w:pPr>
        <w:numPr>
          <w:ilvl w:val="0"/>
          <w:numId w:val="6"/>
        </w:numPr>
        <w:jc w:val="both"/>
        <w:rPr>
          <w:rFonts w:ascii="Calibri" w:hAnsi="Calibri" w:cs="Calibri"/>
          <w:sz w:val="22"/>
          <w:szCs w:val="22"/>
          <w:lang w:val="fr" w:eastAsia="ar-SA"/>
        </w:rPr>
      </w:pPr>
      <w:r w:rsidRPr="00CF4549">
        <w:rPr>
          <w:rFonts w:ascii="Calibri" w:hAnsi="Calibri" w:cs="Calibri"/>
          <w:sz w:val="22"/>
          <w:szCs w:val="22"/>
          <w:lang w:val="fr" w:eastAsia="ar-SA"/>
        </w:rPr>
        <w:t xml:space="preserve">Exemples de réalisations similaires </w:t>
      </w:r>
    </w:p>
    <w:p w14:paraId="7E23DE5B" w14:textId="77777777" w:rsidR="00CF4549" w:rsidRPr="00CF4549" w:rsidRDefault="00CF4549" w:rsidP="00CF4549">
      <w:pPr>
        <w:rPr>
          <w:lang w:val="fr" w:eastAsia="ar-SA"/>
        </w:rPr>
      </w:pPr>
    </w:p>
    <w:p w14:paraId="5ACF0DC1" w14:textId="7116CFD0" w:rsidR="00CF4549" w:rsidRPr="00CF4549" w:rsidRDefault="00CF4549" w:rsidP="00FE0E4A">
      <w:pPr>
        <w:pStyle w:val="TITRE3BLEU"/>
        <w:numPr>
          <w:ilvl w:val="0"/>
          <w:numId w:val="1"/>
        </w:numPr>
        <w:shd w:val="clear" w:color="auto" w:fill="auto"/>
        <w:spacing w:before="0" w:after="0"/>
        <w:rPr>
          <w:rFonts w:asciiTheme="minorHAnsi" w:hAnsiTheme="minorHAnsi" w:cstheme="minorHAnsi"/>
          <w:sz w:val="22"/>
          <w:szCs w:val="22"/>
        </w:rPr>
      </w:pPr>
      <w:r w:rsidRPr="00CF4549">
        <w:rPr>
          <w:rFonts w:asciiTheme="minorHAnsi" w:hAnsiTheme="minorHAnsi" w:cstheme="minorHAnsi"/>
          <w:sz w:val="22"/>
          <w:szCs w:val="22"/>
          <w:lang w:val="fr"/>
        </w:rPr>
        <w:t>CRITÈRES D'ÉVALUATION DE LA PROPOSITION</w:t>
      </w:r>
    </w:p>
    <w:p w14:paraId="08280F6E" w14:textId="77777777" w:rsidR="00CF4549" w:rsidRDefault="00CF4549" w:rsidP="00CF4549">
      <w:pPr>
        <w:rPr>
          <w:lang w:eastAsia="ar-SA"/>
        </w:rPr>
      </w:pPr>
    </w:p>
    <w:p w14:paraId="4409982C" w14:textId="77777777" w:rsidR="00CF4549" w:rsidRPr="00CF4549" w:rsidRDefault="00CF4549" w:rsidP="00CF4549">
      <w:p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Seules les candidatures réactives et conformes seront évaluées. Les offres seront évaluées selon trois critères : qualité, expertise et budget. Un comité spécifique se réunira pour examiner chaque proposition. Le candidat qui recevra la note combinée la plus élevée se verra attribuer le contrat.</w:t>
      </w:r>
    </w:p>
    <w:p w14:paraId="3F1FAB53" w14:textId="77777777" w:rsidR="00CF4549" w:rsidRPr="00CF4549" w:rsidRDefault="00CF4549" w:rsidP="00CF4549">
      <w:pPr>
        <w:jc w:val="both"/>
        <w:rPr>
          <w:rFonts w:asciiTheme="minorHAnsi" w:hAnsiTheme="minorHAnsi" w:cstheme="minorHAnsi"/>
          <w:sz w:val="22"/>
          <w:szCs w:val="22"/>
          <w:lang w:val="fr" w:eastAsia="ar-SA"/>
        </w:rPr>
      </w:pPr>
      <w:r w:rsidRPr="00CF4549">
        <w:rPr>
          <w:rFonts w:asciiTheme="minorHAnsi" w:hAnsiTheme="minorHAnsi" w:cstheme="minorHAnsi"/>
          <w:sz w:val="22"/>
          <w:szCs w:val="22"/>
          <w:lang w:val="fr" w:eastAsia="ar-SA"/>
        </w:rPr>
        <w:t xml:space="preserve"> </w:t>
      </w:r>
    </w:p>
    <w:p w14:paraId="74A01B36" w14:textId="77777777" w:rsidR="00CF4549" w:rsidRPr="00CF4549" w:rsidRDefault="00CF4549" w:rsidP="00CF4549">
      <w:pPr>
        <w:jc w:val="both"/>
        <w:rPr>
          <w:rFonts w:asciiTheme="minorHAnsi" w:hAnsiTheme="minorHAnsi" w:cstheme="minorHAnsi"/>
          <w:sz w:val="22"/>
          <w:szCs w:val="22"/>
          <w:lang w:val="fr" w:eastAsia="ar-SA"/>
        </w:rPr>
      </w:pPr>
    </w:p>
    <w:sectPr w:rsidR="00CF4549" w:rsidRPr="00CF4549" w:rsidSect="00FD6505">
      <w:footerReference w:type="default" r:id="rId9"/>
      <w:headerReference w:type="first" r:id="rId10"/>
      <w:pgSz w:w="11906" w:h="16838" w:code="9"/>
      <w:pgMar w:top="993" w:right="1133" w:bottom="851" w:left="1134"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744D" w16cex:dateUtc="2021-02-17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DCA958" w16cid:durableId="23D774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6367D" w14:textId="77777777" w:rsidR="008C1FB8" w:rsidRDefault="008C1FB8" w:rsidP="006F29B5">
      <w:r>
        <w:separator/>
      </w:r>
    </w:p>
  </w:endnote>
  <w:endnote w:type="continuationSeparator" w:id="0">
    <w:p w14:paraId="6D85B5FD" w14:textId="77777777" w:rsidR="008C1FB8" w:rsidRDefault="008C1FB8" w:rsidP="006F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B8C2" w14:textId="77777777" w:rsidR="00212695" w:rsidRDefault="00212695">
    <w:pPr>
      <w:pStyle w:val="Pieddepage"/>
      <w:jc w:val="right"/>
    </w:pPr>
    <w:r>
      <w:fldChar w:fldCharType="begin"/>
    </w:r>
    <w:r>
      <w:instrText>PAGE   \* MERGEFORMAT</w:instrText>
    </w:r>
    <w:r>
      <w:fldChar w:fldCharType="separate"/>
    </w:r>
    <w:r w:rsidR="002A3722">
      <w:rPr>
        <w:noProof/>
      </w:rPr>
      <w:t>2</w:t>
    </w:r>
    <w:r>
      <w:fldChar w:fldCharType="end"/>
    </w:r>
  </w:p>
  <w:p w14:paraId="23ADB93A" w14:textId="77777777" w:rsidR="00212695" w:rsidRDefault="002126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79EC8" w14:textId="77777777" w:rsidR="008C1FB8" w:rsidRDefault="008C1FB8" w:rsidP="006F29B5">
      <w:r>
        <w:separator/>
      </w:r>
    </w:p>
  </w:footnote>
  <w:footnote w:type="continuationSeparator" w:id="0">
    <w:p w14:paraId="05B169AE" w14:textId="77777777" w:rsidR="008C1FB8" w:rsidRDefault="008C1FB8" w:rsidP="006F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D45A7" w14:textId="22B61345" w:rsidR="00212695" w:rsidRDefault="00212695">
    <w:pPr>
      <w:pStyle w:val="En-tte"/>
    </w:pPr>
    <w:r>
      <w:rPr>
        <w:noProof/>
        <w:lang w:eastAsia="fr-FR"/>
      </w:rPr>
      <w:drawing>
        <wp:inline distT="0" distB="0" distL="0" distR="0" wp14:anchorId="265581EB" wp14:editId="3965CD2B">
          <wp:extent cx="2390775" cy="685800"/>
          <wp:effectExtent l="0" t="0" r="9525" b="0"/>
          <wp:docPr id="2" name="Image 2" descr="INITIATIVE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TIVE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r>
      <w:t xml:space="preserve">                                                                      </w:t>
    </w:r>
    <w:r w:rsidRPr="00123A12">
      <w:rPr>
        <w:noProof/>
        <w:lang w:eastAsia="fr-FR"/>
      </w:rPr>
      <w:t xml:space="preserve"> </w:t>
    </w:r>
    <w:r w:rsidRPr="0005070A">
      <w:rPr>
        <w:noProof/>
        <w:lang w:eastAsia="fr-FR"/>
      </w:rPr>
      <w:drawing>
        <wp:inline distT="0" distB="0" distL="0" distR="0" wp14:anchorId="3E0DF85C" wp14:editId="38FDC766">
          <wp:extent cx="981075" cy="742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15"/>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741535"/>
    <w:multiLevelType w:val="multilevel"/>
    <w:tmpl w:val="A47E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3557E2"/>
    <w:multiLevelType w:val="hybridMultilevel"/>
    <w:tmpl w:val="7658B1BA"/>
    <w:lvl w:ilvl="0" w:tplc="1BBEC216">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67FFD"/>
    <w:multiLevelType w:val="hybridMultilevel"/>
    <w:tmpl w:val="A0B0FB1C"/>
    <w:lvl w:ilvl="0" w:tplc="1BBEC216">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1D11"/>
    <w:multiLevelType w:val="multilevel"/>
    <w:tmpl w:val="2D6CF9F8"/>
    <w:lvl w:ilvl="0">
      <w:start w:val="1"/>
      <w:numFmt w:val="upperRoman"/>
      <w:lvlText w:val="%1."/>
      <w:lvlJc w:val="right"/>
      <w:pPr>
        <w:ind w:left="1440" w:hanging="360"/>
      </w:pPr>
      <w:rPr>
        <w:rFonts w:ascii="Arial" w:hAnsi="Arial" w:cs="Arial" w:hint="default"/>
        <w:b/>
        <w:sz w:val="22"/>
        <w:u w:val="none"/>
      </w:rPr>
    </w:lvl>
    <w:lvl w:ilvl="1">
      <w:start w:val="1"/>
      <w:numFmt w:val="upperLetter"/>
      <w:lvlText w:val="%2."/>
      <w:lvlJc w:val="left"/>
      <w:pPr>
        <w:ind w:left="2160" w:hanging="360"/>
      </w:pPr>
      <w:rPr>
        <w:rFonts w:ascii="Arial" w:hAnsi="Arial" w:cs="Arial" w:hint="default"/>
        <w:sz w:val="22"/>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521B2E28"/>
    <w:multiLevelType w:val="hybridMultilevel"/>
    <w:tmpl w:val="557830D0"/>
    <w:lvl w:ilvl="0" w:tplc="BC4664A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8D5FCC"/>
    <w:multiLevelType w:val="hybridMultilevel"/>
    <w:tmpl w:val="D7CADD88"/>
    <w:lvl w:ilvl="0" w:tplc="68982F4E">
      <w:start w:val="2"/>
      <w:numFmt w:val="bullet"/>
      <w:lvlText w:val="-"/>
      <w:lvlJc w:val="left"/>
      <w:pPr>
        <w:ind w:left="360" w:hanging="360"/>
      </w:pPr>
      <w:rPr>
        <w:rFonts w:ascii="Calibri" w:eastAsiaTheme="minorHAns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B5"/>
    <w:rsid w:val="00016466"/>
    <w:rsid w:val="00025732"/>
    <w:rsid w:val="00033001"/>
    <w:rsid w:val="0003300E"/>
    <w:rsid w:val="0003794F"/>
    <w:rsid w:val="00042022"/>
    <w:rsid w:val="00050BAC"/>
    <w:rsid w:val="0006418B"/>
    <w:rsid w:val="000663EC"/>
    <w:rsid w:val="00066423"/>
    <w:rsid w:val="00067543"/>
    <w:rsid w:val="0007087E"/>
    <w:rsid w:val="00073266"/>
    <w:rsid w:val="0009040A"/>
    <w:rsid w:val="00092CCC"/>
    <w:rsid w:val="00097564"/>
    <w:rsid w:val="00097D8A"/>
    <w:rsid w:val="000A1207"/>
    <w:rsid w:val="000E0882"/>
    <w:rsid w:val="000E3155"/>
    <w:rsid w:val="000F3E3D"/>
    <w:rsid w:val="001030E8"/>
    <w:rsid w:val="00114EBB"/>
    <w:rsid w:val="00132233"/>
    <w:rsid w:val="00135D5E"/>
    <w:rsid w:val="001513F1"/>
    <w:rsid w:val="00155277"/>
    <w:rsid w:val="0017667C"/>
    <w:rsid w:val="0018685D"/>
    <w:rsid w:val="00187D42"/>
    <w:rsid w:val="00195F57"/>
    <w:rsid w:val="001A4EE3"/>
    <w:rsid w:val="001B279E"/>
    <w:rsid w:val="001C08FA"/>
    <w:rsid w:val="001D1811"/>
    <w:rsid w:val="001D7DFC"/>
    <w:rsid w:val="001E394A"/>
    <w:rsid w:val="001E3C66"/>
    <w:rsid w:val="00200E85"/>
    <w:rsid w:val="00212695"/>
    <w:rsid w:val="0022220D"/>
    <w:rsid w:val="002376DB"/>
    <w:rsid w:val="00240455"/>
    <w:rsid w:val="0024150F"/>
    <w:rsid w:val="00242AB6"/>
    <w:rsid w:val="00260A91"/>
    <w:rsid w:val="00270A5A"/>
    <w:rsid w:val="00293FFD"/>
    <w:rsid w:val="002A3722"/>
    <w:rsid w:val="002B1BED"/>
    <w:rsid w:val="002B574E"/>
    <w:rsid w:val="002D0A51"/>
    <w:rsid w:val="002D2BB1"/>
    <w:rsid w:val="002E29D1"/>
    <w:rsid w:val="002E2AA0"/>
    <w:rsid w:val="002E6C2D"/>
    <w:rsid w:val="002F3B88"/>
    <w:rsid w:val="002F518C"/>
    <w:rsid w:val="00304557"/>
    <w:rsid w:val="003134C0"/>
    <w:rsid w:val="00314485"/>
    <w:rsid w:val="00333D20"/>
    <w:rsid w:val="00337105"/>
    <w:rsid w:val="00345D0B"/>
    <w:rsid w:val="00346B90"/>
    <w:rsid w:val="00351668"/>
    <w:rsid w:val="0035638F"/>
    <w:rsid w:val="0037196C"/>
    <w:rsid w:val="00375997"/>
    <w:rsid w:val="00376FF1"/>
    <w:rsid w:val="0038355F"/>
    <w:rsid w:val="003902A6"/>
    <w:rsid w:val="0039529A"/>
    <w:rsid w:val="003A37AB"/>
    <w:rsid w:val="003C39A6"/>
    <w:rsid w:val="003D142B"/>
    <w:rsid w:val="003D3AF9"/>
    <w:rsid w:val="003E33A3"/>
    <w:rsid w:val="003F47C9"/>
    <w:rsid w:val="004068A5"/>
    <w:rsid w:val="0041039D"/>
    <w:rsid w:val="00410905"/>
    <w:rsid w:val="00411190"/>
    <w:rsid w:val="0041381C"/>
    <w:rsid w:val="0042470B"/>
    <w:rsid w:val="004269C3"/>
    <w:rsid w:val="00436435"/>
    <w:rsid w:val="00452E70"/>
    <w:rsid w:val="004578D9"/>
    <w:rsid w:val="00463359"/>
    <w:rsid w:val="0048062B"/>
    <w:rsid w:val="0048453E"/>
    <w:rsid w:val="00495132"/>
    <w:rsid w:val="004A575A"/>
    <w:rsid w:val="004B6B4A"/>
    <w:rsid w:val="004E0941"/>
    <w:rsid w:val="004F1B9E"/>
    <w:rsid w:val="004F224A"/>
    <w:rsid w:val="004F2DED"/>
    <w:rsid w:val="00506011"/>
    <w:rsid w:val="00517018"/>
    <w:rsid w:val="0053656C"/>
    <w:rsid w:val="00541FC7"/>
    <w:rsid w:val="00551C87"/>
    <w:rsid w:val="00577ABF"/>
    <w:rsid w:val="0058076C"/>
    <w:rsid w:val="00581909"/>
    <w:rsid w:val="00584192"/>
    <w:rsid w:val="0059184E"/>
    <w:rsid w:val="00593774"/>
    <w:rsid w:val="00594EFF"/>
    <w:rsid w:val="005A00B0"/>
    <w:rsid w:val="005A0593"/>
    <w:rsid w:val="005B2684"/>
    <w:rsid w:val="005C25E5"/>
    <w:rsid w:val="005C2DEB"/>
    <w:rsid w:val="005C6C82"/>
    <w:rsid w:val="005D270F"/>
    <w:rsid w:val="005D3A4A"/>
    <w:rsid w:val="005D5BCB"/>
    <w:rsid w:val="005F5D81"/>
    <w:rsid w:val="00600429"/>
    <w:rsid w:val="00617233"/>
    <w:rsid w:val="00620427"/>
    <w:rsid w:val="00620A57"/>
    <w:rsid w:val="00626B47"/>
    <w:rsid w:val="00633CAC"/>
    <w:rsid w:val="0063798E"/>
    <w:rsid w:val="00640B57"/>
    <w:rsid w:val="00641C36"/>
    <w:rsid w:val="00651B67"/>
    <w:rsid w:val="00660509"/>
    <w:rsid w:val="00660D5D"/>
    <w:rsid w:val="00664FC0"/>
    <w:rsid w:val="0069436E"/>
    <w:rsid w:val="006A1838"/>
    <w:rsid w:val="006B5F68"/>
    <w:rsid w:val="006C5B5D"/>
    <w:rsid w:val="006E26E8"/>
    <w:rsid w:val="006E361A"/>
    <w:rsid w:val="006E3E6E"/>
    <w:rsid w:val="006F29B5"/>
    <w:rsid w:val="0070367B"/>
    <w:rsid w:val="00704009"/>
    <w:rsid w:val="00706959"/>
    <w:rsid w:val="00724AF5"/>
    <w:rsid w:val="00727F62"/>
    <w:rsid w:val="00732475"/>
    <w:rsid w:val="00732C78"/>
    <w:rsid w:val="007468BA"/>
    <w:rsid w:val="007602E4"/>
    <w:rsid w:val="00764A39"/>
    <w:rsid w:val="007A0D83"/>
    <w:rsid w:val="007A5BBA"/>
    <w:rsid w:val="007A6215"/>
    <w:rsid w:val="007B2966"/>
    <w:rsid w:val="007C0D7A"/>
    <w:rsid w:val="007D5DA9"/>
    <w:rsid w:val="007E4631"/>
    <w:rsid w:val="007F156E"/>
    <w:rsid w:val="007F6755"/>
    <w:rsid w:val="00802891"/>
    <w:rsid w:val="00804CDB"/>
    <w:rsid w:val="008168FA"/>
    <w:rsid w:val="00816C91"/>
    <w:rsid w:val="00823E19"/>
    <w:rsid w:val="00824027"/>
    <w:rsid w:val="00824856"/>
    <w:rsid w:val="00846ECC"/>
    <w:rsid w:val="00853F33"/>
    <w:rsid w:val="00861AB6"/>
    <w:rsid w:val="00863FC4"/>
    <w:rsid w:val="00865373"/>
    <w:rsid w:val="00865ABE"/>
    <w:rsid w:val="008901E2"/>
    <w:rsid w:val="00894853"/>
    <w:rsid w:val="008A03C0"/>
    <w:rsid w:val="008A58D0"/>
    <w:rsid w:val="008C1FB8"/>
    <w:rsid w:val="008C6B95"/>
    <w:rsid w:val="008D4062"/>
    <w:rsid w:val="008D5F9E"/>
    <w:rsid w:val="008E13E2"/>
    <w:rsid w:val="008E2063"/>
    <w:rsid w:val="008F2944"/>
    <w:rsid w:val="00901EBC"/>
    <w:rsid w:val="00912F42"/>
    <w:rsid w:val="00913C5A"/>
    <w:rsid w:val="00915064"/>
    <w:rsid w:val="009173CB"/>
    <w:rsid w:val="0092167A"/>
    <w:rsid w:val="00930424"/>
    <w:rsid w:val="009407C8"/>
    <w:rsid w:val="00954570"/>
    <w:rsid w:val="009612A7"/>
    <w:rsid w:val="0096460D"/>
    <w:rsid w:val="00991868"/>
    <w:rsid w:val="009944D0"/>
    <w:rsid w:val="009C08ED"/>
    <w:rsid w:val="009D6F86"/>
    <w:rsid w:val="009E263E"/>
    <w:rsid w:val="009E475A"/>
    <w:rsid w:val="009F1EE8"/>
    <w:rsid w:val="009F3C1D"/>
    <w:rsid w:val="00A04712"/>
    <w:rsid w:val="00A12F54"/>
    <w:rsid w:val="00A16D57"/>
    <w:rsid w:val="00A25637"/>
    <w:rsid w:val="00A3174B"/>
    <w:rsid w:val="00A33132"/>
    <w:rsid w:val="00A420E0"/>
    <w:rsid w:val="00A4717E"/>
    <w:rsid w:val="00A4776E"/>
    <w:rsid w:val="00A50E16"/>
    <w:rsid w:val="00A61E2F"/>
    <w:rsid w:val="00A66F9E"/>
    <w:rsid w:val="00A77D33"/>
    <w:rsid w:val="00A83B96"/>
    <w:rsid w:val="00A85806"/>
    <w:rsid w:val="00A86C83"/>
    <w:rsid w:val="00A9005B"/>
    <w:rsid w:val="00A90B55"/>
    <w:rsid w:val="00AD2162"/>
    <w:rsid w:val="00AE503C"/>
    <w:rsid w:val="00AF3EFD"/>
    <w:rsid w:val="00B037F9"/>
    <w:rsid w:val="00B211FB"/>
    <w:rsid w:val="00B2533B"/>
    <w:rsid w:val="00B33C77"/>
    <w:rsid w:val="00B34F86"/>
    <w:rsid w:val="00B35174"/>
    <w:rsid w:val="00B419B5"/>
    <w:rsid w:val="00B46861"/>
    <w:rsid w:val="00B5145C"/>
    <w:rsid w:val="00B52CEA"/>
    <w:rsid w:val="00B650C3"/>
    <w:rsid w:val="00B72354"/>
    <w:rsid w:val="00B75A5D"/>
    <w:rsid w:val="00B838A1"/>
    <w:rsid w:val="00B87C72"/>
    <w:rsid w:val="00B90068"/>
    <w:rsid w:val="00B928A6"/>
    <w:rsid w:val="00B95599"/>
    <w:rsid w:val="00B95FEC"/>
    <w:rsid w:val="00BB29C5"/>
    <w:rsid w:val="00BB7ACC"/>
    <w:rsid w:val="00BD2C4A"/>
    <w:rsid w:val="00BD6C53"/>
    <w:rsid w:val="00BD7ACE"/>
    <w:rsid w:val="00BE1959"/>
    <w:rsid w:val="00BE62B9"/>
    <w:rsid w:val="00C253F0"/>
    <w:rsid w:val="00C548EA"/>
    <w:rsid w:val="00C6667F"/>
    <w:rsid w:val="00C7712B"/>
    <w:rsid w:val="00C90973"/>
    <w:rsid w:val="00C944B3"/>
    <w:rsid w:val="00C96F39"/>
    <w:rsid w:val="00CA5E61"/>
    <w:rsid w:val="00CB1257"/>
    <w:rsid w:val="00CB1583"/>
    <w:rsid w:val="00CC01A1"/>
    <w:rsid w:val="00CC4B76"/>
    <w:rsid w:val="00CD30BD"/>
    <w:rsid w:val="00CE717B"/>
    <w:rsid w:val="00CF4549"/>
    <w:rsid w:val="00D06652"/>
    <w:rsid w:val="00D24508"/>
    <w:rsid w:val="00D24674"/>
    <w:rsid w:val="00D3507A"/>
    <w:rsid w:val="00D42E7C"/>
    <w:rsid w:val="00D4484A"/>
    <w:rsid w:val="00D542C2"/>
    <w:rsid w:val="00D62128"/>
    <w:rsid w:val="00D6687F"/>
    <w:rsid w:val="00D7018C"/>
    <w:rsid w:val="00D73A12"/>
    <w:rsid w:val="00D83367"/>
    <w:rsid w:val="00D96B8E"/>
    <w:rsid w:val="00DC052F"/>
    <w:rsid w:val="00DD2767"/>
    <w:rsid w:val="00DE5067"/>
    <w:rsid w:val="00DF7428"/>
    <w:rsid w:val="00E038C1"/>
    <w:rsid w:val="00E15C71"/>
    <w:rsid w:val="00E30308"/>
    <w:rsid w:val="00E30F31"/>
    <w:rsid w:val="00E40680"/>
    <w:rsid w:val="00E41DDB"/>
    <w:rsid w:val="00E47897"/>
    <w:rsid w:val="00E5077F"/>
    <w:rsid w:val="00E628B3"/>
    <w:rsid w:val="00E639A6"/>
    <w:rsid w:val="00E70132"/>
    <w:rsid w:val="00E71B34"/>
    <w:rsid w:val="00E72125"/>
    <w:rsid w:val="00E7412E"/>
    <w:rsid w:val="00E768DC"/>
    <w:rsid w:val="00E8222F"/>
    <w:rsid w:val="00E83BF9"/>
    <w:rsid w:val="00E8464C"/>
    <w:rsid w:val="00E85CB8"/>
    <w:rsid w:val="00E901C9"/>
    <w:rsid w:val="00E92DEF"/>
    <w:rsid w:val="00E93BFD"/>
    <w:rsid w:val="00EA65F5"/>
    <w:rsid w:val="00EB0F80"/>
    <w:rsid w:val="00EC07B8"/>
    <w:rsid w:val="00EC5BB7"/>
    <w:rsid w:val="00EC672E"/>
    <w:rsid w:val="00ED1441"/>
    <w:rsid w:val="00ED4075"/>
    <w:rsid w:val="00EF2348"/>
    <w:rsid w:val="00F00B96"/>
    <w:rsid w:val="00F01D74"/>
    <w:rsid w:val="00F07CB2"/>
    <w:rsid w:val="00F34C39"/>
    <w:rsid w:val="00F369C9"/>
    <w:rsid w:val="00F532F4"/>
    <w:rsid w:val="00F541BD"/>
    <w:rsid w:val="00F653A5"/>
    <w:rsid w:val="00F65781"/>
    <w:rsid w:val="00F70D25"/>
    <w:rsid w:val="00F762A3"/>
    <w:rsid w:val="00F956A5"/>
    <w:rsid w:val="00F96638"/>
    <w:rsid w:val="00FA1698"/>
    <w:rsid w:val="00FA4554"/>
    <w:rsid w:val="00FC3146"/>
    <w:rsid w:val="00FD6505"/>
    <w:rsid w:val="00FE0E4A"/>
    <w:rsid w:val="00FE349B"/>
    <w:rsid w:val="00FE67DB"/>
    <w:rsid w:val="00FF1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560ED"/>
  <w15:chartTrackingRefBased/>
  <w15:docId w15:val="{C6274577-0EAC-4EC0-AF67-21C6282E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B5"/>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6F29B5"/>
    <w:pPr>
      <w:keepNext/>
      <w:outlineLvl w:val="0"/>
    </w:pPr>
    <w:rPr>
      <w:b/>
      <w:bCs/>
      <w:u w:val="single"/>
      <w:lang w:val="en-GB"/>
    </w:rPr>
  </w:style>
  <w:style w:type="paragraph" w:styleId="Titre2">
    <w:name w:val="heading 2"/>
    <w:basedOn w:val="Normal"/>
    <w:next w:val="Normal"/>
    <w:link w:val="Titre2Car"/>
    <w:qFormat/>
    <w:rsid w:val="006F29B5"/>
    <w:pPr>
      <w:keepNext/>
      <w:outlineLvl w:val="1"/>
    </w:pPr>
    <w:rPr>
      <w:i/>
      <w:iCs/>
      <w:lang w:val="en-GB"/>
    </w:rPr>
  </w:style>
  <w:style w:type="paragraph" w:styleId="Titre3">
    <w:name w:val="heading 3"/>
    <w:basedOn w:val="Normal"/>
    <w:next w:val="Normal"/>
    <w:link w:val="Titre3Car"/>
    <w:uiPriority w:val="9"/>
    <w:semiHidden/>
    <w:unhideWhenUsed/>
    <w:qFormat/>
    <w:rsid w:val="00114EBB"/>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29B5"/>
    <w:rPr>
      <w:rFonts w:ascii="Times New Roman" w:eastAsia="SimSun" w:hAnsi="Times New Roman" w:cs="Times New Roman"/>
      <w:b/>
      <w:bCs/>
      <w:sz w:val="24"/>
      <w:szCs w:val="24"/>
      <w:u w:val="single"/>
      <w:lang w:val="en-GB" w:eastAsia="zh-CN"/>
    </w:rPr>
  </w:style>
  <w:style w:type="character" w:customStyle="1" w:styleId="Titre2Car">
    <w:name w:val="Titre 2 Car"/>
    <w:basedOn w:val="Policepardfaut"/>
    <w:link w:val="Titre2"/>
    <w:rsid w:val="006F29B5"/>
    <w:rPr>
      <w:rFonts w:ascii="Times New Roman" w:eastAsia="SimSun" w:hAnsi="Times New Roman" w:cs="Times New Roman"/>
      <w:i/>
      <w:iCs/>
      <w:sz w:val="24"/>
      <w:szCs w:val="24"/>
      <w:lang w:val="en-GB" w:eastAsia="zh-CN"/>
    </w:rPr>
  </w:style>
  <w:style w:type="paragraph" w:styleId="Corpsdetexte">
    <w:name w:val="Body Text"/>
    <w:basedOn w:val="Normal"/>
    <w:link w:val="CorpsdetexteCar"/>
    <w:rsid w:val="006F29B5"/>
    <w:rPr>
      <w:b/>
      <w:bCs/>
      <w:u w:val="single"/>
    </w:rPr>
  </w:style>
  <w:style w:type="character" w:customStyle="1" w:styleId="CorpsdetexteCar">
    <w:name w:val="Corps de texte Car"/>
    <w:basedOn w:val="Policepardfaut"/>
    <w:link w:val="Corpsdetexte"/>
    <w:rsid w:val="006F29B5"/>
    <w:rPr>
      <w:rFonts w:ascii="Times New Roman" w:eastAsia="SimSun" w:hAnsi="Times New Roman" w:cs="Times New Roman"/>
      <w:b/>
      <w:bCs/>
      <w:sz w:val="24"/>
      <w:szCs w:val="24"/>
      <w:u w:val="single"/>
      <w:lang w:eastAsia="zh-CN"/>
    </w:rPr>
  </w:style>
  <w:style w:type="paragraph" w:styleId="Notedebasdepage">
    <w:name w:val="footnote text"/>
    <w:aliases w:val="Footnote Text Char1,Footnote Text Char Char"/>
    <w:basedOn w:val="Normal"/>
    <w:link w:val="NotedebasdepageCar"/>
    <w:semiHidden/>
    <w:rsid w:val="006F29B5"/>
    <w:pPr>
      <w:jc w:val="both"/>
    </w:pPr>
    <w:rPr>
      <w:rFonts w:eastAsia="Times New Roman"/>
      <w:sz w:val="20"/>
      <w:szCs w:val="20"/>
      <w:lang w:eastAsia="en-GB"/>
    </w:rPr>
  </w:style>
  <w:style w:type="character" w:customStyle="1" w:styleId="NotedebasdepageCar">
    <w:name w:val="Note de bas de page Car"/>
    <w:aliases w:val="Footnote Text Char1 Car,Footnote Text Char Char Car"/>
    <w:basedOn w:val="Policepardfaut"/>
    <w:link w:val="Notedebasdepage"/>
    <w:semiHidden/>
    <w:rsid w:val="006F29B5"/>
    <w:rPr>
      <w:rFonts w:ascii="Times New Roman" w:eastAsia="Times New Roman" w:hAnsi="Times New Roman" w:cs="Times New Roman"/>
      <w:sz w:val="20"/>
      <w:szCs w:val="20"/>
      <w:lang w:eastAsia="en-GB"/>
    </w:rPr>
  </w:style>
  <w:style w:type="character" w:styleId="Appelnotedebasdep">
    <w:name w:val="footnote reference"/>
    <w:aliases w:val="note bp,ftref,16 Point,Superscript 6 Point"/>
    <w:uiPriority w:val="99"/>
    <w:rsid w:val="006F29B5"/>
    <w:rPr>
      <w:vertAlign w:val="superscript"/>
    </w:rPr>
  </w:style>
  <w:style w:type="paragraph" w:styleId="Paragraphedeliste">
    <w:name w:val="List Paragraph"/>
    <w:aliases w:val="List Paragraph1,Liste couleur - Accent 11,Paragraphe de liste1,References,U 5,MCHIP_list paragraph,Recommendation,Bullet List,FooterText,Bioforce zListePuce,Liste couleur - Accent 111,Bullets,List Paragraph nowy"/>
    <w:basedOn w:val="Normal"/>
    <w:link w:val="ParagraphedelisteCar"/>
    <w:uiPriority w:val="34"/>
    <w:qFormat/>
    <w:rsid w:val="006F29B5"/>
    <w:pPr>
      <w:ind w:left="708"/>
    </w:pPr>
    <w:rPr>
      <w:lang w:val="x-none"/>
    </w:rPr>
  </w:style>
  <w:style w:type="paragraph" w:styleId="En-tte">
    <w:name w:val="header"/>
    <w:basedOn w:val="Normal"/>
    <w:link w:val="En-tteCar"/>
    <w:rsid w:val="006F29B5"/>
    <w:pPr>
      <w:tabs>
        <w:tab w:val="center" w:pos="4536"/>
        <w:tab w:val="right" w:pos="9072"/>
      </w:tabs>
    </w:pPr>
  </w:style>
  <w:style w:type="character" w:customStyle="1" w:styleId="En-tteCar">
    <w:name w:val="En-tête Car"/>
    <w:basedOn w:val="Policepardfaut"/>
    <w:link w:val="En-tte"/>
    <w:rsid w:val="006F29B5"/>
    <w:rPr>
      <w:rFonts w:ascii="Times New Roman" w:eastAsia="SimSun" w:hAnsi="Times New Roman" w:cs="Times New Roman"/>
      <w:sz w:val="24"/>
      <w:szCs w:val="24"/>
      <w:lang w:eastAsia="zh-CN"/>
    </w:rPr>
  </w:style>
  <w:style w:type="paragraph" w:styleId="Pieddepage">
    <w:name w:val="footer"/>
    <w:basedOn w:val="Normal"/>
    <w:link w:val="PieddepageCar"/>
    <w:uiPriority w:val="99"/>
    <w:rsid w:val="006F29B5"/>
    <w:pPr>
      <w:tabs>
        <w:tab w:val="center" w:pos="4536"/>
        <w:tab w:val="right" w:pos="9072"/>
      </w:tabs>
    </w:pPr>
    <w:rPr>
      <w:lang w:val="x-none"/>
    </w:rPr>
  </w:style>
  <w:style w:type="character" w:customStyle="1" w:styleId="PieddepageCar">
    <w:name w:val="Pied de page Car"/>
    <w:basedOn w:val="Policepardfaut"/>
    <w:link w:val="Pieddepage"/>
    <w:uiPriority w:val="99"/>
    <w:rsid w:val="006F29B5"/>
    <w:rPr>
      <w:rFonts w:ascii="Times New Roman" w:eastAsia="SimSun" w:hAnsi="Times New Roman" w:cs="Times New Roman"/>
      <w:sz w:val="24"/>
      <w:szCs w:val="24"/>
      <w:lang w:val="x-none" w:eastAsia="zh-CN"/>
    </w:rPr>
  </w:style>
  <w:style w:type="paragraph" w:customStyle="1" w:styleId="Default">
    <w:name w:val="Default"/>
    <w:rsid w:val="006F29B5"/>
    <w:pPr>
      <w:autoSpaceDE w:val="0"/>
      <w:autoSpaceDN w:val="0"/>
      <w:adjustRightInd w:val="0"/>
      <w:spacing w:after="0" w:line="240" w:lineRule="auto"/>
    </w:pPr>
    <w:rPr>
      <w:rFonts w:ascii="Calibri" w:eastAsia="SimSun" w:hAnsi="Calibri" w:cs="Calibri"/>
      <w:color w:val="000000"/>
      <w:sz w:val="24"/>
      <w:szCs w:val="24"/>
      <w:lang w:eastAsia="fr-FR"/>
    </w:rPr>
  </w:style>
  <w:style w:type="character" w:customStyle="1" w:styleId="fontstyle01">
    <w:name w:val="fontstyle01"/>
    <w:rsid w:val="006F29B5"/>
    <w:rPr>
      <w:rFonts w:ascii="Calibri-Bold" w:hAnsi="Calibri-Bold" w:hint="default"/>
      <w:b/>
      <w:bCs/>
      <w:i w:val="0"/>
      <w:iCs w:val="0"/>
      <w:color w:val="000000"/>
      <w:sz w:val="24"/>
      <w:szCs w:val="24"/>
    </w:rPr>
  </w:style>
  <w:style w:type="character" w:customStyle="1" w:styleId="fontstyle21">
    <w:name w:val="fontstyle21"/>
    <w:rsid w:val="006F29B5"/>
    <w:rPr>
      <w:rFonts w:ascii="Calibri-BoldItalic" w:hAnsi="Calibri-BoldItalic" w:hint="default"/>
      <w:b/>
      <w:bCs/>
      <w:i/>
      <w:iCs/>
      <w:color w:val="000000"/>
      <w:sz w:val="22"/>
      <w:szCs w:val="22"/>
    </w:rPr>
  </w:style>
  <w:style w:type="character" w:customStyle="1" w:styleId="ParagraphedelisteCar">
    <w:name w:val="Paragraphe de liste Car"/>
    <w:aliases w:val="List Paragraph1 Car,Liste couleur - Accent 11 Car,Paragraphe de liste1 Car,References Car,U 5 Car,MCHIP_list paragraph Car,Recommendation Car,Bullet List Car,FooterText Car,Bioforce zListePuce Car,Liste couleur - Accent 111 Car"/>
    <w:link w:val="Paragraphedeliste"/>
    <w:uiPriority w:val="34"/>
    <w:locked/>
    <w:rsid w:val="006F29B5"/>
    <w:rPr>
      <w:rFonts w:ascii="Times New Roman" w:eastAsia="SimSun" w:hAnsi="Times New Roman" w:cs="Times New Roman"/>
      <w:sz w:val="24"/>
      <w:szCs w:val="24"/>
      <w:lang w:val="x-none" w:eastAsia="zh-CN"/>
    </w:rPr>
  </w:style>
  <w:style w:type="paragraph" w:styleId="NormalWeb">
    <w:name w:val="Normal (Web)"/>
    <w:basedOn w:val="Normal"/>
    <w:uiPriority w:val="99"/>
    <w:unhideWhenUsed/>
    <w:rsid w:val="006F29B5"/>
    <w:pPr>
      <w:spacing w:before="100" w:beforeAutospacing="1" w:after="100" w:afterAutospacing="1"/>
    </w:pPr>
    <w:rPr>
      <w:rFonts w:eastAsia="Times New Roman"/>
      <w:lang w:eastAsia="fr-FR"/>
    </w:rPr>
  </w:style>
  <w:style w:type="character" w:styleId="Lienhypertexte">
    <w:name w:val="Hyperlink"/>
    <w:rsid w:val="006F29B5"/>
    <w:rPr>
      <w:color w:val="0000FF"/>
      <w:u w:val="single"/>
    </w:rPr>
  </w:style>
  <w:style w:type="paragraph" w:styleId="En-ttedetabledesmatires">
    <w:name w:val="TOC Heading"/>
    <w:basedOn w:val="Titre1"/>
    <w:next w:val="Normal"/>
    <w:uiPriority w:val="39"/>
    <w:unhideWhenUsed/>
    <w:qFormat/>
    <w:rsid w:val="006F29B5"/>
    <w:pPr>
      <w:keepLines/>
      <w:spacing w:before="240" w:line="259" w:lineRule="auto"/>
      <w:outlineLvl w:val="9"/>
    </w:pPr>
    <w:rPr>
      <w:rFonts w:ascii="Calibri Light" w:eastAsia="Times New Roman" w:hAnsi="Calibri Light"/>
      <w:b w:val="0"/>
      <w:bCs w:val="0"/>
      <w:color w:val="2E74B5"/>
      <w:sz w:val="32"/>
      <w:szCs w:val="32"/>
      <w:u w:val="none"/>
      <w:lang w:val="fr-FR" w:eastAsia="fr-FR"/>
    </w:rPr>
  </w:style>
  <w:style w:type="paragraph" w:styleId="TM1">
    <w:name w:val="toc 1"/>
    <w:basedOn w:val="Normal"/>
    <w:next w:val="Normal"/>
    <w:autoRedefine/>
    <w:uiPriority w:val="39"/>
    <w:rsid w:val="006F29B5"/>
  </w:style>
  <w:style w:type="paragraph" w:styleId="TM2">
    <w:name w:val="toc 2"/>
    <w:basedOn w:val="Normal"/>
    <w:next w:val="Normal"/>
    <w:autoRedefine/>
    <w:uiPriority w:val="39"/>
    <w:rsid w:val="006F29B5"/>
    <w:pPr>
      <w:ind w:left="240"/>
    </w:pPr>
  </w:style>
  <w:style w:type="table" w:styleId="Grilledutableau">
    <w:name w:val="Table Grid"/>
    <w:basedOn w:val="TableauNormal"/>
    <w:uiPriority w:val="39"/>
    <w:rsid w:val="00E40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835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355F"/>
    <w:rPr>
      <w:rFonts w:ascii="Segoe UI" w:eastAsia="SimSun" w:hAnsi="Segoe UI" w:cs="Segoe UI"/>
      <w:sz w:val="18"/>
      <w:szCs w:val="18"/>
      <w:lang w:eastAsia="zh-CN"/>
    </w:rPr>
  </w:style>
  <w:style w:type="character" w:styleId="Marquedecommentaire">
    <w:name w:val="annotation reference"/>
    <w:basedOn w:val="Policepardfaut"/>
    <w:uiPriority w:val="99"/>
    <w:semiHidden/>
    <w:unhideWhenUsed/>
    <w:rsid w:val="003F47C9"/>
    <w:rPr>
      <w:sz w:val="16"/>
      <w:szCs w:val="16"/>
    </w:rPr>
  </w:style>
  <w:style w:type="paragraph" w:styleId="Commentaire">
    <w:name w:val="annotation text"/>
    <w:basedOn w:val="Normal"/>
    <w:link w:val="CommentaireCar"/>
    <w:uiPriority w:val="99"/>
    <w:semiHidden/>
    <w:unhideWhenUsed/>
    <w:rsid w:val="003F47C9"/>
    <w:rPr>
      <w:sz w:val="20"/>
      <w:szCs w:val="20"/>
    </w:rPr>
  </w:style>
  <w:style w:type="character" w:customStyle="1" w:styleId="CommentaireCar">
    <w:name w:val="Commentaire Car"/>
    <w:basedOn w:val="Policepardfaut"/>
    <w:link w:val="Commentaire"/>
    <w:uiPriority w:val="99"/>
    <w:semiHidden/>
    <w:rsid w:val="003F47C9"/>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A04712"/>
    <w:rPr>
      <w:b/>
      <w:bCs/>
    </w:rPr>
  </w:style>
  <w:style w:type="character" w:customStyle="1" w:styleId="ObjetducommentaireCar">
    <w:name w:val="Objet du commentaire Car"/>
    <w:basedOn w:val="CommentaireCar"/>
    <w:link w:val="Objetducommentaire"/>
    <w:uiPriority w:val="99"/>
    <w:semiHidden/>
    <w:rsid w:val="00A04712"/>
    <w:rPr>
      <w:rFonts w:ascii="Times New Roman" w:eastAsia="SimSun" w:hAnsi="Times New Roman" w:cs="Times New Roman"/>
      <w:b/>
      <w:bCs/>
      <w:sz w:val="20"/>
      <w:szCs w:val="20"/>
      <w:lang w:eastAsia="zh-CN"/>
    </w:rPr>
  </w:style>
  <w:style w:type="paragraph" w:styleId="Rvision">
    <w:name w:val="Revision"/>
    <w:hidden/>
    <w:uiPriority w:val="99"/>
    <w:semiHidden/>
    <w:rsid w:val="00A04712"/>
    <w:pPr>
      <w:spacing w:after="0" w:line="240" w:lineRule="auto"/>
    </w:pPr>
    <w:rPr>
      <w:rFonts w:ascii="Times New Roman" w:eastAsia="SimSun" w:hAnsi="Times New Roman" w:cs="Times New Roman"/>
      <w:sz w:val="24"/>
      <w:szCs w:val="24"/>
      <w:lang w:eastAsia="zh-CN"/>
    </w:rPr>
  </w:style>
  <w:style w:type="character" w:customStyle="1" w:styleId="Titre3Car">
    <w:name w:val="Titre 3 Car"/>
    <w:basedOn w:val="Policepardfaut"/>
    <w:link w:val="Titre3"/>
    <w:uiPriority w:val="9"/>
    <w:semiHidden/>
    <w:rsid w:val="00114EBB"/>
    <w:rPr>
      <w:rFonts w:asciiTheme="majorHAnsi" w:eastAsiaTheme="majorEastAsia" w:hAnsiTheme="majorHAnsi" w:cstheme="majorBidi"/>
      <w:color w:val="1F4D78" w:themeColor="accent1" w:themeShade="7F"/>
      <w:sz w:val="24"/>
      <w:szCs w:val="24"/>
      <w:lang w:eastAsia="zh-CN"/>
    </w:rPr>
  </w:style>
  <w:style w:type="paragraph" w:customStyle="1" w:styleId="TITRE3BLEU">
    <w:name w:val="TITRE 3 BLEU"/>
    <w:basedOn w:val="Titre3"/>
    <w:next w:val="Normal"/>
    <w:rsid w:val="0041039D"/>
    <w:pPr>
      <w:keepLines w:val="0"/>
      <w:shd w:val="clear" w:color="auto" w:fill="E0E0E0"/>
      <w:suppressAutoHyphens/>
      <w:spacing w:before="120" w:after="120"/>
      <w:jc w:val="both"/>
    </w:pPr>
    <w:rPr>
      <w:rFonts w:ascii="Calibri" w:eastAsia="Times New Roman" w:hAnsi="Calibri" w:cs="Calibri"/>
      <w:b/>
      <w:bCs/>
      <w:color w:val="0099CC"/>
      <w:szCs w:val="26"/>
      <w:lang w:eastAsia="ar-SA"/>
    </w:rPr>
  </w:style>
  <w:style w:type="character" w:styleId="Lienhypertextesuivivisit">
    <w:name w:val="FollowedHyperlink"/>
    <w:basedOn w:val="Policepardfaut"/>
    <w:uiPriority w:val="99"/>
    <w:semiHidden/>
    <w:unhideWhenUsed/>
    <w:rsid w:val="00CF4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8259">
      <w:bodyDiv w:val="1"/>
      <w:marLeft w:val="0"/>
      <w:marRight w:val="0"/>
      <w:marTop w:val="0"/>
      <w:marBottom w:val="0"/>
      <w:divBdr>
        <w:top w:val="none" w:sz="0" w:space="0" w:color="auto"/>
        <w:left w:val="none" w:sz="0" w:space="0" w:color="auto"/>
        <w:bottom w:val="none" w:sz="0" w:space="0" w:color="auto"/>
        <w:right w:val="none" w:sz="0" w:space="0" w:color="auto"/>
      </w:divBdr>
    </w:div>
    <w:div w:id="673267000">
      <w:bodyDiv w:val="1"/>
      <w:marLeft w:val="0"/>
      <w:marRight w:val="0"/>
      <w:marTop w:val="0"/>
      <w:marBottom w:val="0"/>
      <w:divBdr>
        <w:top w:val="none" w:sz="0" w:space="0" w:color="auto"/>
        <w:left w:val="none" w:sz="0" w:space="0" w:color="auto"/>
        <w:bottom w:val="none" w:sz="0" w:space="0" w:color="auto"/>
        <w:right w:val="none" w:sz="0" w:space="0" w:color="auto"/>
      </w:divBdr>
    </w:div>
    <w:div w:id="929772669">
      <w:bodyDiv w:val="1"/>
      <w:marLeft w:val="0"/>
      <w:marRight w:val="0"/>
      <w:marTop w:val="0"/>
      <w:marBottom w:val="0"/>
      <w:divBdr>
        <w:top w:val="none" w:sz="0" w:space="0" w:color="auto"/>
        <w:left w:val="none" w:sz="0" w:space="0" w:color="auto"/>
        <w:bottom w:val="none" w:sz="0" w:space="0" w:color="auto"/>
        <w:right w:val="none" w:sz="0" w:space="0" w:color="auto"/>
      </w:divBdr>
    </w:div>
    <w:div w:id="1106264988">
      <w:bodyDiv w:val="1"/>
      <w:marLeft w:val="0"/>
      <w:marRight w:val="0"/>
      <w:marTop w:val="0"/>
      <w:marBottom w:val="0"/>
      <w:divBdr>
        <w:top w:val="none" w:sz="0" w:space="0" w:color="auto"/>
        <w:left w:val="none" w:sz="0" w:space="0" w:color="auto"/>
        <w:bottom w:val="none" w:sz="0" w:space="0" w:color="auto"/>
        <w:right w:val="none" w:sz="0" w:space="0" w:color="auto"/>
      </w:divBdr>
    </w:div>
    <w:div w:id="1124150462">
      <w:bodyDiv w:val="1"/>
      <w:marLeft w:val="0"/>
      <w:marRight w:val="0"/>
      <w:marTop w:val="0"/>
      <w:marBottom w:val="0"/>
      <w:divBdr>
        <w:top w:val="none" w:sz="0" w:space="0" w:color="auto"/>
        <w:left w:val="none" w:sz="0" w:space="0" w:color="auto"/>
        <w:bottom w:val="none" w:sz="0" w:space="0" w:color="auto"/>
        <w:right w:val="none" w:sz="0" w:space="0" w:color="auto"/>
      </w:divBdr>
      <w:divsChild>
        <w:div w:id="469440857">
          <w:marLeft w:val="720"/>
          <w:marRight w:val="0"/>
          <w:marTop w:val="106"/>
          <w:marBottom w:val="0"/>
          <w:divBdr>
            <w:top w:val="none" w:sz="0" w:space="0" w:color="auto"/>
            <w:left w:val="none" w:sz="0" w:space="0" w:color="auto"/>
            <w:bottom w:val="none" w:sz="0" w:space="0" w:color="auto"/>
            <w:right w:val="none" w:sz="0" w:space="0" w:color="auto"/>
          </w:divBdr>
        </w:div>
        <w:div w:id="769545929">
          <w:marLeft w:val="720"/>
          <w:marRight w:val="0"/>
          <w:marTop w:val="106"/>
          <w:marBottom w:val="0"/>
          <w:divBdr>
            <w:top w:val="none" w:sz="0" w:space="0" w:color="auto"/>
            <w:left w:val="none" w:sz="0" w:space="0" w:color="auto"/>
            <w:bottom w:val="none" w:sz="0" w:space="0" w:color="auto"/>
            <w:right w:val="none" w:sz="0" w:space="0" w:color="auto"/>
          </w:divBdr>
        </w:div>
        <w:div w:id="1746562818">
          <w:marLeft w:val="720"/>
          <w:marRight w:val="0"/>
          <w:marTop w:val="106"/>
          <w:marBottom w:val="0"/>
          <w:divBdr>
            <w:top w:val="none" w:sz="0" w:space="0" w:color="auto"/>
            <w:left w:val="none" w:sz="0" w:space="0" w:color="auto"/>
            <w:bottom w:val="none" w:sz="0" w:space="0" w:color="auto"/>
            <w:right w:val="none" w:sz="0" w:space="0" w:color="auto"/>
          </w:divBdr>
        </w:div>
      </w:divsChild>
    </w:div>
    <w:div w:id="1696616236">
      <w:bodyDiv w:val="1"/>
      <w:marLeft w:val="0"/>
      <w:marRight w:val="0"/>
      <w:marTop w:val="0"/>
      <w:marBottom w:val="0"/>
      <w:divBdr>
        <w:top w:val="none" w:sz="0" w:space="0" w:color="auto"/>
        <w:left w:val="none" w:sz="0" w:space="0" w:color="auto"/>
        <w:bottom w:val="none" w:sz="0" w:space="0" w:color="auto"/>
        <w:right w:val="none" w:sz="0" w:space="0" w:color="auto"/>
      </w:divBdr>
      <w:divsChild>
        <w:div w:id="29571963">
          <w:marLeft w:val="720"/>
          <w:marRight w:val="0"/>
          <w:marTop w:val="86"/>
          <w:marBottom w:val="0"/>
          <w:divBdr>
            <w:top w:val="none" w:sz="0" w:space="0" w:color="auto"/>
            <w:left w:val="none" w:sz="0" w:space="0" w:color="auto"/>
            <w:bottom w:val="none" w:sz="0" w:space="0" w:color="auto"/>
            <w:right w:val="none" w:sz="0" w:space="0" w:color="auto"/>
          </w:divBdr>
        </w:div>
        <w:div w:id="119764817">
          <w:marLeft w:val="720"/>
          <w:marRight w:val="0"/>
          <w:marTop w:val="86"/>
          <w:marBottom w:val="0"/>
          <w:divBdr>
            <w:top w:val="none" w:sz="0" w:space="0" w:color="auto"/>
            <w:left w:val="none" w:sz="0" w:space="0" w:color="auto"/>
            <w:bottom w:val="none" w:sz="0" w:space="0" w:color="auto"/>
            <w:right w:val="none" w:sz="0" w:space="0" w:color="auto"/>
          </w:divBdr>
        </w:div>
        <w:div w:id="308435644">
          <w:marLeft w:val="720"/>
          <w:marRight w:val="0"/>
          <w:marTop w:val="86"/>
          <w:marBottom w:val="0"/>
          <w:divBdr>
            <w:top w:val="none" w:sz="0" w:space="0" w:color="auto"/>
            <w:left w:val="none" w:sz="0" w:space="0" w:color="auto"/>
            <w:bottom w:val="none" w:sz="0" w:space="0" w:color="auto"/>
            <w:right w:val="none" w:sz="0" w:space="0" w:color="auto"/>
          </w:divBdr>
        </w:div>
        <w:div w:id="793015174">
          <w:marLeft w:val="720"/>
          <w:marRight w:val="0"/>
          <w:marTop w:val="86"/>
          <w:marBottom w:val="0"/>
          <w:divBdr>
            <w:top w:val="none" w:sz="0" w:space="0" w:color="auto"/>
            <w:left w:val="none" w:sz="0" w:space="0" w:color="auto"/>
            <w:bottom w:val="none" w:sz="0" w:space="0" w:color="auto"/>
            <w:right w:val="none" w:sz="0" w:space="0" w:color="auto"/>
          </w:divBdr>
        </w:div>
        <w:div w:id="809791529">
          <w:marLeft w:val="720"/>
          <w:marRight w:val="0"/>
          <w:marTop w:val="86"/>
          <w:marBottom w:val="0"/>
          <w:divBdr>
            <w:top w:val="none" w:sz="0" w:space="0" w:color="auto"/>
            <w:left w:val="none" w:sz="0" w:space="0" w:color="auto"/>
            <w:bottom w:val="none" w:sz="0" w:space="0" w:color="auto"/>
            <w:right w:val="none" w:sz="0" w:space="0" w:color="auto"/>
          </w:divBdr>
        </w:div>
        <w:div w:id="911702191">
          <w:marLeft w:val="720"/>
          <w:marRight w:val="0"/>
          <w:marTop w:val="86"/>
          <w:marBottom w:val="0"/>
          <w:divBdr>
            <w:top w:val="none" w:sz="0" w:space="0" w:color="auto"/>
            <w:left w:val="none" w:sz="0" w:space="0" w:color="auto"/>
            <w:bottom w:val="none" w:sz="0" w:space="0" w:color="auto"/>
            <w:right w:val="none" w:sz="0" w:space="0" w:color="auto"/>
          </w:divBdr>
        </w:div>
        <w:div w:id="1040865584">
          <w:marLeft w:val="720"/>
          <w:marRight w:val="0"/>
          <w:marTop w:val="86"/>
          <w:marBottom w:val="0"/>
          <w:divBdr>
            <w:top w:val="none" w:sz="0" w:space="0" w:color="auto"/>
            <w:left w:val="none" w:sz="0" w:space="0" w:color="auto"/>
            <w:bottom w:val="none" w:sz="0" w:space="0" w:color="auto"/>
            <w:right w:val="none" w:sz="0" w:space="0" w:color="auto"/>
          </w:divBdr>
        </w:div>
        <w:div w:id="1510675495">
          <w:marLeft w:val="720"/>
          <w:marRight w:val="0"/>
          <w:marTop w:val="86"/>
          <w:marBottom w:val="0"/>
          <w:divBdr>
            <w:top w:val="none" w:sz="0" w:space="0" w:color="auto"/>
            <w:left w:val="none" w:sz="0" w:space="0" w:color="auto"/>
            <w:bottom w:val="none" w:sz="0" w:space="0" w:color="auto"/>
            <w:right w:val="none" w:sz="0" w:space="0" w:color="auto"/>
          </w:divBdr>
        </w:div>
      </w:divsChild>
    </w:div>
    <w:div w:id="1786461229">
      <w:bodyDiv w:val="1"/>
      <w:marLeft w:val="0"/>
      <w:marRight w:val="0"/>
      <w:marTop w:val="0"/>
      <w:marBottom w:val="0"/>
      <w:divBdr>
        <w:top w:val="none" w:sz="0" w:space="0" w:color="auto"/>
        <w:left w:val="none" w:sz="0" w:space="0" w:color="auto"/>
        <w:bottom w:val="none" w:sz="0" w:space="0" w:color="auto"/>
        <w:right w:val="none" w:sz="0" w:space="0" w:color="auto"/>
      </w:divBdr>
      <w:divsChild>
        <w:div w:id="63260210">
          <w:marLeft w:val="720"/>
          <w:marRight w:val="0"/>
          <w:marTop w:val="106"/>
          <w:marBottom w:val="0"/>
          <w:divBdr>
            <w:top w:val="none" w:sz="0" w:space="0" w:color="auto"/>
            <w:left w:val="none" w:sz="0" w:space="0" w:color="auto"/>
            <w:bottom w:val="none" w:sz="0" w:space="0" w:color="auto"/>
            <w:right w:val="none" w:sz="0" w:space="0" w:color="auto"/>
          </w:divBdr>
        </w:div>
        <w:div w:id="613946732">
          <w:marLeft w:val="720"/>
          <w:marRight w:val="0"/>
          <w:marTop w:val="106"/>
          <w:marBottom w:val="0"/>
          <w:divBdr>
            <w:top w:val="none" w:sz="0" w:space="0" w:color="auto"/>
            <w:left w:val="none" w:sz="0" w:space="0" w:color="auto"/>
            <w:bottom w:val="none" w:sz="0" w:space="0" w:color="auto"/>
            <w:right w:val="none" w:sz="0" w:space="0" w:color="auto"/>
          </w:divBdr>
        </w:div>
        <w:div w:id="1205674830">
          <w:marLeft w:val="720"/>
          <w:marRight w:val="0"/>
          <w:marTop w:val="106"/>
          <w:marBottom w:val="0"/>
          <w:divBdr>
            <w:top w:val="none" w:sz="0" w:space="0" w:color="auto"/>
            <w:left w:val="none" w:sz="0" w:space="0" w:color="auto"/>
            <w:bottom w:val="none" w:sz="0" w:space="0" w:color="auto"/>
            <w:right w:val="none" w:sz="0" w:space="0" w:color="auto"/>
          </w:divBdr>
        </w:div>
        <w:div w:id="1392583860">
          <w:marLeft w:val="720"/>
          <w:marRight w:val="0"/>
          <w:marTop w:val="106"/>
          <w:marBottom w:val="0"/>
          <w:divBdr>
            <w:top w:val="none" w:sz="0" w:space="0" w:color="auto"/>
            <w:left w:val="none" w:sz="0" w:space="0" w:color="auto"/>
            <w:bottom w:val="none" w:sz="0" w:space="0" w:color="auto"/>
            <w:right w:val="none" w:sz="0" w:space="0" w:color="auto"/>
          </w:divBdr>
        </w:div>
        <w:div w:id="1735270685">
          <w:marLeft w:val="720"/>
          <w:marRight w:val="0"/>
          <w:marTop w:val="106"/>
          <w:marBottom w:val="0"/>
          <w:divBdr>
            <w:top w:val="none" w:sz="0" w:space="0" w:color="auto"/>
            <w:left w:val="none" w:sz="0" w:space="0" w:color="auto"/>
            <w:bottom w:val="none" w:sz="0" w:space="0" w:color="auto"/>
            <w:right w:val="none" w:sz="0" w:space="0" w:color="auto"/>
          </w:divBdr>
        </w:div>
      </w:divsChild>
    </w:div>
    <w:div w:id="1786651681">
      <w:bodyDiv w:val="1"/>
      <w:marLeft w:val="0"/>
      <w:marRight w:val="0"/>
      <w:marTop w:val="0"/>
      <w:marBottom w:val="0"/>
      <w:divBdr>
        <w:top w:val="none" w:sz="0" w:space="0" w:color="auto"/>
        <w:left w:val="none" w:sz="0" w:space="0" w:color="auto"/>
        <w:bottom w:val="none" w:sz="0" w:space="0" w:color="auto"/>
        <w:right w:val="none" w:sz="0" w:space="0" w:color="auto"/>
      </w:divBdr>
    </w:div>
    <w:div w:id="1814524328">
      <w:bodyDiv w:val="1"/>
      <w:marLeft w:val="0"/>
      <w:marRight w:val="0"/>
      <w:marTop w:val="0"/>
      <w:marBottom w:val="0"/>
      <w:divBdr>
        <w:top w:val="none" w:sz="0" w:space="0" w:color="auto"/>
        <w:left w:val="none" w:sz="0" w:space="0" w:color="auto"/>
        <w:bottom w:val="none" w:sz="0" w:space="0" w:color="auto"/>
        <w:right w:val="none" w:sz="0" w:space="0" w:color="auto"/>
      </w:divBdr>
      <w:divsChild>
        <w:div w:id="992677988">
          <w:marLeft w:val="720"/>
          <w:marRight w:val="0"/>
          <w:marTop w:val="106"/>
          <w:marBottom w:val="0"/>
          <w:divBdr>
            <w:top w:val="none" w:sz="0" w:space="0" w:color="auto"/>
            <w:left w:val="none" w:sz="0" w:space="0" w:color="auto"/>
            <w:bottom w:val="none" w:sz="0" w:space="0" w:color="auto"/>
            <w:right w:val="none" w:sz="0" w:space="0" w:color="auto"/>
          </w:divBdr>
        </w:div>
        <w:div w:id="1667783556">
          <w:marLeft w:val="720"/>
          <w:marRight w:val="0"/>
          <w:marTop w:val="106"/>
          <w:marBottom w:val="0"/>
          <w:divBdr>
            <w:top w:val="none" w:sz="0" w:space="0" w:color="auto"/>
            <w:left w:val="none" w:sz="0" w:space="0" w:color="auto"/>
            <w:bottom w:val="none" w:sz="0" w:space="0" w:color="auto"/>
            <w:right w:val="none" w:sz="0" w:space="0" w:color="auto"/>
          </w:divBdr>
        </w:div>
        <w:div w:id="1685862490">
          <w:marLeft w:val="720"/>
          <w:marRight w:val="0"/>
          <w:marTop w:val="106"/>
          <w:marBottom w:val="0"/>
          <w:divBdr>
            <w:top w:val="none" w:sz="0" w:space="0" w:color="auto"/>
            <w:left w:val="none" w:sz="0" w:space="0" w:color="auto"/>
            <w:bottom w:val="none" w:sz="0" w:space="0" w:color="auto"/>
            <w:right w:val="none" w:sz="0" w:space="0" w:color="auto"/>
          </w:divBdr>
        </w:div>
      </w:divsChild>
    </w:div>
    <w:div w:id="1873031056">
      <w:bodyDiv w:val="1"/>
      <w:marLeft w:val="0"/>
      <w:marRight w:val="0"/>
      <w:marTop w:val="0"/>
      <w:marBottom w:val="0"/>
      <w:divBdr>
        <w:top w:val="none" w:sz="0" w:space="0" w:color="auto"/>
        <w:left w:val="none" w:sz="0" w:space="0" w:color="auto"/>
        <w:bottom w:val="none" w:sz="0" w:space="0" w:color="auto"/>
        <w:right w:val="none" w:sz="0" w:space="0" w:color="auto"/>
      </w:divBdr>
      <w:divsChild>
        <w:div w:id="124390602">
          <w:marLeft w:val="720"/>
          <w:marRight w:val="0"/>
          <w:marTop w:val="106"/>
          <w:marBottom w:val="0"/>
          <w:divBdr>
            <w:top w:val="none" w:sz="0" w:space="0" w:color="auto"/>
            <w:left w:val="none" w:sz="0" w:space="0" w:color="auto"/>
            <w:bottom w:val="none" w:sz="0" w:space="0" w:color="auto"/>
            <w:right w:val="none" w:sz="0" w:space="0" w:color="auto"/>
          </w:divBdr>
        </w:div>
        <w:div w:id="144441397">
          <w:marLeft w:val="720"/>
          <w:marRight w:val="0"/>
          <w:marTop w:val="106"/>
          <w:marBottom w:val="0"/>
          <w:divBdr>
            <w:top w:val="none" w:sz="0" w:space="0" w:color="auto"/>
            <w:left w:val="none" w:sz="0" w:space="0" w:color="auto"/>
            <w:bottom w:val="none" w:sz="0" w:space="0" w:color="auto"/>
            <w:right w:val="none" w:sz="0" w:space="0" w:color="auto"/>
          </w:divBdr>
        </w:div>
        <w:div w:id="673338350">
          <w:marLeft w:val="720"/>
          <w:marRight w:val="0"/>
          <w:marTop w:val="106"/>
          <w:marBottom w:val="0"/>
          <w:divBdr>
            <w:top w:val="none" w:sz="0" w:space="0" w:color="auto"/>
            <w:left w:val="none" w:sz="0" w:space="0" w:color="auto"/>
            <w:bottom w:val="none" w:sz="0" w:space="0" w:color="auto"/>
            <w:right w:val="none" w:sz="0" w:space="0" w:color="auto"/>
          </w:divBdr>
        </w:div>
        <w:div w:id="868299751">
          <w:marLeft w:val="720"/>
          <w:marRight w:val="0"/>
          <w:marTop w:val="106"/>
          <w:marBottom w:val="0"/>
          <w:divBdr>
            <w:top w:val="none" w:sz="0" w:space="0" w:color="auto"/>
            <w:left w:val="none" w:sz="0" w:space="0" w:color="auto"/>
            <w:bottom w:val="none" w:sz="0" w:space="0" w:color="auto"/>
            <w:right w:val="none" w:sz="0" w:space="0" w:color="auto"/>
          </w:divBdr>
        </w:div>
        <w:div w:id="873661845">
          <w:marLeft w:val="720"/>
          <w:marRight w:val="0"/>
          <w:marTop w:val="106"/>
          <w:marBottom w:val="0"/>
          <w:divBdr>
            <w:top w:val="none" w:sz="0" w:space="0" w:color="auto"/>
            <w:left w:val="none" w:sz="0" w:space="0" w:color="auto"/>
            <w:bottom w:val="none" w:sz="0" w:space="0" w:color="auto"/>
            <w:right w:val="none" w:sz="0" w:space="0" w:color="auto"/>
          </w:divBdr>
        </w:div>
      </w:divsChild>
    </w:div>
    <w:div w:id="1925214001">
      <w:bodyDiv w:val="1"/>
      <w:marLeft w:val="0"/>
      <w:marRight w:val="0"/>
      <w:marTop w:val="0"/>
      <w:marBottom w:val="0"/>
      <w:divBdr>
        <w:top w:val="none" w:sz="0" w:space="0" w:color="auto"/>
        <w:left w:val="none" w:sz="0" w:space="0" w:color="auto"/>
        <w:bottom w:val="none" w:sz="0" w:space="0" w:color="auto"/>
        <w:right w:val="none" w:sz="0" w:space="0" w:color="auto"/>
      </w:divBdr>
    </w:div>
    <w:div w:id="1976985649">
      <w:bodyDiv w:val="1"/>
      <w:marLeft w:val="0"/>
      <w:marRight w:val="0"/>
      <w:marTop w:val="0"/>
      <w:marBottom w:val="0"/>
      <w:divBdr>
        <w:top w:val="none" w:sz="0" w:space="0" w:color="auto"/>
        <w:left w:val="none" w:sz="0" w:space="0" w:color="auto"/>
        <w:bottom w:val="none" w:sz="0" w:space="0" w:color="auto"/>
        <w:right w:val="none" w:sz="0" w:space="0" w:color="auto"/>
      </w:divBdr>
      <w:divsChild>
        <w:div w:id="1250313541">
          <w:marLeft w:val="0"/>
          <w:marRight w:val="0"/>
          <w:marTop w:val="0"/>
          <w:marBottom w:val="0"/>
          <w:divBdr>
            <w:top w:val="none" w:sz="0" w:space="0" w:color="auto"/>
            <w:left w:val="none" w:sz="0" w:space="0" w:color="auto"/>
            <w:bottom w:val="none" w:sz="0" w:space="0" w:color="auto"/>
            <w:right w:val="none" w:sz="0" w:space="0" w:color="auto"/>
          </w:divBdr>
        </w:div>
        <w:div w:id="2003701666">
          <w:marLeft w:val="0"/>
          <w:marRight w:val="0"/>
          <w:marTop w:val="0"/>
          <w:marBottom w:val="0"/>
          <w:divBdr>
            <w:top w:val="none" w:sz="0" w:space="0" w:color="auto"/>
            <w:left w:val="none" w:sz="0" w:space="0" w:color="auto"/>
            <w:bottom w:val="none" w:sz="0" w:space="0" w:color="auto"/>
            <w:right w:val="none" w:sz="0" w:space="0" w:color="auto"/>
          </w:divBdr>
        </w:div>
        <w:div w:id="1355810164">
          <w:marLeft w:val="0"/>
          <w:marRight w:val="0"/>
          <w:marTop w:val="0"/>
          <w:marBottom w:val="0"/>
          <w:divBdr>
            <w:top w:val="none" w:sz="0" w:space="0" w:color="auto"/>
            <w:left w:val="none" w:sz="0" w:space="0" w:color="auto"/>
            <w:bottom w:val="none" w:sz="0" w:space="0" w:color="auto"/>
            <w:right w:val="none" w:sz="0" w:space="0" w:color="auto"/>
          </w:divBdr>
        </w:div>
        <w:div w:id="747192097">
          <w:marLeft w:val="0"/>
          <w:marRight w:val="0"/>
          <w:marTop w:val="0"/>
          <w:marBottom w:val="0"/>
          <w:divBdr>
            <w:top w:val="none" w:sz="0" w:space="0" w:color="auto"/>
            <w:left w:val="none" w:sz="0" w:space="0" w:color="auto"/>
            <w:bottom w:val="none" w:sz="0" w:space="0" w:color="auto"/>
            <w:right w:val="none" w:sz="0" w:space="0" w:color="auto"/>
          </w:divBdr>
        </w:div>
        <w:div w:id="1612516611">
          <w:marLeft w:val="0"/>
          <w:marRight w:val="0"/>
          <w:marTop w:val="0"/>
          <w:marBottom w:val="0"/>
          <w:divBdr>
            <w:top w:val="none" w:sz="0" w:space="0" w:color="auto"/>
            <w:left w:val="none" w:sz="0" w:space="0" w:color="auto"/>
            <w:bottom w:val="none" w:sz="0" w:space="0" w:color="auto"/>
            <w:right w:val="none" w:sz="0" w:space="0" w:color="auto"/>
          </w:divBdr>
        </w:div>
        <w:div w:id="1136987146">
          <w:marLeft w:val="0"/>
          <w:marRight w:val="0"/>
          <w:marTop w:val="0"/>
          <w:marBottom w:val="0"/>
          <w:divBdr>
            <w:top w:val="none" w:sz="0" w:space="0" w:color="auto"/>
            <w:left w:val="none" w:sz="0" w:space="0" w:color="auto"/>
            <w:bottom w:val="none" w:sz="0" w:space="0" w:color="auto"/>
            <w:right w:val="none" w:sz="0" w:space="0" w:color="auto"/>
          </w:divBdr>
        </w:div>
      </w:divsChild>
    </w:div>
    <w:div w:id="2040860678">
      <w:bodyDiv w:val="1"/>
      <w:marLeft w:val="0"/>
      <w:marRight w:val="0"/>
      <w:marTop w:val="0"/>
      <w:marBottom w:val="0"/>
      <w:divBdr>
        <w:top w:val="none" w:sz="0" w:space="0" w:color="auto"/>
        <w:left w:val="none" w:sz="0" w:space="0" w:color="auto"/>
        <w:bottom w:val="none" w:sz="0" w:space="0" w:color="auto"/>
        <w:right w:val="none" w:sz="0" w:space="0" w:color="auto"/>
      </w:divBdr>
      <w:divsChild>
        <w:div w:id="21712660">
          <w:marLeft w:val="720"/>
          <w:marRight w:val="0"/>
          <w:marTop w:val="106"/>
          <w:marBottom w:val="0"/>
          <w:divBdr>
            <w:top w:val="none" w:sz="0" w:space="0" w:color="auto"/>
            <w:left w:val="none" w:sz="0" w:space="0" w:color="auto"/>
            <w:bottom w:val="none" w:sz="0" w:space="0" w:color="auto"/>
            <w:right w:val="none" w:sz="0" w:space="0" w:color="auto"/>
          </w:divBdr>
        </w:div>
        <w:div w:id="36127742">
          <w:marLeft w:val="720"/>
          <w:marRight w:val="0"/>
          <w:marTop w:val="106"/>
          <w:marBottom w:val="0"/>
          <w:divBdr>
            <w:top w:val="none" w:sz="0" w:space="0" w:color="auto"/>
            <w:left w:val="none" w:sz="0" w:space="0" w:color="auto"/>
            <w:bottom w:val="none" w:sz="0" w:space="0" w:color="auto"/>
            <w:right w:val="none" w:sz="0" w:space="0" w:color="auto"/>
          </w:divBdr>
        </w:div>
        <w:div w:id="1856073638">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ret@coalitionplus.org" TargetMode="External"/><Relationship Id="rId3" Type="http://schemas.openxmlformats.org/officeDocument/2006/relationships/settings" Target="settings.xml"/><Relationship Id="rId7" Type="http://schemas.openxmlformats.org/officeDocument/2006/relationships/hyperlink" Target="mailto:ctsome@coalitionplus.org"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1175</Words>
  <Characters>6465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clement SOME</dc:creator>
  <cp:keywords/>
  <dc:description/>
  <cp:lastModifiedBy>Charles SOME</cp:lastModifiedBy>
  <cp:revision>5</cp:revision>
  <dcterms:created xsi:type="dcterms:W3CDTF">2021-02-17T11:30:00Z</dcterms:created>
  <dcterms:modified xsi:type="dcterms:W3CDTF">2021-02-17T14:31:00Z</dcterms:modified>
</cp:coreProperties>
</file>