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5A9F463" w14:textId="1329CFC7" w:rsidR="000D0A8A" w:rsidRDefault="00886CCC" w:rsidP="00886CCC">
      <w:pPr>
        <w:pStyle w:val="Titre3"/>
        <w:rPr>
          <w:bCs/>
          <w:u w:val="single"/>
        </w:rPr>
      </w:pPr>
      <w:r>
        <w:t xml:space="preserve">Gbou Kôkô </w:t>
      </w:r>
      <w:r w:rsidR="004703FA">
        <w:t xml:space="preserve">– Termes </w:t>
      </w:r>
      <w:r w:rsidR="002F7EB1" w:rsidRPr="002F7EB1">
        <w:rPr>
          <w:bCs/>
        </w:rPr>
        <w:t>de référence</w:t>
      </w:r>
      <w:r w:rsidR="00AA2E5A">
        <w:rPr>
          <w:bCs/>
        </w:rPr>
        <w:t> : c</w:t>
      </w:r>
      <w:r w:rsidR="002F7EB1" w:rsidRPr="004703FA">
        <w:rPr>
          <w:bCs/>
        </w:rPr>
        <w:t>onsultan</w:t>
      </w:r>
      <w:r w:rsidR="00A25EA3" w:rsidRPr="004703FA">
        <w:rPr>
          <w:bCs/>
        </w:rPr>
        <w:t>ce</w:t>
      </w:r>
      <w:r w:rsidR="002F7EB1">
        <w:rPr>
          <w:bCs/>
        </w:rPr>
        <w:t xml:space="preserve"> </w:t>
      </w:r>
      <w:r w:rsidR="004703FA">
        <w:rPr>
          <w:bCs/>
        </w:rPr>
        <w:t xml:space="preserve">sur les </w:t>
      </w:r>
      <w:r w:rsidR="004A0B78">
        <w:rPr>
          <w:bCs/>
        </w:rPr>
        <w:t>défenseurs des droits humains</w:t>
      </w:r>
    </w:p>
    <w:p w14:paraId="3E00385F" w14:textId="79CB311D" w:rsidR="002F7EB1" w:rsidRDefault="002F7EB1" w:rsidP="002F7EB1">
      <w:pPr>
        <w:ind w:firstLine="0"/>
        <w:jc w:val="center"/>
      </w:pPr>
      <w:r w:rsidRPr="00124F03">
        <w:rPr>
          <w:i/>
          <w:iCs/>
        </w:rPr>
        <w:t>La consultance</w:t>
      </w:r>
      <w:r>
        <w:t> </w:t>
      </w:r>
      <w:r w:rsidR="00F023AF" w:rsidRPr="004703FA">
        <w:rPr>
          <w:i/>
        </w:rPr>
        <w:t>comprend une mission</w:t>
      </w:r>
      <w:r w:rsidR="0014227A" w:rsidRPr="004703FA">
        <w:rPr>
          <w:i/>
        </w:rPr>
        <w:t xml:space="preserve"> </w:t>
      </w:r>
      <w:r w:rsidR="00FD114C" w:rsidRPr="004703FA">
        <w:rPr>
          <w:i/>
        </w:rPr>
        <w:t xml:space="preserve">à </w:t>
      </w:r>
      <w:r w:rsidRPr="004703FA">
        <w:rPr>
          <w:i/>
        </w:rPr>
        <w:t>Bangui, République centrafricaine</w:t>
      </w:r>
      <w:r w:rsidR="00F023AF" w:rsidRPr="004703FA">
        <w:rPr>
          <w:i/>
        </w:rPr>
        <w:t>, en avril 2024</w:t>
      </w:r>
      <w:r w:rsidR="00F023AF">
        <w:rPr>
          <w:i/>
        </w:rPr>
        <w:t>.</w:t>
      </w:r>
    </w:p>
    <w:p w14:paraId="297F5FE4" w14:textId="339ADAD6" w:rsidR="002F7EB1" w:rsidRDefault="002F7EB1" w:rsidP="002F7EB1">
      <w:pPr>
        <w:ind w:firstLine="0"/>
        <w:jc w:val="center"/>
      </w:pPr>
      <w:r w:rsidRPr="00124F03">
        <w:rPr>
          <w:i/>
          <w:iCs/>
        </w:rPr>
        <w:t>Date limite de dépôt des candidatures</w:t>
      </w:r>
      <w:r>
        <w:t> :</w:t>
      </w:r>
      <w:r w:rsidR="001742CE">
        <w:t xml:space="preserve"> le</w:t>
      </w:r>
      <w:r>
        <w:t xml:space="preserve"> </w:t>
      </w:r>
      <w:r w:rsidR="00087400" w:rsidRPr="004703FA">
        <w:t>1</w:t>
      </w:r>
      <w:r w:rsidR="00087400" w:rsidRPr="004703FA">
        <w:rPr>
          <w:vertAlign w:val="superscript"/>
        </w:rPr>
        <w:t>er</w:t>
      </w:r>
      <w:r w:rsidR="00087400" w:rsidRPr="004703FA">
        <w:t xml:space="preserve"> </w:t>
      </w:r>
      <w:r w:rsidR="001742CE" w:rsidRPr="004703FA">
        <w:t>mars</w:t>
      </w:r>
      <w:r w:rsidR="0014227A" w:rsidRPr="004703FA">
        <w:t xml:space="preserve"> 2024</w:t>
      </w:r>
      <w:r w:rsidR="001742CE">
        <w:t xml:space="preserve"> à 23h59</w:t>
      </w:r>
    </w:p>
    <w:p w14:paraId="366B9185" w14:textId="551D0652" w:rsidR="001742CE" w:rsidRDefault="001F0F5D" w:rsidP="002F7EB1">
      <w:pPr>
        <w:ind w:firstLine="0"/>
        <w:jc w:val="center"/>
      </w:pPr>
      <w:r w:rsidRPr="004703FA">
        <w:rPr>
          <w:i/>
        </w:rPr>
        <w:t>Entretiens</w:t>
      </w:r>
      <w:r>
        <w:t> : semaine</w:t>
      </w:r>
      <w:r w:rsidR="001742CE">
        <w:t xml:space="preserve"> du 4 mars</w:t>
      </w:r>
    </w:p>
    <w:p w14:paraId="23D12943" w14:textId="09E96667" w:rsidR="001742CE" w:rsidRDefault="001742CE" w:rsidP="002F7EB1">
      <w:pPr>
        <w:ind w:firstLine="0"/>
        <w:jc w:val="center"/>
      </w:pPr>
      <w:r w:rsidRPr="004703FA">
        <w:rPr>
          <w:i/>
        </w:rPr>
        <w:t>Démarrage</w:t>
      </w:r>
      <w:r w:rsidR="001F0F5D" w:rsidRPr="004703FA">
        <w:rPr>
          <w:i/>
        </w:rPr>
        <w:t> </w:t>
      </w:r>
      <w:r w:rsidR="001F0F5D">
        <w:t xml:space="preserve">: </w:t>
      </w:r>
      <w:r>
        <w:t>semaine du 11 mars</w:t>
      </w:r>
    </w:p>
    <w:p w14:paraId="736ACEA3" w14:textId="0D413758" w:rsidR="002F7EB1" w:rsidRPr="008B349F" w:rsidRDefault="002F7EB1" w:rsidP="002F7EB1">
      <w:pPr>
        <w:pStyle w:val="Titre4"/>
      </w:pPr>
      <w:r w:rsidRPr="00116229">
        <w:t>justification</w:t>
      </w:r>
    </w:p>
    <w:p w14:paraId="7923BCF1" w14:textId="6367EA67" w:rsidR="00A5581B" w:rsidRPr="002A0421" w:rsidRDefault="00716F89" w:rsidP="004703FA">
      <w:pPr>
        <w:rPr>
          <w:rFonts w:asciiTheme="majorHAnsi" w:hAnsiTheme="majorHAnsi"/>
          <w:szCs w:val="22"/>
        </w:rPr>
      </w:pPr>
      <w:r w:rsidRPr="001759D8">
        <w:rPr>
          <w:rFonts w:asciiTheme="majorHAnsi" w:hAnsiTheme="majorHAnsi"/>
          <w:szCs w:val="22"/>
        </w:rPr>
        <w:t xml:space="preserve">Dans </w:t>
      </w:r>
      <w:r w:rsidR="003F3491" w:rsidRPr="001759D8">
        <w:rPr>
          <w:rFonts w:asciiTheme="majorHAnsi" w:hAnsiTheme="majorHAnsi"/>
          <w:szCs w:val="22"/>
        </w:rPr>
        <w:t>le</w:t>
      </w:r>
      <w:r w:rsidRPr="001759D8">
        <w:rPr>
          <w:rFonts w:asciiTheme="majorHAnsi" w:hAnsiTheme="majorHAnsi"/>
          <w:szCs w:val="22"/>
        </w:rPr>
        <w:t xml:space="preserve"> cadre </w:t>
      </w:r>
      <w:r w:rsidR="004703FA">
        <w:rPr>
          <w:rFonts w:asciiTheme="majorHAnsi" w:hAnsiTheme="majorHAnsi"/>
          <w:szCs w:val="22"/>
        </w:rPr>
        <w:t>d’un projet</w:t>
      </w:r>
      <w:r w:rsidRPr="001759D8">
        <w:rPr>
          <w:rFonts w:asciiTheme="majorHAnsi" w:hAnsiTheme="majorHAnsi"/>
          <w:szCs w:val="22"/>
        </w:rPr>
        <w:t xml:space="preserve"> financé par l’U</w:t>
      </w:r>
      <w:r w:rsidR="004703FA">
        <w:rPr>
          <w:rFonts w:asciiTheme="majorHAnsi" w:hAnsiTheme="majorHAnsi"/>
          <w:szCs w:val="22"/>
        </w:rPr>
        <w:t xml:space="preserve">nion européenne </w:t>
      </w:r>
      <w:r w:rsidRPr="001759D8">
        <w:rPr>
          <w:rFonts w:asciiTheme="majorHAnsi" w:hAnsiTheme="majorHAnsi"/>
          <w:szCs w:val="22"/>
        </w:rPr>
        <w:t xml:space="preserve">et mené en consortium </w:t>
      </w:r>
      <w:r w:rsidR="004703FA">
        <w:rPr>
          <w:rFonts w:asciiTheme="majorHAnsi" w:hAnsiTheme="majorHAnsi"/>
          <w:szCs w:val="22"/>
        </w:rPr>
        <w:t>avec</w:t>
      </w:r>
      <w:r w:rsidRPr="001759D8">
        <w:rPr>
          <w:rFonts w:asciiTheme="majorHAnsi" w:hAnsiTheme="majorHAnsi"/>
          <w:szCs w:val="22"/>
        </w:rPr>
        <w:t xml:space="preserve"> Avocats sans frontières Belgique et URU, </w:t>
      </w:r>
      <w:r w:rsidR="001759D8">
        <w:rPr>
          <w:rFonts w:asciiTheme="majorHAnsi" w:hAnsiTheme="majorHAnsi"/>
          <w:szCs w:val="22"/>
        </w:rPr>
        <w:t xml:space="preserve">l’IFJD mène </w:t>
      </w:r>
      <w:r w:rsidRPr="001759D8">
        <w:rPr>
          <w:rFonts w:asciiTheme="majorHAnsi" w:hAnsiTheme="majorHAnsi"/>
          <w:szCs w:val="22"/>
        </w:rPr>
        <w:t>une activité d’élaboration d’un outil d’auto</w:t>
      </w:r>
      <w:r w:rsidR="003F3491" w:rsidRPr="001759D8">
        <w:rPr>
          <w:rFonts w:asciiTheme="majorHAnsi" w:hAnsiTheme="majorHAnsi"/>
          <w:szCs w:val="22"/>
        </w:rPr>
        <w:t>-</w:t>
      </w:r>
      <w:r w:rsidRPr="001759D8">
        <w:rPr>
          <w:rFonts w:asciiTheme="majorHAnsi" w:hAnsiTheme="majorHAnsi"/>
          <w:szCs w:val="22"/>
        </w:rPr>
        <w:t>identification</w:t>
      </w:r>
      <w:r w:rsidR="00A66372" w:rsidRPr="001759D8">
        <w:rPr>
          <w:rFonts w:asciiTheme="majorHAnsi" w:hAnsiTheme="majorHAnsi"/>
          <w:szCs w:val="22"/>
        </w:rPr>
        <w:t xml:space="preserve"> </w:t>
      </w:r>
      <w:r w:rsidR="001759D8">
        <w:rPr>
          <w:rFonts w:asciiTheme="majorHAnsi" w:hAnsiTheme="majorHAnsi"/>
          <w:szCs w:val="22"/>
        </w:rPr>
        <w:t xml:space="preserve">des défenseurs des droits humains </w:t>
      </w:r>
      <w:r w:rsidR="00464ACA">
        <w:rPr>
          <w:rFonts w:asciiTheme="majorHAnsi" w:hAnsiTheme="majorHAnsi"/>
          <w:szCs w:val="22"/>
        </w:rPr>
        <w:t>et d’une mallette pédagogique permettant de mener des formations en RCA sur le statut légal des DDH</w:t>
      </w:r>
      <w:r w:rsidR="004F426F">
        <w:rPr>
          <w:rFonts w:asciiTheme="majorHAnsi" w:hAnsiTheme="majorHAnsi"/>
          <w:szCs w:val="22"/>
        </w:rPr>
        <w:t xml:space="preserve"> et les standards</w:t>
      </w:r>
      <w:r w:rsidR="004703FA">
        <w:rPr>
          <w:rFonts w:asciiTheme="majorHAnsi" w:hAnsiTheme="majorHAnsi"/>
          <w:szCs w:val="22"/>
        </w:rPr>
        <w:t>, notamment éthiques,</w:t>
      </w:r>
      <w:r w:rsidR="004F426F">
        <w:rPr>
          <w:rFonts w:asciiTheme="majorHAnsi" w:hAnsiTheme="majorHAnsi"/>
          <w:szCs w:val="22"/>
        </w:rPr>
        <w:t xml:space="preserve"> régissant leur action</w:t>
      </w:r>
      <w:r w:rsidR="00464ACA">
        <w:rPr>
          <w:rFonts w:asciiTheme="majorHAnsi" w:hAnsiTheme="majorHAnsi"/>
          <w:szCs w:val="22"/>
        </w:rPr>
        <w:t xml:space="preserve">. Cette activité comprend un atelier de 4 jours, qui se tiendra à Bangui au cours de la deuxième </w:t>
      </w:r>
      <w:r w:rsidR="004703FA">
        <w:rPr>
          <w:rFonts w:asciiTheme="majorHAnsi" w:hAnsiTheme="majorHAnsi"/>
          <w:szCs w:val="22"/>
        </w:rPr>
        <w:t>et/ou</w:t>
      </w:r>
      <w:r w:rsidR="00464ACA">
        <w:rPr>
          <w:rFonts w:asciiTheme="majorHAnsi" w:hAnsiTheme="majorHAnsi"/>
          <w:szCs w:val="22"/>
        </w:rPr>
        <w:t xml:space="preserve"> troisième semaine du mois d’avril 2024. </w:t>
      </w:r>
    </w:p>
    <w:p w14:paraId="0FE72E82" w14:textId="77777777" w:rsidR="002F7EB1" w:rsidRPr="002A0421" w:rsidRDefault="002F7EB1" w:rsidP="002A0421">
      <w:pPr>
        <w:pStyle w:val="Titre4"/>
      </w:pPr>
      <w:r w:rsidRPr="002A0421">
        <w:t>L’Institut Francophone pour la Justice et la Démocratie</w:t>
      </w:r>
    </w:p>
    <w:p w14:paraId="32EFFBA2" w14:textId="4B760BFD" w:rsidR="002F7EB1" w:rsidRPr="002A0421" w:rsidRDefault="000F5D47" w:rsidP="002F7EB1">
      <w:pPr>
        <w:rPr>
          <w:rFonts w:asciiTheme="majorHAnsi" w:eastAsia="Times New Roman" w:hAnsiTheme="majorHAnsi" w:cs="Times New Roman"/>
          <w:szCs w:val="22"/>
        </w:rPr>
      </w:pPr>
      <w:r w:rsidRPr="000F5D47">
        <w:rPr>
          <w:rFonts w:asciiTheme="majorHAnsi" w:eastAsia="Times New Roman" w:hAnsiTheme="majorHAnsi" w:cs="Times New Roman"/>
          <w:szCs w:val="22"/>
        </w:rPr>
        <w:t>Créé en 2013, l’IFJD – Institut Louis Joinet est une ONG, dont l’objet est d’analyser, renforcer et mettre en œuvre les mécanismes liés aux processus de transition, vérité, justice et réconciliation. Il déploie ses activités en France et dans le monde. Il se distingue par l’expertise académique de ses membres, mise au service de ses engagements et de la qualité de ses activités pédagogiques, scientifiques et opérationnelles.</w:t>
      </w:r>
    </w:p>
    <w:p w14:paraId="3B95377D" w14:textId="77777777" w:rsidR="002F7EB1" w:rsidRPr="002A0421" w:rsidRDefault="002F7EB1" w:rsidP="002F7EB1">
      <w:pPr>
        <w:ind w:firstLine="708"/>
        <w:rPr>
          <w:rFonts w:asciiTheme="majorHAnsi" w:eastAsia="Times New Roman" w:hAnsiTheme="majorHAnsi" w:cs="Times New Roman"/>
          <w:szCs w:val="22"/>
        </w:rPr>
      </w:pPr>
      <w:r w:rsidRPr="002A0421">
        <w:rPr>
          <w:rFonts w:asciiTheme="majorHAnsi" w:eastAsia="Times New Roman" w:hAnsiTheme="majorHAnsi" w:cs="Times New Roman"/>
          <w:szCs w:val="22"/>
        </w:rPr>
        <w:t xml:space="preserve">Pour soutenir la </w:t>
      </w:r>
      <w:r w:rsidRPr="002A0421">
        <w:rPr>
          <w:rFonts w:asciiTheme="majorHAnsi" w:eastAsia="Times New Roman" w:hAnsiTheme="majorHAnsi" w:cs="Times New Roman"/>
          <w:b/>
          <w:bCs/>
          <w:szCs w:val="22"/>
        </w:rPr>
        <w:t>lutte contre l’impunité</w:t>
      </w:r>
      <w:r w:rsidRPr="002A0421">
        <w:rPr>
          <w:rFonts w:asciiTheme="majorHAnsi" w:eastAsia="Times New Roman" w:hAnsiTheme="majorHAnsi" w:cs="Times New Roman"/>
          <w:szCs w:val="22"/>
        </w:rPr>
        <w:t xml:space="preserve"> des violations graves des droits humains, ainsi que pour favoriser, notamment à la suite d’une dictature, d’un conflit armé ou d’une crise politique aigüe, mais aussi dans le cadre du renforcement démocratique d’un Etat, l’émergence d’une </w:t>
      </w:r>
      <w:r w:rsidRPr="002A0421">
        <w:rPr>
          <w:rFonts w:asciiTheme="majorHAnsi" w:eastAsia="Times New Roman" w:hAnsiTheme="majorHAnsi" w:cs="Times New Roman"/>
          <w:b/>
          <w:bCs/>
          <w:szCs w:val="22"/>
        </w:rPr>
        <w:t>société pacifiée et réconciliée</w:t>
      </w:r>
      <w:r w:rsidRPr="002A0421">
        <w:rPr>
          <w:rFonts w:asciiTheme="majorHAnsi" w:eastAsia="Times New Roman" w:hAnsiTheme="majorHAnsi" w:cs="Times New Roman"/>
          <w:szCs w:val="22"/>
        </w:rPr>
        <w:t xml:space="preserve">, l’Institut est organisé autour de trois pôles d’activités complémentaires : la réflexion, la formation et l’action opérationnelle, dans le cadre d’une politique de </w:t>
      </w:r>
      <w:r w:rsidRPr="002A0421">
        <w:rPr>
          <w:rFonts w:asciiTheme="majorHAnsi" w:eastAsia="Times New Roman" w:hAnsiTheme="majorHAnsi" w:cs="Times New Roman"/>
          <w:b/>
          <w:bCs/>
          <w:szCs w:val="22"/>
        </w:rPr>
        <w:t>recherche-action</w:t>
      </w:r>
      <w:r w:rsidRPr="002A0421">
        <w:rPr>
          <w:rFonts w:asciiTheme="majorHAnsi" w:eastAsia="Times New Roman" w:hAnsiTheme="majorHAnsi" w:cs="Times New Roman"/>
          <w:szCs w:val="22"/>
        </w:rPr>
        <w:t xml:space="preserve">. </w:t>
      </w:r>
    </w:p>
    <w:p w14:paraId="667E94BE" w14:textId="77777777" w:rsidR="002F7EB1" w:rsidRDefault="002F7EB1" w:rsidP="002F7EB1">
      <w:r w:rsidRPr="002A0421">
        <w:rPr>
          <w:rFonts w:asciiTheme="majorHAnsi" w:hAnsiTheme="majorHAnsi"/>
          <w:szCs w:val="22"/>
        </w:rPr>
        <w:t>L’IFJD dispose d’une expérience solide en République Centrafricaine où il intervient depuis novembre 2015, avec une présence renforcée depuis 2017 et un bureau créé à Bangui en 2019. De par son expertise et son expérience sur le terrain, l’IFJD est implanté dans le secteur de la</w:t>
      </w:r>
      <w:r>
        <w:t xml:space="preserve"> Justice, dont il </w:t>
      </w:r>
      <w:r>
        <w:lastRenderedPageBreak/>
        <w:t xml:space="preserve">connaît les enjeux, les défis et les acteurs. Il intervient par la mise en œuvre de plusieurs projets dont les activités sont orientées autour de quatre grandes thématiques : </w:t>
      </w:r>
    </w:p>
    <w:p w14:paraId="77F3E08F" w14:textId="5567B528" w:rsidR="002F7EB1" w:rsidRPr="004C05FC" w:rsidRDefault="002F7EB1" w:rsidP="00505EA6">
      <w:pPr>
        <w:pStyle w:val="Pardeliste"/>
        <w:numPr>
          <w:ilvl w:val="0"/>
          <w:numId w:val="27"/>
        </w:numPr>
        <w:spacing w:before="120"/>
      </w:pPr>
      <w:r w:rsidRPr="004C05FC">
        <w:t xml:space="preserve">L’assistance directe </w:t>
      </w:r>
      <w:r w:rsidR="00505EA6" w:rsidRPr="004C05FC">
        <w:t xml:space="preserve">et indirecte </w:t>
      </w:r>
      <w:r w:rsidRPr="004C05FC">
        <w:t xml:space="preserve">aux </w:t>
      </w:r>
      <w:r w:rsidRPr="004C05FC">
        <w:rPr>
          <w:b/>
        </w:rPr>
        <w:t>victimes de violences sexuelles et basées sur le genre</w:t>
      </w:r>
      <w:r w:rsidR="00505EA6" w:rsidRPr="004C05FC">
        <w:t xml:space="preserve"> par la prise en charge des victimes et </w:t>
      </w:r>
      <w:r w:rsidRPr="004C05FC">
        <w:t>par la formation des professionnels de la chaîne pénale d’aujourd’hui et de demain, la diffusion du droit et le soutien à la recherche</w:t>
      </w:r>
    </w:p>
    <w:p w14:paraId="58388B8D" w14:textId="42CEDDEE" w:rsidR="00084203" w:rsidRPr="004C05FC" w:rsidRDefault="00084203" w:rsidP="002F7EB1">
      <w:pPr>
        <w:pStyle w:val="Pardeliste"/>
        <w:numPr>
          <w:ilvl w:val="0"/>
          <w:numId w:val="27"/>
        </w:numPr>
        <w:spacing w:before="120"/>
      </w:pPr>
      <w:r w:rsidRPr="004C05FC">
        <w:t xml:space="preserve">L’assistance indirecte aux </w:t>
      </w:r>
      <w:r w:rsidRPr="004C05FC">
        <w:rPr>
          <w:b/>
        </w:rPr>
        <w:t>populations autochtones</w:t>
      </w:r>
      <w:r w:rsidRPr="004C05FC">
        <w:t xml:space="preserve"> </w:t>
      </w:r>
    </w:p>
    <w:p w14:paraId="61FAD904" w14:textId="48FE20AE" w:rsidR="002F7EB1" w:rsidRPr="004C05FC" w:rsidRDefault="00084203" w:rsidP="002F7EB1">
      <w:pPr>
        <w:pStyle w:val="Pardeliste"/>
        <w:numPr>
          <w:ilvl w:val="0"/>
          <w:numId w:val="27"/>
        </w:numPr>
        <w:spacing w:before="120"/>
      </w:pPr>
      <w:r w:rsidRPr="004C05FC">
        <w:t xml:space="preserve">L’appui aux </w:t>
      </w:r>
      <w:r w:rsidRPr="004C05FC">
        <w:rPr>
          <w:b/>
        </w:rPr>
        <w:t>DDH</w:t>
      </w:r>
    </w:p>
    <w:p w14:paraId="6F644D16" w14:textId="77777777" w:rsidR="002F7EB1" w:rsidRPr="004C05FC" w:rsidRDefault="002F7EB1" w:rsidP="002F7EB1">
      <w:pPr>
        <w:pStyle w:val="Pardeliste"/>
        <w:numPr>
          <w:ilvl w:val="0"/>
          <w:numId w:val="27"/>
        </w:numPr>
        <w:spacing w:before="120"/>
      </w:pPr>
      <w:r w:rsidRPr="004C05FC">
        <w:t xml:space="preserve">L’appui à la </w:t>
      </w:r>
      <w:r w:rsidRPr="004C05FC">
        <w:rPr>
          <w:b/>
        </w:rPr>
        <w:t>Justice transitionnelle</w:t>
      </w:r>
    </w:p>
    <w:p w14:paraId="75EE2EA3" w14:textId="77777777" w:rsidR="002F7EB1" w:rsidRPr="008B349F" w:rsidRDefault="002F7EB1" w:rsidP="002F7EB1">
      <w:pPr>
        <w:pStyle w:val="Titre4"/>
      </w:pPr>
      <w:r w:rsidRPr="004C05FC">
        <w:t>Objectif et méthodologie</w:t>
      </w:r>
    </w:p>
    <w:p w14:paraId="4D0F684D" w14:textId="249857C6" w:rsidR="00562118" w:rsidRPr="004703FA" w:rsidRDefault="00AB3851">
      <w:pPr>
        <w:rPr>
          <w:b/>
          <w:bCs/>
        </w:rPr>
      </w:pPr>
      <w:r w:rsidRPr="004703FA">
        <w:rPr>
          <w:b/>
          <w:bCs/>
        </w:rPr>
        <w:t xml:space="preserve">La consultance </w:t>
      </w:r>
      <w:r w:rsidR="00BA71F5" w:rsidRPr="004703FA">
        <w:rPr>
          <w:b/>
          <w:bCs/>
        </w:rPr>
        <w:t>porte sur</w:t>
      </w:r>
      <w:r w:rsidR="001D78C9" w:rsidRPr="004703FA">
        <w:rPr>
          <w:b/>
          <w:bCs/>
        </w:rPr>
        <w:t> :</w:t>
      </w:r>
    </w:p>
    <w:p w14:paraId="578F902E" w14:textId="0E68E855" w:rsidR="009F048A" w:rsidRDefault="009F048A" w:rsidP="004703FA">
      <w:pPr>
        <w:pStyle w:val="Pardeliste"/>
        <w:numPr>
          <w:ilvl w:val="1"/>
          <w:numId w:val="27"/>
        </w:numPr>
      </w:pPr>
      <w:r>
        <w:t xml:space="preserve">La rédaction d’un </w:t>
      </w:r>
      <w:r w:rsidRPr="004703FA">
        <w:rPr>
          <w:b/>
          <w:bCs/>
        </w:rPr>
        <w:t>rapport</w:t>
      </w:r>
      <w:r w:rsidR="004703FA" w:rsidRPr="004703FA">
        <w:rPr>
          <w:b/>
          <w:bCs/>
        </w:rPr>
        <w:t xml:space="preserve"> initial</w:t>
      </w:r>
      <w:r w:rsidRPr="004703FA">
        <w:t xml:space="preserve"> </w:t>
      </w:r>
      <w:r>
        <w:t>sur le statut légal des DDH au niveau national (RCA) et international et sur les standards régissant leur action</w:t>
      </w:r>
      <w:r w:rsidR="00506911">
        <w:t>, notamment éthiques</w:t>
      </w:r>
    </w:p>
    <w:p w14:paraId="1ED68D81" w14:textId="3B41B149" w:rsidR="009F048A" w:rsidRDefault="00487716" w:rsidP="004703FA">
      <w:pPr>
        <w:pStyle w:val="Pardeliste"/>
        <w:numPr>
          <w:ilvl w:val="1"/>
          <w:numId w:val="27"/>
        </w:numPr>
      </w:pPr>
      <w:r>
        <w:t>L</w:t>
      </w:r>
      <w:r w:rsidR="00BA71F5">
        <w:t xml:space="preserve">’établissement </w:t>
      </w:r>
      <w:r w:rsidR="007A5A4D">
        <w:t xml:space="preserve">d’une </w:t>
      </w:r>
      <w:r w:rsidR="007A5A4D" w:rsidRPr="004703FA">
        <w:rPr>
          <w:b/>
          <w:bCs/>
        </w:rPr>
        <w:t>mallette pédagogique</w:t>
      </w:r>
      <w:r w:rsidR="007A5A4D">
        <w:t xml:space="preserve"> permettant la mise en œuvre de formations sur le statut légal des DDH </w:t>
      </w:r>
      <w:r w:rsidR="001D78C9">
        <w:t xml:space="preserve">au niveau national et international </w:t>
      </w:r>
      <w:r w:rsidR="007A5A4D">
        <w:t xml:space="preserve">et </w:t>
      </w:r>
      <w:r w:rsidR="001D78C9">
        <w:t xml:space="preserve">sur </w:t>
      </w:r>
      <w:r w:rsidR="007A5A4D">
        <w:t xml:space="preserve">les standards régissant leur action, adaptée au contexte centrafricain </w:t>
      </w:r>
    </w:p>
    <w:p w14:paraId="631831D6" w14:textId="4BFE12D0" w:rsidR="00487716" w:rsidRDefault="004703FA" w:rsidP="004703FA">
      <w:pPr>
        <w:pStyle w:val="Pardeliste"/>
        <w:numPr>
          <w:ilvl w:val="1"/>
          <w:numId w:val="27"/>
        </w:numPr>
      </w:pPr>
      <w:r>
        <w:t xml:space="preserve">La </w:t>
      </w:r>
      <w:r w:rsidRPr="004703FA">
        <w:rPr>
          <w:b/>
          <w:bCs/>
        </w:rPr>
        <w:t>programmation et l’animation d’un atelier de 4 jours</w:t>
      </w:r>
      <w:r>
        <w:t xml:space="preserve"> pour 30 DDH permettant leur formation </w:t>
      </w:r>
      <w:r w:rsidR="00487716">
        <w:t>sur leur statut légal et les standards de leur action</w:t>
      </w:r>
      <w:r>
        <w:t xml:space="preserve"> ainsi qu’un travail participatif permettant d’inclure les particularités nationales (typologie des DDH, défis, réponses etc.)</w:t>
      </w:r>
    </w:p>
    <w:p w14:paraId="30F13952" w14:textId="24ACF924" w:rsidR="004703FA" w:rsidRDefault="004703FA" w:rsidP="004703FA">
      <w:pPr>
        <w:pStyle w:val="Pardeliste"/>
        <w:numPr>
          <w:ilvl w:val="1"/>
          <w:numId w:val="27"/>
        </w:numPr>
      </w:pPr>
      <w:r>
        <w:t xml:space="preserve">L’adaptation de la </w:t>
      </w:r>
      <w:r w:rsidRPr="004703FA">
        <w:rPr>
          <w:b/>
          <w:bCs/>
        </w:rPr>
        <w:t>mallette pédagogique</w:t>
      </w:r>
      <w:r>
        <w:t xml:space="preserve"> suite aux travaux de l’atelier participatif.</w:t>
      </w:r>
    </w:p>
    <w:p w14:paraId="62B80F4D" w14:textId="4EE29EFE" w:rsidR="004703FA" w:rsidRDefault="004703FA" w:rsidP="004703FA">
      <w:r>
        <w:t>Sur la base des étapes précédentes, l’IFJD préparera, en interne, une brochure de synthèse, qui sera diffusée en papier et au format numérique, afin de favoriser une large diffusion.</w:t>
      </w:r>
    </w:p>
    <w:p w14:paraId="1EF5BE0A" w14:textId="77777777" w:rsidR="002F7EB1" w:rsidRPr="00924607" w:rsidRDefault="002F7EB1" w:rsidP="002F7EB1">
      <w:pPr>
        <w:pStyle w:val="Titre4"/>
      </w:pPr>
      <w:r w:rsidRPr="000F5D47">
        <w:t>Livrables</w:t>
      </w:r>
    </w:p>
    <w:p w14:paraId="0AD28407" w14:textId="73F02452" w:rsidR="002F7EB1" w:rsidRDefault="008538AA" w:rsidP="004703FA">
      <w:pPr>
        <w:pStyle w:val="Pardeliste"/>
        <w:numPr>
          <w:ilvl w:val="0"/>
          <w:numId w:val="30"/>
        </w:numPr>
      </w:pPr>
      <w:r>
        <w:t>Un</w:t>
      </w:r>
      <w:r w:rsidR="009269EB">
        <w:t xml:space="preserve"> rapport </w:t>
      </w:r>
      <w:r w:rsidR="004703FA">
        <w:t>initial présentant</w:t>
      </w:r>
      <w:r>
        <w:t xml:space="preserve"> le statut légal des DDH au niveau national et international et les standards, notamment éthiques, régissant leur action. Ce rapport </w:t>
      </w:r>
      <w:r w:rsidR="004B060F">
        <w:t>respectera</w:t>
      </w:r>
      <w:r w:rsidR="00661873">
        <w:t xml:space="preserve"> les normes </w:t>
      </w:r>
      <w:r w:rsidR="004B060F">
        <w:t xml:space="preserve">académiques et </w:t>
      </w:r>
      <w:r w:rsidR="00661873">
        <w:t>éditoriales demandées par l’IFJD</w:t>
      </w:r>
      <w:r w:rsidR="004703FA">
        <w:t> ;</w:t>
      </w:r>
    </w:p>
    <w:p w14:paraId="3BC495D7" w14:textId="113C44C6" w:rsidR="004B060F" w:rsidRDefault="004703FA" w:rsidP="004703FA">
      <w:pPr>
        <w:pStyle w:val="Pardeliste"/>
        <w:numPr>
          <w:ilvl w:val="0"/>
          <w:numId w:val="30"/>
        </w:numPr>
      </w:pPr>
      <w:r>
        <w:t>Une proposition d’agenda pour l’atelier et de méthodologie participative à mettre en œuvre durant les travaux</w:t>
      </w:r>
    </w:p>
    <w:p w14:paraId="502B1646" w14:textId="6BD105EF" w:rsidR="004B060F" w:rsidRPr="008C7D2B" w:rsidRDefault="004703FA" w:rsidP="004703FA">
      <w:pPr>
        <w:pStyle w:val="Pardeliste"/>
        <w:numPr>
          <w:ilvl w:val="0"/>
          <w:numId w:val="30"/>
        </w:numPr>
      </w:pPr>
      <w:r>
        <w:t>Une mallette pédagogique</w:t>
      </w:r>
      <w:r w:rsidR="00A4032F">
        <w:t xml:space="preserve"> </w:t>
      </w:r>
      <w:r>
        <w:t>incluant les supports</w:t>
      </w:r>
      <w:r w:rsidR="00A4032F">
        <w:t xml:space="preserve"> à fournir aux bénéficiaires</w:t>
      </w:r>
      <w:r w:rsidR="004B060F">
        <w:t xml:space="preserve"> de l’atelier</w:t>
      </w:r>
      <w:r w:rsidR="00661873">
        <w:t xml:space="preserve">, selon les normes éditoriales demandées par l’IFJD, qui </w:t>
      </w:r>
      <w:r>
        <w:t xml:space="preserve">en </w:t>
      </w:r>
      <w:r w:rsidR="00661873" w:rsidRPr="008C7D2B">
        <w:t>assurera la mise en page</w:t>
      </w:r>
      <w:r w:rsidR="004B060F">
        <w:t xml:space="preserve"> et l’impression</w:t>
      </w:r>
      <w:r w:rsidR="008C7D2B" w:rsidRPr="008C7D2B">
        <w:t>.</w:t>
      </w:r>
    </w:p>
    <w:p w14:paraId="47221A63" w14:textId="4C31010D" w:rsidR="00A4032F" w:rsidRPr="004B060F" w:rsidRDefault="004703FA" w:rsidP="004703FA">
      <w:pPr>
        <w:pStyle w:val="Pardeliste"/>
        <w:numPr>
          <w:ilvl w:val="0"/>
          <w:numId w:val="30"/>
        </w:numPr>
      </w:pPr>
      <w:r>
        <w:rPr>
          <w:bCs/>
        </w:rPr>
        <w:lastRenderedPageBreak/>
        <w:t>La mallette pédagogique finale intégrant les travaux de l’atelier.</w:t>
      </w:r>
    </w:p>
    <w:p w14:paraId="6C4C7FD5" w14:textId="77777777" w:rsidR="002F7EB1" w:rsidRPr="00924607" w:rsidRDefault="002F7EB1" w:rsidP="002F7EB1">
      <w:pPr>
        <w:pStyle w:val="Titre4"/>
      </w:pPr>
      <w:r w:rsidRPr="000F5D47">
        <w:t>Calendrier indicatif</w:t>
      </w:r>
    </w:p>
    <w:p w14:paraId="5B95CD41" w14:textId="3B070999" w:rsidR="00DE49A0" w:rsidRPr="004703FA" w:rsidRDefault="00DE49A0" w:rsidP="008E2445">
      <w:pPr>
        <w:rPr>
          <w:bCs/>
        </w:rPr>
      </w:pPr>
      <w:r w:rsidRPr="004703FA">
        <w:rPr>
          <w:bCs/>
        </w:rPr>
        <w:t>La consultance démarrera la semaine du 11 mars</w:t>
      </w:r>
      <w:r w:rsidR="003E2E99">
        <w:rPr>
          <w:bCs/>
        </w:rPr>
        <w:t xml:space="preserve"> 2024</w:t>
      </w:r>
      <w:r w:rsidRPr="004703FA">
        <w:rPr>
          <w:bCs/>
        </w:rPr>
        <w:t>.</w:t>
      </w:r>
    </w:p>
    <w:p w14:paraId="3C869BDC" w14:textId="17FA2819" w:rsidR="00AE47F1" w:rsidRDefault="002B1097" w:rsidP="004703FA">
      <w:pPr>
        <w:ind w:firstLine="0"/>
      </w:pPr>
      <w:r>
        <w:rPr>
          <w:bCs/>
        </w:rPr>
        <w:tab/>
      </w:r>
      <w:r>
        <w:t xml:space="preserve">Les livrables 1 à 3 seront à fournir </w:t>
      </w:r>
      <w:r w:rsidR="00AE47F1">
        <w:t xml:space="preserve">à l’IFJD pour le 2 avril </w:t>
      </w:r>
      <w:r w:rsidR="003E2E99">
        <w:t xml:space="preserve">2024 </w:t>
      </w:r>
      <w:r w:rsidR="00AE47F1">
        <w:t>au plus tard.</w:t>
      </w:r>
    </w:p>
    <w:p w14:paraId="0F636C39" w14:textId="03C1A8CF" w:rsidR="00AE47F1" w:rsidRDefault="00AE47F1" w:rsidP="004703FA">
      <w:pPr>
        <w:ind w:firstLine="0"/>
      </w:pPr>
      <w:r>
        <w:tab/>
        <w:t>L’atelier démarrera le 12 ou le 15 avril</w:t>
      </w:r>
      <w:r w:rsidR="003E2E99">
        <w:t xml:space="preserve"> 2024</w:t>
      </w:r>
      <w:r w:rsidR="0048444B">
        <w:t>, pour 4 jours</w:t>
      </w:r>
      <w:r>
        <w:t xml:space="preserve">. </w:t>
      </w:r>
    </w:p>
    <w:p w14:paraId="3ECD2B68" w14:textId="3D941F21" w:rsidR="008E2445" w:rsidRPr="008E2445" w:rsidRDefault="00AE47F1" w:rsidP="008E2445">
      <w:pPr>
        <w:ind w:firstLine="0"/>
        <w:rPr>
          <w:b/>
          <w:bCs/>
        </w:rPr>
      </w:pPr>
      <w:r>
        <w:tab/>
        <w:t>Le livrable 4 sera à fournir à l’IFJD le 2 mai</w:t>
      </w:r>
      <w:r w:rsidR="003E2E99">
        <w:t xml:space="preserve"> 2024</w:t>
      </w:r>
      <w:r w:rsidR="000F03A1">
        <w:t xml:space="preserve"> au plus tard</w:t>
      </w:r>
      <w:r>
        <w:t xml:space="preserve">. </w:t>
      </w:r>
      <w:bookmarkStart w:id="0" w:name="_GoBack"/>
      <w:bookmarkEnd w:id="0"/>
    </w:p>
    <w:p w14:paraId="665898AF" w14:textId="77777777" w:rsidR="002F7EB1" w:rsidRPr="00924607" w:rsidRDefault="002F7EB1" w:rsidP="002F7EB1">
      <w:pPr>
        <w:pStyle w:val="Titre4"/>
      </w:pPr>
      <w:r w:rsidRPr="00924607">
        <w:t>Propriété intellectuelle</w:t>
      </w:r>
    </w:p>
    <w:p w14:paraId="6FE664E3" w14:textId="77777777" w:rsidR="002F7EB1" w:rsidRDefault="002F7EB1" w:rsidP="002F7EB1">
      <w:r>
        <w:t>Toute la documentation relative à la mission reste la propriété exclusive du commanditaire, en l’occurrence l’IFJD dans le cadre du projet financé par l’Union européenne.</w:t>
      </w:r>
    </w:p>
    <w:p w14:paraId="74B94735" w14:textId="77777777" w:rsidR="002F7EB1" w:rsidRPr="00661873" w:rsidRDefault="002F7EB1" w:rsidP="002F7EB1">
      <w:pPr>
        <w:pStyle w:val="Titre4"/>
      </w:pPr>
      <w:r w:rsidRPr="000F5D47">
        <w:t>Profil du ou de la consultant(e)</w:t>
      </w:r>
    </w:p>
    <w:p w14:paraId="02EDA814" w14:textId="4331F7C6" w:rsidR="002F7EB1" w:rsidRPr="00661873" w:rsidRDefault="002F7EB1" w:rsidP="002F7EB1">
      <w:r w:rsidRPr="00661873">
        <w:t xml:space="preserve">L’offre est ouverte aux </w:t>
      </w:r>
      <w:proofErr w:type="spellStart"/>
      <w:r w:rsidRPr="000F5D47">
        <w:t>consultant</w:t>
      </w:r>
      <w:r w:rsidR="00D2456A" w:rsidRPr="000F5D47">
        <w:t>.</w:t>
      </w:r>
      <w:proofErr w:type="gramStart"/>
      <w:r w:rsidR="00D2456A" w:rsidRPr="000F5D47">
        <w:t>e.</w:t>
      </w:r>
      <w:r w:rsidRPr="000F5D47">
        <w:t>s</w:t>
      </w:r>
      <w:proofErr w:type="spellEnd"/>
      <w:proofErr w:type="gramEnd"/>
      <w:r w:rsidRPr="000F5D47">
        <w:t xml:space="preserve"> internationaux et/ou centrafricains</w:t>
      </w:r>
      <w:r w:rsidR="00243A9F">
        <w:t>. Il est possible d</w:t>
      </w:r>
      <w:r w:rsidR="005250EB">
        <w:t>e candidater en équipe</w:t>
      </w:r>
      <w:r w:rsidR="0048444B">
        <w:t>, 2 personnes au maximum participeront à l’atelier organisé à Bangui</w:t>
      </w:r>
      <w:r w:rsidRPr="00661873">
        <w:t>.</w:t>
      </w:r>
    </w:p>
    <w:p w14:paraId="7255C96D" w14:textId="3E10F68F" w:rsidR="002F7EB1" w:rsidRPr="00661873" w:rsidRDefault="002F7EB1" w:rsidP="002F7EB1">
      <w:r w:rsidRPr="00661873">
        <w:t xml:space="preserve">Pour mener à bien les tâches décrites dans ces termes de références, le </w:t>
      </w:r>
      <w:r w:rsidR="00F06DF2" w:rsidRPr="00661873">
        <w:t xml:space="preserve">ou la </w:t>
      </w:r>
      <w:r w:rsidRPr="00661873">
        <w:t>consultant</w:t>
      </w:r>
      <w:r w:rsidR="00F06DF2" w:rsidRPr="00661873">
        <w:t>e</w:t>
      </w:r>
      <w:r w:rsidRPr="00661873">
        <w:t xml:space="preserve"> intéressé</w:t>
      </w:r>
      <w:r w:rsidR="00F06DF2" w:rsidRPr="00661873">
        <w:t>e</w:t>
      </w:r>
      <w:r w:rsidRPr="00661873">
        <w:t xml:space="preserve"> doit présenter les qualifications suivantes :</w:t>
      </w:r>
    </w:p>
    <w:p w14:paraId="601D4359" w14:textId="42E73D95" w:rsidR="002F7EB1" w:rsidRPr="00661873" w:rsidRDefault="00815114" w:rsidP="002F7EB1">
      <w:r w:rsidRPr="000F5D47">
        <w:t>• Expérience solide</w:t>
      </w:r>
      <w:r w:rsidR="002F7EB1" w:rsidRPr="000F5D47">
        <w:t xml:space="preserve"> dans le</w:t>
      </w:r>
      <w:r w:rsidR="008578D3" w:rsidRPr="000F5D47">
        <w:t>s</w:t>
      </w:r>
      <w:r w:rsidR="002F7EB1" w:rsidRPr="000F5D47">
        <w:t xml:space="preserve"> secteur</w:t>
      </w:r>
      <w:r w:rsidR="008578D3" w:rsidRPr="000F5D47">
        <w:t>s</w:t>
      </w:r>
      <w:r w:rsidR="002F7EB1" w:rsidRPr="000F5D47">
        <w:t xml:space="preserve"> de la </w:t>
      </w:r>
      <w:r w:rsidRPr="000F5D47">
        <w:t>recherche</w:t>
      </w:r>
      <w:r w:rsidR="008578D3" w:rsidRPr="000F5D47">
        <w:t xml:space="preserve"> et</w:t>
      </w:r>
      <w:r w:rsidRPr="000F5D47">
        <w:t xml:space="preserve"> du droit international des droits humains</w:t>
      </w:r>
      <w:r w:rsidR="002F7EB1" w:rsidRPr="000F5D47">
        <w:t xml:space="preserve"> ;</w:t>
      </w:r>
    </w:p>
    <w:p w14:paraId="683B1138" w14:textId="36DB24C0" w:rsidR="002F7EB1" w:rsidRPr="00661873" w:rsidRDefault="002F7EB1" w:rsidP="00402699">
      <w:r w:rsidRPr="00661873">
        <w:t>• Expérience solid</w:t>
      </w:r>
      <w:r w:rsidR="00A70A59" w:rsidRPr="00661873">
        <w:t xml:space="preserve">e en formation </w:t>
      </w:r>
      <w:r w:rsidR="00A70A59" w:rsidRPr="000F5D47">
        <w:t>d’acteurs et d’actrices de la défense des droits humains, professionnelles ou non</w:t>
      </w:r>
      <w:r w:rsidRPr="000F5D47">
        <w:t>, notamment en Afrique</w:t>
      </w:r>
      <w:r w:rsidRPr="00661873">
        <w:t> ;</w:t>
      </w:r>
    </w:p>
    <w:p w14:paraId="3D108077" w14:textId="60A1E79D" w:rsidR="002F7EB1" w:rsidRPr="00661873" w:rsidRDefault="002F7EB1" w:rsidP="002F7EB1">
      <w:r w:rsidRPr="00661873">
        <w:t xml:space="preserve">• </w:t>
      </w:r>
      <w:r w:rsidRPr="000F5D47">
        <w:t>Être disponible durant la réalisation du contrat</w:t>
      </w:r>
      <w:r w:rsidR="00402699" w:rsidRPr="000F5D47">
        <w:t xml:space="preserve"> et entièrement disponible durant la réalisation de la mission de 6 jours à Bangui</w:t>
      </w:r>
      <w:r w:rsidRPr="00661873">
        <w:t xml:space="preserve"> ;</w:t>
      </w:r>
    </w:p>
    <w:p w14:paraId="3D1D1705" w14:textId="3095872C" w:rsidR="002F7EB1" w:rsidRPr="00661873" w:rsidRDefault="002F7EB1" w:rsidP="002F7EB1">
      <w:r w:rsidRPr="00661873">
        <w:t xml:space="preserve">•Expérience de travail en binôme ou en collaboration avec d’autres </w:t>
      </w:r>
      <w:proofErr w:type="spellStart"/>
      <w:r w:rsidRPr="00661873">
        <w:t>expert</w:t>
      </w:r>
      <w:r w:rsidR="00402699" w:rsidRPr="00661873">
        <w:t>.</w:t>
      </w:r>
      <w:proofErr w:type="gramStart"/>
      <w:r w:rsidR="00402699" w:rsidRPr="00661873">
        <w:t>e.</w:t>
      </w:r>
      <w:r w:rsidRPr="00661873">
        <w:t>s</w:t>
      </w:r>
      <w:proofErr w:type="spellEnd"/>
      <w:proofErr w:type="gramEnd"/>
      <w:r w:rsidRPr="00661873">
        <w:t xml:space="preserve"> lors de consultances ;</w:t>
      </w:r>
    </w:p>
    <w:p w14:paraId="2008E0BA" w14:textId="75C48EA7" w:rsidR="002F7EB1" w:rsidRPr="00661873" w:rsidRDefault="002F7EB1" w:rsidP="002F7EB1">
      <w:r w:rsidRPr="00661873">
        <w:t xml:space="preserve">• Expérience dans la réalisation d'au moins </w:t>
      </w:r>
      <w:r w:rsidR="00661873">
        <w:t>2</w:t>
      </w:r>
      <w:r w:rsidR="00661873" w:rsidRPr="00661873">
        <w:t xml:space="preserve"> </w:t>
      </w:r>
      <w:r w:rsidRPr="00661873">
        <w:t xml:space="preserve">consultances relatives </w:t>
      </w:r>
      <w:r w:rsidR="00661873">
        <w:t>aux droits humains</w:t>
      </w:r>
      <w:r w:rsidRPr="00661873">
        <w:t xml:space="preserve"> ;</w:t>
      </w:r>
    </w:p>
    <w:p w14:paraId="0FA2051B" w14:textId="5F9D850B" w:rsidR="002F7EB1" w:rsidRPr="00661873" w:rsidRDefault="002F7EB1" w:rsidP="002F7EB1">
      <w:r w:rsidRPr="00661873">
        <w:t xml:space="preserve">• </w:t>
      </w:r>
      <w:r w:rsidRPr="000F5D47">
        <w:t xml:space="preserve">Engagement fort en faveur du renforcement des capacités </w:t>
      </w:r>
      <w:r w:rsidR="00267169" w:rsidRPr="000F5D47">
        <w:t>des DDH et de la société civile</w:t>
      </w:r>
      <w:r w:rsidRPr="000F5D47">
        <w:t>, avec la volonté d'adopter une approche participative et consultative</w:t>
      </w:r>
      <w:r w:rsidRPr="00661873">
        <w:t xml:space="preserve"> ;</w:t>
      </w:r>
    </w:p>
    <w:p w14:paraId="55AAA5DD" w14:textId="5A198B4F" w:rsidR="002F7EB1" w:rsidRPr="00661873" w:rsidRDefault="002F7EB1" w:rsidP="002F7EB1">
      <w:r w:rsidRPr="00661873">
        <w:t>• Avoir une bonne connaissance de l’environnement politique, administratif et juridique de la République centrafricaine est un atout.</w:t>
      </w:r>
    </w:p>
    <w:p w14:paraId="27F3DBB4" w14:textId="77777777" w:rsidR="002F7EB1" w:rsidRPr="002D4D65" w:rsidRDefault="002F7EB1" w:rsidP="002F7EB1">
      <w:pPr>
        <w:pStyle w:val="Titre4"/>
      </w:pPr>
      <w:r w:rsidRPr="000F5D47">
        <w:lastRenderedPageBreak/>
        <w:t>Modalités de soumission</w:t>
      </w:r>
    </w:p>
    <w:p w14:paraId="51404F6C" w14:textId="77777777" w:rsidR="002F7EB1" w:rsidRPr="00F37AD3" w:rsidRDefault="002F7EB1" w:rsidP="002F7EB1">
      <w:pPr>
        <w:pStyle w:val="Titre5"/>
        <w:numPr>
          <w:ilvl w:val="0"/>
          <w:numId w:val="28"/>
        </w:numPr>
        <w:rPr>
          <w:i w:val="0"/>
          <w:iCs/>
          <w:u w:val="none"/>
        </w:rPr>
      </w:pPr>
      <w:r w:rsidRPr="00F37AD3">
        <w:rPr>
          <w:i w:val="0"/>
          <w:iCs/>
          <w:u w:val="none"/>
        </w:rPr>
        <w:t>Composition du dossier</w:t>
      </w:r>
    </w:p>
    <w:p w14:paraId="2B33C391" w14:textId="686D3A40" w:rsidR="002F7EB1" w:rsidRDefault="00F37AD3" w:rsidP="002F7EB1">
      <w:r>
        <w:t>Le dossier soumis comprend les pièces suivantes :</w:t>
      </w:r>
    </w:p>
    <w:p w14:paraId="37FB9BDC" w14:textId="77777777" w:rsidR="002F7EB1" w:rsidRDefault="002F7EB1" w:rsidP="002F7EB1">
      <w:r w:rsidRPr="007F1582">
        <w:rPr>
          <w:u w:val="single"/>
        </w:rPr>
        <w:t>Documents administratifs</w:t>
      </w:r>
      <w:r>
        <w:t xml:space="preserve"> :</w:t>
      </w:r>
    </w:p>
    <w:p w14:paraId="4A971453" w14:textId="0C072E6D" w:rsidR="002F7EB1" w:rsidRDefault="002F7EB1" w:rsidP="002F7EB1">
      <w:r>
        <w:t>▪ Une</w:t>
      </w:r>
      <w:r w:rsidR="007F4AAF">
        <w:t xml:space="preserve"> lettre de motivation</w:t>
      </w:r>
      <w:r>
        <w:t xml:space="preserve"> dûment signée adressée à M. le Président de l’IFJD ;</w:t>
      </w:r>
    </w:p>
    <w:p w14:paraId="20F37FFB" w14:textId="691800CA" w:rsidR="002F7EB1" w:rsidRDefault="002F7EB1" w:rsidP="002F7EB1">
      <w:r>
        <w:t xml:space="preserve">▪ Une brève description des facteurs justifiant que le </w:t>
      </w:r>
      <w:r w:rsidR="00D2456A">
        <w:t xml:space="preserve">ou la </w:t>
      </w:r>
      <w:r>
        <w:t>candidat</w:t>
      </w:r>
      <w:r w:rsidR="00D2456A">
        <w:t>e est la</w:t>
      </w:r>
      <w:r>
        <w:t xml:space="preserve"> plus indiqué</w:t>
      </w:r>
      <w:r w:rsidR="00D2456A">
        <w:t>e</w:t>
      </w:r>
      <w:r>
        <w:t xml:space="preserve"> pour la mission ;</w:t>
      </w:r>
    </w:p>
    <w:p w14:paraId="38819321" w14:textId="77777777" w:rsidR="002F7EB1" w:rsidRDefault="002F7EB1" w:rsidP="002F7EB1">
      <w:r>
        <w:t>▪ Un CV ;</w:t>
      </w:r>
    </w:p>
    <w:p w14:paraId="5DF635BF" w14:textId="77777777" w:rsidR="002F7EB1" w:rsidRDefault="002F7EB1" w:rsidP="002F7EB1">
      <w:r>
        <w:t>▪ Les copies des diplômes et autres attestations ;</w:t>
      </w:r>
    </w:p>
    <w:p w14:paraId="4978DBA5" w14:textId="51994966" w:rsidR="002F7EB1" w:rsidRDefault="002F7EB1" w:rsidP="002F7EB1">
      <w:r>
        <w:t xml:space="preserve">▪ La copie de </w:t>
      </w:r>
      <w:r w:rsidR="00F16B33">
        <w:t xml:space="preserve">la </w:t>
      </w:r>
      <w:r>
        <w:t>carte d’identité nationale ;</w:t>
      </w:r>
    </w:p>
    <w:p w14:paraId="6380BA60" w14:textId="2E351EC9" w:rsidR="00661873" w:rsidRDefault="002F7EB1" w:rsidP="002F7EB1">
      <w:r>
        <w:t>▪ Les copies de tout autre document administratif jugé important</w:t>
      </w:r>
      <w:r w:rsidR="00F37AD3">
        <w:t>.</w:t>
      </w:r>
    </w:p>
    <w:p w14:paraId="0BC7E92C" w14:textId="77777777" w:rsidR="002F7EB1" w:rsidRDefault="002F7EB1" w:rsidP="002F7EB1">
      <w:r w:rsidRPr="007F1582">
        <w:rPr>
          <w:u w:val="single"/>
        </w:rPr>
        <w:t>Documents techniques</w:t>
      </w:r>
      <w:r>
        <w:t xml:space="preserve"> :</w:t>
      </w:r>
    </w:p>
    <w:p w14:paraId="0F48E4A0" w14:textId="77777777" w:rsidR="002F7EB1" w:rsidRDefault="002F7EB1" w:rsidP="002F7EB1">
      <w:r>
        <w:t>▪ La compréhension des TDR, revue critique, recommandations et observations éventuelles ;</w:t>
      </w:r>
    </w:p>
    <w:p w14:paraId="7A7784F8" w14:textId="77777777" w:rsidR="002F7EB1" w:rsidRDefault="002F7EB1" w:rsidP="002F7EB1">
      <w:r>
        <w:t>▪ Les précisions sur la méthodologie de travail préconisée, complétant ou précisant les présents termes de référence ;</w:t>
      </w:r>
    </w:p>
    <w:p w14:paraId="56351CCC" w14:textId="75D10CEF" w:rsidR="002F7EB1" w:rsidRDefault="002F7EB1" w:rsidP="002F7EB1">
      <w:r>
        <w:t>▪ Un chronogramme prévisionnel des tâches pour la réalisation des différentes étapes de la prestation ;</w:t>
      </w:r>
    </w:p>
    <w:p w14:paraId="4E9E9DF1" w14:textId="76F8C4F1" w:rsidR="002F7EB1" w:rsidRDefault="002F7EB1" w:rsidP="002F7EB1">
      <w:r>
        <w:t>▪</w:t>
      </w:r>
      <w:r w:rsidR="00D2456A">
        <w:t xml:space="preserve"> Des exemplaires de recherches, supports et formations</w:t>
      </w:r>
      <w:r>
        <w:t xml:space="preserve"> antérieures similaires.</w:t>
      </w:r>
    </w:p>
    <w:p w14:paraId="40833B47" w14:textId="46EAC4B5" w:rsidR="002F7EB1" w:rsidRDefault="000B696C" w:rsidP="00F37AD3">
      <w:r>
        <w:t xml:space="preserve">▪ Une proposition financière, qui n’inclura ni les frais de la mission à Bangui (billet d’avion, per diem, transports locaux), ni les frais logistiques liées à l’organisation de l’atelier. L’IFJD prendra en charge l’ensemble de ces frais, ainsi que l’ensemble de l’organisation de l’atelier. </w:t>
      </w:r>
      <w:r w:rsidR="00F04D1F">
        <w:t>La proposition financière intégrera entre 15 et 25 jours d’expertise.</w:t>
      </w:r>
    </w:p>
    <w:p w14:paraId="0585F4F4" w14:textId="77777777" w:rsidR="002F7EB1" w:rsidRPr="00352949" w:rsidRDefault="002F7EB1" w:rsidP="002F7EB1">
      <w:pPr>
        <w:pStyle w:val="Titre5"/>
        <w:numPr>
          <w:ilvl w:val="0"/>
          <w:numId w:val="28"/>
        </w:numPr>
        <w:rPr>
          <w:b w:val="0"/>
          <w:bCs/>
        </w:rPr>
      </w:pPr>
      <w:r w:rsidRPr="00352949">
        <w:rPr>
          <w:b w:val="0"/>
          <w:bCs/>
        </w:rPr>
        <w:t>Evaluation des dossiers</w:t>
      </w:r>
    </w:p>
    <w:p w14:paraId="7F12E62A" w14:textId="01F1E8F9" w:rsidR="002F7EB1" w:rsidRPr="00352949" w:rsidRDefault="002F7EB1" w:rsidP="002F7EB1">
      <w:r w:rsidRPr="00352949">
        <w:t xml:space="preserve">Le dépouillement des dossiers de candidature </w:t>
      </w:r>
      <w:r>
        <w:t>sera réalisé</w:t>
      </w:r>
      <w:r w:rsidRPr="00352949">
        <w:t xml:space="preserve"> par </w:t>
      </w:r>
      <w:r w:rsidR="00F37AD3">
        <w:t>un comité de sélection interne</w:t>
      </w:r>
      <w:r w:rsidRPr="00352949">
        <w:t>, à la date limite de soumission</w:t>
      </w:r>
      <w:r w:rsidRPr="008C7D2B">
        <w:t xml:space="preserve">. </w:t>
      </w:r>
      <w:r w:rsidRPr="000F5D47">
        <w:t>Les critères d’évaluation internes et les procédures de sélection de l’IFJD seront d’application.</w:t>
      </w:r>
      <w:r w:rsidRPr="00352949">
        <w:t xml:space="preserve"> </w:t>
      </w:r>
    </w:p>
    <w:p w14:paraId="1314DBF0" w14:textId="05D41A36" w:rsidR="002F7EB1" w:rsidRDefault="002F7EB1" w:rsidP="002F7EB1">
      <w:r w:rsidRPr="00352949">
        <w:t xml:space="preserve">L'évaluation de la proposition technique </w:t>
      </w:r>
      <w:r>
        <w:t xml:space="preserve">sera réalisée pour chaque dossier déposé. </w:t>
      </w:r>
    </w:p>
    <w:p w14:paraId="79DD0EE9" w14:textId="77777777" w:rsidR="002F7EB1" w:rsidRDefault="002F7EB1" w:rsidP="002F7EB1">
      <w:r>
        <w:t>Les critères d’évaluation seront les suivants :</w:t>
      </w:r>
    </w:p>
    <w:tbl>
      <w:tblPr>
        <w:tblStyle w:val="Grilledutableau"/>
        <w:tblW w:w="0" w:type="auto"/>
        <w:tblInd w:w="846" w:type="dxa"/>
        <w:tblLook w:val="04A0" w:firstRow="1" w:lastRow="0" w:firstColumn="1" w:lastColumn="0" w:noHBand="0" w:noVBand="1"/>
      </w:tblPr>
      <w:tblGrid>
        <w:gridCol w:w="3685"/>
        <w:gridCol w:w="993"/>
      </w:tblGrid>
      <w:tr w:rsidR="002F7EB1" w14:paraId="70C16F07" w14:textId="77777777" w:rsidTr="000E3A29">
        <w:tc>
          <w:tcPr>
            <w:tcW w:w="3685" w:type="dxa"/>
          </w:tcPr>
          <w:p w14:paraId="30920199" w14:textId="77777777" w:rsidR="002F7EB1" w:rsidRDefault="002F7EB1" w:rsidP="000E3A29">
            <w:pPr>
              <w:ind w:firstLine="0"/>
            </w:pPr>
            <w:r>
              <w:t>Profil du candidat (dont expérience)</w:t>
            </w:r>
          </w:p>
        </w:tc>
        <w:tc>
          <w:tcPr>
            <w:tcW w:w="993" w:type="dxa"/>
          </w:tcPr>
          <w:p w14:paraId="6C541548" w14:textId="77777777" w:rsidR="002F7EB1" w:rsidRDefault="002F7EB1" w:rsidP="000E3A29">
            <w:pPr>
              <w:ind w:firstLine="0"/>
            </w:pPr>
            <w:r>
              <w:t>2 points</w:t>
            </w:r>
          </w:p>
        </w:tc>
      </w:tr>
      <w:tr w:rsidR="002F7EB1" w14:paraId="14466E35" w14:textId="77777777" w:rsidTr="000E3A29">
        <w:tc>
          <w:tcPr>
            <w:tcW w:w="3685" w:type="dxa"/>
          </w:tcPr>
          <w:p w14:paraId="47CD53C2" w14:textId="77777777" w:rsidR="002F7EB1" w:rsidRDefault="002F7EB1" w:rsidP="000E3A29">
            <w:pPr>
              <w:ind w:firstLine="0"/>
            </w:pPr>
            <w:r>
              <w:t>Compréhension des TDR</w:t>
            </w:r>
          </w:p>
        </w:tc>
        <w:tc>
          <w:tcPr>
            <w:tcW w:w="993" w:type="dxa"/>
          </w:tcPr>
          <w:p w14:paraId="2B1308D4" w14:textId="77777777" w:rsidR="002F7EB1" w:rsidRDefault="002F7EB1" w:rsidP="000E3A29">
            <w:pPr>
              <w:ind w:firstLine="0"/>
            </w:pPr>
            <w:r>
              <w:t>2 points</w:t>
            </w:r>
          </w:p>
        </w:tc>
      </w:tr>
      <w:tr w:rsidR="002F7EB1" w14:paraId="0256E32C" w14:textId="77777777" w:rsidTr="000E3A29">
        <w:tc>
          <w:tcPr>
            <w:tcW w:w="3685" w:type="dxa"/>
          </w:tcPr>
          <w:p w14:paraId="6CFE9BC7" w14:textId="77777777" w:rsidR="002F7EB1" w:rsidRDefault="002F7EB1" w:rsidP="000E3A29">
            <w:pPr>
              <w:ind w:firstLine="0"/>
            </w:pPr>
            <w:r>
              <w:t>Méthodologie et chronogramme</w:t>
            </w:r>
          </w:p>
        </w:tc>
        <w:tc>
          <w:tcPr>
            <w:tcW w:w="993" w:type="dxa"/>
          </w:tcPr>
          <w:p w14:paraId="7EAB07CB" w14:textId="77777777" w:rsidR="002F7EB1" w:rsidRDefault="002F7EB1" w:rsidP="000E3A29">
            <w:pPr>
              <w:ind w:firstLine="0"/>
            </w:pPr>
            <w:r>
              <w:t>2 points</w:t>
            </w:r>
          </w:p>
        </w:tc>
      </w:tr>
      <w:tr w:rsidR="00BD561E" w:rsidRPr="008C7D2B" w14:paraId="2F79616E" w14:textId="77777777" w:rsidTr="000E3A29">
        <w:tc>
          <w:tcPr>
            <w:tcW w:w="3685" w:type="dxa"/>
          </w:tcPr>
          <w:p w14:paraId="3FD55088" w14:textId="07D4DE30" w:rsidR="00BD561E" w:rsidRPr="000F5D47" w:rsidRDefault="00BD561E" w:rsidP="000E3A29">
            <w:pPr>
              <w:ind w:firstLine="0"/>
            </w:pPr>
            <w:r w:rsidRPr="000F5D47">
              <w:lastRenderedPageBreak/>
              <w:t>Proposition financière</w:t>
            </w:r>
          </w:p>
        </w:tc>
        <w:tc>
          <w:tcPr>
            <w:tcW w:w="993" w:type="dxa"/>
          </w:tcPr>
          <w:p w14:paraId="757F4B51" w14:textId="6F1CCBAD" w:rsidR="00BD561E" w:rsidRPr="000F5D47" w:rsidRDefault="00BD561E" w:rsidP="000E3A29">
            <w:pPr>
              <w:ind w:firstLine="0"/>
            </w:pPr>
            <w:r w:rsidRPr="000F5D47">
              <w:t>2 points</w:t>
            </w:r>
          </w:p>
        </w:tc>
      </w:tr>
    </w:tbl>
    <w:p w14:paraId="5A66DE80" w14:textId="08673010" w:rsidR="00D2456A" w:rsidRPr="004703FA" w:rsidRDefault="003E2E99" w:rsidP="004703FA">
      <w:pPr>
        <w:pStyle w:val="Titre5"/>
        <w:rPr>
          <w:b w:val="0"/>
          <w:bCs/>
          <w:i w:val="0"/>
          <w:lang w:eastAsia="en-US"/>
        </w:rPr>
      </w:pPr>
      <w:r>
        <w:rPr>
          <w:b w:val="0"/>
          <w:bCs/>
          <w:i w:val="0"/>
          <w:lang w:eastAsia="en-US"/>
        </w:rPr>
        <w:t xml:space="preserve">Les candidats présélectionnés se verront proposer un entretien </w:t>
      </w:r>
      <w:r w:rsidR="007D0656">
        <w:rPr>
          <w:b w:val="0"/>
          <w:bCs/>
          <w:i w:val="0"/>
          <w:lang w:eastAsia="en-US"/>
        </w:rPr>
        <w:t>la semaine du 4 mars</w:t>
      </w:r>
      <w:r>
        <w:rPr>
          <w:b w:val="0"/>
          <w:bCs/>
          <w:i w:val="0"/>
          <w:lang w:eastAsia="en-US"/>
        </w:rPr>
        <w:t xml:space="preserve"> 2024.</w:t>
      </w:r>
    </w:p>
    <w:p w14:paraId="57705F2B" w14:textId="77777777" w:rsidR="002F7EB1" w:rsidRPr="00352949" w:rsidRDefault="002F7EB1" w:rsidP="002F7EB1">
      <w:pPr>
        <w:pStyle w:val="Titre5"/>
        <w:numPr>
          <w:ilvl w:val="0"/>
          <w:numId w:val="28"/>
        </w:numPr>
        <w:rPr>
          <w:b w:val="0"/>
          <w:bCs/>
          <w:lang w:eastAsia="en-US"/>
        </w:rPr>
      </w:pPr>
      <w:r w:rsidRPr="00352949">
        <w:rPr>
          <w:b w:val="0"/>
          <w:bCs/>
          <w:lang w:eastAsia="en-US"/>
        </w:rPr>
        <w:t xml:space="preserve">Dépôts des soumissions </w:t>
      </w:r>
    </w:p>
    <w:p w14:paraId="0CFFDC7A" w14:textId="15DAA5EF" w:rsidR="002F7EB1" w:rsidRPr="00352949" w:rsidRDefault="002F7EB1" w:rsidP="002F7EB1">
      <w:r w:rsidRPr="00352949">
        <w:t xml:space="preserve">Le dossier complet </w:t>
      </w:r>
      <w:r>
        <w:t xml:space="preserve">sera envoyé par chaque </w:t>
      </w:r>
      <w:proofErr w:type="spellStart"/>
      <w:proofErr w:type="gramStart"/>
      <w:r>
        <w:t>candidat</w:t>
      </w:r>
      <w:r w:rsidR="00D2456A">
        <w:t>.e</w:t>
      </w:r>
      <w:proofErr w:type="spellEnd"/>
      <w:proofErr w:type="gramEnd"/>
      <w:r>
        <w:t xml:space="preserve"> </w:t>
      </w:r>
      <w:r w:rsidRPr="00352949">
        <w:t xml:space="preserve">aux </w:t>
      </w:r>
      <w:r w:rsidR="00F37AD3">
        <w:t xml:space="preserve">deux </w:t>
      </w:r>
      <w:r w:rsidRPr="00352949">
        <w:t xml:space="preserve">adresses électroniques suivantes : </w:t>
      </w:r>
      <w:hyperlink r:id="rId8" w:history="1">
        <w:r w:rsidR="00576806" w:rsidRPr="002E2970">
          <w:rPr>
            <w:rStyle w:val="Lienhypertexte"/>
          </w:rPr>
          <w:t>priscilla.noto@ifjd.org</w:t>
        </w:r>
      </w:hyperlink>
      <w:r>
        <w:t xml:space="preserve"> </w:t>
      </w:r>
      <w:r w:rsidR="00576806">
        <w:t xml:space="preserve">et </w:t>
      </w:r>
      <w:hyperlink r:id="rId9" w:history="1">
        <w:r w:rsidR="00576806" w:rsidRPr="002E2970">
          <w:rPr>
            <w:rStyle w:val="Lienhypertexte"/>
          </w:rPr>
          <w:t>julia.bastard@ifjd.org</w:t>
        </w:r>
      </w:hyperlink>
    </w:p>
    <w:p w14:paraId="4EB9DE5B" w14:textId="3305BF5E" w:rsidR="002F7EB1" w:rsidRDefault="002F7EB1" w:rsidP="002F7EB1">
      <w:r w:rsidRPr="00352949">
        <w:t xml:space="preserve">La mention suivante devra être clairement mentionnée </w:t>
      </w:r>
      <w:r>
        <w:t>en objet de l’email</w:t>
      </w:r>
      <w:r w:rsidRPr="00352949">
        <w:t xml:space="preserve"> «</w:t>
      </w:r>
      <w:r>
        <w:t> </w:t>
      </w:r>
      <w:proofErr w:type="spellStart"/>
      <w:r w:rsidR="00A21156">
        <w:t>Consultance_Gbou</w:t>
      </w:r>
      <w:proofErr w:type="spellEnd"/>
      <w:r w:rsidR="00A21156">
        <w:t xml:space="preserve"> </w:t>
      </w:r>
      <w:proofErr w:type="spellStart"/>
      <w:r w:rsidR="00A21156">
        <w:t>Kôkô_Activité</w:t>
      </w:r>
      <w:proofErr w:type="spellEnd"/>
      <w:r w:rsidR="00A21156">
        <w:t xml:space="preserve"> 1.1</w:t>
      </w:r>
      <w:r>
        <w:t> ».</w:t>
      </w:r>
    </w:p>
    <w:p w14:paraId="4B941F13" w14:textId="245F6232" w:rsidR="002F7EB1" w:rsidRDefault="002F7EB1" w:rsidP="002F7EB1">
      <w:r>
        <w:t>L’ense</w:t>
      </w:r>
      <w:r w:rsidR="004958AF">
        <w:t>mble des documents sera adressé</w:t>
      </w:r>
      <w:r>
        <w:t xml:space="preserve"> au format </w:t>
      </w:r>
      <w:r w:rsidR="004958AF">
        <w:t>PDF</w:t>
      </w:r>
      <w:r>
        <w:t>. Le titre de chaque fichier porter</w:t>
      </w:r>
      <w:r w:rsidR="006F3652">
        <w:t>a le nom du ou de la candidate</w:t>
      </w:r>
      <w:r>
        <w:t>.</w:t>
      </w:r>
      <w:r w:rsidR="00916E1F">
        <w:t xml:space="preserve"> Le nom du ou de la candidate devra également apparaître en haut de chaque document fourni.</w:t>
      </w:r>
    </w:p>
    <w:p w14:paraId="0C7909D3" w14:textId="4362532A" w:rsidR="002F7EB1" w:rsidRDefault="002F7EB1" w:rsidP="002F7EB1">
      <w:r>
        <w:t>La date limite de soumission d</w:t>
      </w:r>
      <w:r w:rsidR="0094796F">
        <w:t xml:space="preserve">es candidatures est le vendredi </w:t>
      </w:r>
      <w:r w:rsidR="00916E1F">
        <w:t>1er</w:t>
      </w:r>
      <w:r w:rsidR="00563114">
        <w:t xml:space="preserve"> mars 2024</w:t>
      </w:r>
      <w:r>
        <w:t xml:space="preserve"> à 23H59. </w:t>
      </w:r>
    </w:p>
    <w:p w14:paraId="7C046EA6" w14:textId="77777777" w:rsidR="002F7EB1" w:rsidRDefault="002F7EB1" w:rsidP="002F7EB1">
      <w:pPr>
        <w:autoSpaceDE w:val="0"/>
        <w:autoSpaceDN w:val="0"/>
        <w:adjustRightInd w:val="0"/>
        <w:ind w:firstLine="0"/>
      </w:pPr>
    </w:p>
    <w:p w14:paraId="5115D7B5" w14:textId="4FE396FC" w:rsidR="002F7EB1" w:rsidRDefault="0094796F" w:rsidP="002F7EB1">
      <w:pPr>
        <w:autoSpaceDE w:val="0"/>
        <w:autoSpaceDN w:val="0"/>
        <w:adjustRightInd w:val="0"/>
        <w:ind w:firstLine="0"/>
      </w:pPr>
      <w:r>
        <w:rPr>
          <w:b/>
          <w:bCs/>
        </w:rPr>
        <w:t>Préparé p</w:t>
      </w:r>
      <w:r w:rsidR="002F7EB1" w:rsidRPr="008E4285">
        <w:rPr>
          <w:b/>
          <w:bCs/>
        </w:rPr>
        <w:t>ar :</w:t>
      </w:r>
      <w:r w:rsidR="002F7EB1">
        <w:t xml:space="preserve"> </w:t>
      </w:r>
      <w:r w:rsidR="002F7EB1">
        <w:tab/>
      </w:r>
      <w:r w:rsidR="002F7EB1">
        <w:tab/>
      </w:r>
      <w:r w:rsidR="002F7EB1">
        <w:tab/>
      </w:r>
      <w:r w:rsidR="002F7EB1">
        <w:tab/>
      </w:r>
      <w:r w:rsidR="002F7EB1">
        <w:tab/>
      </w:r>
      <w:r w:rsidR="002F7EB1">
        <w:tab/>
      </w:r>
      <w:r w:rsidR="002F7EB1">
        <w:tab/>
      </w:r>
      <w:r w:rsidR="002F7EB1">
        <w:tab/>
      </w:r>
      <w:r w:rsidR="002F7EB1">
        <w:tab/>
      </w:r>
      <w:r w:rsidR="002F7EB1" w:rsidRPr="008E4285">
        <w:rPr>
          <w:b/>
          <w:bCs/>
        </w:rPr>
        <w:t>Approbation</w:t>
      </w:r>
      <w:r w:rsidR="002F7EB1">
        <w:rPr>
          <w:b/>
          <w:bCs/>
        </w:rPr>
        <w:t xml:space="preserve"> </w:t>
      </w:r>
      <w:r w:rsidR="002F7EB1" w:rsidRPr="008E4285">
        <w:rPr>
          <w:b/>
          <w:bCs/>
        </w:rPr>
        <w:t>par :</w:t>
      </w:r>
    </w:p>
    <w:p w14:paraId="4E0108E7" w14:textId="1442C7F6" w:rsidR="002F7EB1" w:rsidRDefault="0094796F" w:rsidP="002F7EB1">
      <w:pPr>
        <w:ind w:firstLine="0"/>
      </w:pPr>
      <w:r>
        <w:t xml:space="preserve">Priscilla NOTO et Julia BASTARD </w:t>
      </w:r>
      <w:r w:rsidR="002F7EB1">
        <w:tab/>
      </w:r>
      <w:r w:rsidR="002F7EB1">
        <w:tab/>
      </w:r>
      <w:r w:rsidR="002F7EB1">
        <w:tab/>
      </w:r>
      <w:r w:rsidR="002F7EB1">
        <w:tab/>
      </w:r>
      <w:r w:rsidR="002F7EB1">
        <w:tab/>
      </w:r>
      <w:r w:rsidR="002F7EB1">
        <w:tab/>
        <w:t>Magalie BESSE</w:t>
      </w:r>
      <w:r w:rsidR="002F7EB1">
        <w:tab/>
      </w:r>
    </w:p>
    <w:p w14:paraId="18BF7111" w14:textId="60FDDEEA" w:rsidR="002F7EB1" w:rsidRPr="00D37733" w:rsidRDefault="002F7EB1" w:rsidP="002F7EB1">
      <w:pPr>
        <w:ind w:firstLine="0"/>
      </w:pPr>
      <w:r>
        <w:t>Chargée</w:t>
      </w:r>
      <w:r w:rsidR="0094796F">
        <w:t>s</w:t>
      </w:r>
      <w:r>
        <w:t xml:space="preserve"> de projet de l’IFJD</w:t>
      </w:r>
      <w:r>
        <w:tab/>
      </w:r>
      <w:r>
        <w:tab/>
      </w:r>
      <w:r>
        <w:tab/>
      </w:r>
      <w:r>
        <w:tab/>
      </w:r>
      <w:r>
        <w:tab/>
      </w:r>
      <w:r>
        <w:tab/>
      </w:r>
      <w:r>
        <w:tab/>
        <w:t>Directrice de l’IFJD</w:t>
      </w:r>
    </w:p>
    <w:p w14:paraId="52AC8766" w14:textId="77777777" w:rsidR="002F7EB1" w:rsidRPr="002F7EB1" w:rsidRDefault="002F7EB1" w:rsidP="002F7EB1"/>
    <w:sectPr w:rsidR="002F7EB1" w:rsidRPr="002F7EB1" w:rsidSect="00CA6E39">
      <w:headerReference w:type="default" r:id="rId10"/>
      <w:footerReference w:type="default" r:id="rId11"/>
      <w:pgSz w:w="11906" w:h="16838"/>
      <w:pgMar w:top="1417" w:right="1417" w:bottom="1417" w:left="1417" w:header="283"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EFF73F3" w14:textId="77777777" w:rsidR="00720AE0" w:rsidRDefault="00720AE0" w:rsidP="00DC64C7">
      <w:pPr>
        <w:spacing w:line="240" w:lineRule="auto"/>
      </w:pPr>
      <w:r>
        <w:separator/>
      </w:r>
    </w:p>
  </w:endnote>
  <w:endnote w:type="continuationSeparator" w:id="0">
    <w:p w14:paraId="14F7ED0F" w14:textId="77777777" w:rsidR="00720AE0" w:rsidRDefault="00720AE0" w:rsidP="00DC64C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5050102010706020507"/>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Calibri Light">
    <w:panose1 w:val="020F0302020204030204"/>
    <w:charset w:val="00"/>
    <w:family w:val="auto"/>
    <w:pitch w:val="variable"/>
    <w:sig w:usb0="A00002EF" w:usb1="4000207B" w:usb2="00000000" w:usb3="00000000" w:csb0="0000019F"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Tahoma">
    <w:panose1 w:val="020B0604030504040204"/>
    <w:charset w:val="00"/>
    <w:family w:val="auto"/>
    <w:pitch w:val="variable"/>
    <w:sig w:usb0="E1002EFF" w:usb1="C000605B" w:usb2="00000029" w:usb3="00000000" w:csb0="000101FF" w:csb1="00000000"/>
  </w:font>
  <w:font w:name="Segoe UI">
    <w:altName w:val="Calibri"/>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90989454"/>
      <w:docPartObj>
        <w:docPartGallery w:val="Page Numbers (Bottom of Page)"/>
        <w:docPartUnique/>
      </w:docPartObj>
    </w:sdtPr>
    <w:sdtEndPr/>
    <w:sdtContent>
      <w:p w14:paraId="0E7AC933" w14:textId="77777777" w:rsidR="003E3DEE" w:rsidRDefault="003E3DEE">
        <w:pPr>
          <w:pStyle w:val="Pieddepage"/>
          <w:jc w:val="right"/>
        </w:pPr>
        <w:r>
          <w:fldChar w:fldCharType="begin"/>
        </w:r>
        <w:r>
          <w:instrText>PAGE   \* MERGEFORMAT</w:instrText>
        </w:r>
        <w:r>
          <w:fldChar w:fldCharType="separate"/>
        </w:r>
        <w:r w:rsidR="00BA68D8">
          <w:rPr>
            <w:noProof/>
          </w:rPr>
          <w:t>5</w:t>
        </w:r>
        <w:r>
          <w:fldChar w:fldCharType="end"/>
        </w:r>
      </w:p>
    </w:sdtContent>
  </w:sdt>
  <w:p w14:paraId="17856A45" w14:textId="77777777" w:rsidR="003E3DEE" w:rsidRDefault="003E3DEE">
    <w:pPr>
      <w:pStyle w:val="Pieddepage"/>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1ED7BB0" w14:textId="77777777" w:rsidR="00720AE0" w:rsidRDefault="00720AE0" w:rsidP="00DC64C7">
      <w:pPr>
        <w:spacing w:line="240" w:lineRule="auto"/>
      </w:pPr>
      <w:r>
        <w:separator/>
      </w:r>
    </w:p>
  </w:footnote>
  <w:footnote w:type="continuationSeparator" w:id="0">
    <w:p w14:paraId="4A104A57" w14:textId="77777777" w:rsidR="00720AE0" w:rsidRDefault="00720AE0" w:rsidP="00DC64C7">
      <w:pPr>
        <w:spacing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1C5E7C" w14:textId="4ECB2644" w:rsidR="00166A91" w:rsidRPr="00166A91" w:rsidRDefault="00886CCC" w:rsidP="00886CCC">
    <w:pPr>
      <w:pStyle w:val="En-tte"/>
      <w:ind w:firstLine="0"/>
      <w:jc w:val="left"/>
    </w:pPr>
    <w:r>
      <w:t xml:space="preserve">    </w:t>
    </w:r>
    <w:r w:rsidR="00166A91">
      <w:rPr>
        <w:noProof/>
      </w:rPr>
      <w:drawing>
        <wp:inline distT="0" distB="0" distL="0" distR="0" wp14:anchorId="1CEF70A3" wp14:editId="2CF5F79E">
          <wp:extent cx="1537335" cy="618245"/>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0542" cy="724095"/>
                  </a:xfrm>
                  <a:prstGeom prst="rect">
                    <a:avLst/>
                  </a:prstGeom>
                  <a:noFill/>
                  <a:ln>
                    <a:noFill/>
                  </a:ln>
                </pic:spPr>
              </pic:pic>
            </a:graphicData>
          </a:graphic>
        </wp:inline>
      </w:drawing>
    </w:r>
    <w:r>
      <w:t xml:space="preserve">                                         </w:t>
    </w:r>
    <w:r>
      <w:rPr>
        <w:noProof/>
      </w:rPr>
      <w:drawing>
        <wp:inline distT="0" distB="0" distL="0" distR="0" wp14:anchorId="28B8B0AD" wp14:editId="2C5EE02F">
          <wp:extent cx="2781935" cy="601831"/>
          <wp:effectExtent l="0" t="0" r="0" b="8255"/>
          <wp:docPr id="2" name="Image 2" descr="FR-Financé%20par%20l’Union%20européenne%20PANT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Financé%20par%20l’Union%20européenne%20PANTON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934992" cy="634943"/>
                  </a:xfrm>
                  <a:prstGeom prst="rect">
                    <a:avLst/>
                  </a:prstGeom>
                  <a:noFill/>
                  <a:ln>
                    <a:noFill/>
                  </a:ln>
                </pic:spPr>
              </pic:pic>
            </a:graphicData>
          </a:graphic>
        </wp:inline>
      </w:drawing>
    </w:r>
  </w:p>
  <w:p w14:paraId="1BB75A6C" w14:textId="08AF8E6F" w:rsidR="00DA55E6" w:rsidRDefault="00DA55E6" w:rsidP="00DA55E6">
    <w:pPr>
      <w:pStyle w:val="En-tte"/>
      <w:ind w:firstLine="0"/>
      <w:jc w:val="cent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937866"/>
    <w:multiLevelType w:val="hybridMultilevel"/>
    <w:tmpl w:val="A46428CC"/>
    <w:lvl w:ilvl="0" w:tplc="040C0005">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
    <w:nsid w:val="07B30B59"/>
    <w:multiLevelType w:val="hybridMultilevel"/>
    <w:tmpl w:val="F0720412"/>
    <w:lvl w:ilvl="0" w:tplc="192AAB2E">
      <w:numFmt w:val="bullet"/>
      <w:lvlText w:val="-"/>
      <w:lvlJc w:val="left"/>
      <w:pPr>
        <w:ind w:left="1429" w:hanging="360"/>
      </w:pPr>
      <w:rPr>
        <w:rFonts w:ascii="Times New Roman" w:eastAsiaTheme="minorHAnsi" w:hAnsi="Times New Roman" w:cs="Times New Roman"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2">
    <w:nsid w:val="0CCF0761"/>
    <w:multiLevelType w:val="hybridMultilevel"/>
    <w:tmpl w:val="ACE2E5C8"/>
    <w:lvl w:ilvl="0" w:tplc="3904D342">
      <w:numFmt w:val="bullet"/>
      <w:lvlText w:val="-"/>
      <w:lvlJc w:val="left"/>
      <w:pPr>
        <w:ind w:left="720" w:hanging="360"/>
      </w:pPr>
      <w:rPr>
        <w:rFonts w:ascii="Calibri Light" w:eastAsiaTheme="minorHAnsi" w:hAnsi="Calibri Light" w:cs="Calibri Ligh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E3F3B63"/>
    <w:multiLevelType w:val="hybridMultilevel"/>
    <w:tmpl w:val="D0B8C650"/>
    <w:lvl w:ilvl="0" w:tplc="A97C864E">
      <w:start w:val="6"/>
      <w:numFmt w:val="bullet"/>
      <w:lvlText w:val="-"/>
      <w:lvlJc w:val="left"/>
      <w:pPr>
        <w:ind w:left="360" w:hanging="360"/>
      </w:pPr>
      <w:rPr>
        <w:rFonts w:ascii="Calibri Light" w:eastAsiaTheme="minorHAnsi" w:hAnsi="Calibri Light" w:cs="Calibri Light" w:hint="default"/>
      </w:rPr>
    </w:lvl>
    <w:lvl w:ilvl="1" w:tplc="A5BA65C0">
      <w:numFmt w:val="bullet"/>
      <w:lvlText w:val="-"/>
      <w:lvlJc w:val="left"/>
      <w:pPr>
        <w:ind w:left="1080" w:hanging="360"/>
      </w:pPr>
      <w:rPr>
        <w:rFonts w:ascii="Calibri Light" w:eastAsiaTheme="minorHAnsi" w:hAnsi="Calibri Light" w:cs="Calibri Light"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
    <w:nsid w:val="1269029B"/>
    <w:multiLevelType w:val="hybridMultilevel"/>
    <w:tmpl w:val="6B60D410"/>
    <w:lvl w:ilvl="0" w:tplc="192AAB2E">
      <w:numFmt w:val="bullet"/>
      <w:lvlText w:val="-"/>
      <w:lvlJc w:val="left"/>
      <w:pPr>
        <w:ind w:left="1429" w:hanging="360"/>
      </w:pPr>
      <w:rPr>
        <w:rFonts w:ascii="Times New Roman" w:eastAsiaTheme="minorHAnsi" w:hAnsi="Times New Roman" w:cs="Times New Roman"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5">
    <w:nsid w:val="15936C63"/>
    <w:multiLevelType w:val="hybridMultilevel"/>
    <w:tmpl w:val="D69A56B8"/>
    <w:lvl w:ilvl="0" w:tplc="A5BA65C0">
      <w:numFmt w:val="bullet"/>
      <w:lvlText w:val="-"/>
      <w:lvlJc w:val="left"/>
      <w:pPr>
        <w:ind w:left="720" w:hanging="360"/>
      </w:pPr>
      <w:rPr>
        <w:rFonts w:ascii="Calibri Light" w:eastAsiaTheme="minorHAnsi" w:hAnsi="Calibri Light" w:cs="Calibri Ligh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1A8516C5"/>
    <w:multiLevelType w:val="hybridMultilevel"/>
    <w:tmpl w:val="FF0E81EE"/>
    <w:lvl w:ilvl="0" w:tplc="3904D342">
      <w:start w:val="7"/>
      <w:numFmt w:val="bullet"/>
      <w:lvlText w:val="-"/>
      <w:lvlJc w:val="left"/>
      <w:pPr>
        <w:ind w:left="720" w:hanging="360"/>
      </w:pPr>
      <w:rPr>
        <w:rFonts w:ascii="Calibri Light" w:eastAsiaTheme="minorHAnsi" w:hAnsi="Calibri Light" w:cs="Calibri Light"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1EB8205A"/>
    <w:multiLevelType w:val="hybridMultilevel"/>
    <w:tmpl w:val="9FDC438C"/>
    <w:lvl w:ilvl="0" w:tplc="ADE265BC">
      <w:start w:val="1"/>
      <w:numFmt w:val="bullet"/>
      <w:lvlText w:val="•"/>
      <w:lvlJc w:val="left"/>
      <w:pPr>
        <w:tabs>
          <w:tab w:val="num" w:pos="720"/>
        </w:tabs>
        <w:ind w:left="720" w:hanging="360"/>
      </w:pPr>
      <w:rPr>
        <w:rFonts w:ascii="Arial" w:hAnsi="Arial" w:hint="default"/>
      </w:rPr>
    </w:lvl>
    <w:lvl w:ilvl="1" w:tplc="639479D0" w:tentative="1">
      <w:start w:val="1"/>
      <w:numFmt w:val="bullet"/>
      <w:lvlText w:val="•"/>
      <w:lvlJc w:val="left"/>
      <w:pPr>
        <w:tabs>
          <w:tab w:val="num" w:pos="1440"/>
        </w:tabs>
        <w:ind w:left="1440" w:hanging="360"/>
      </w:pPr>
      <w:rPr>
        <w:rFonts w:ascii="Arial" w:hAnsi="Arial" w:hint="default"/>
      </w:rPr>
    </w:lvl>
    <w:lvl w:ilvl="2" w:tplc="9BD6016C" w:tentative="1">
      <w:start w:val="1"/>
      <w:numFmt w:val="bullet"/>
      <w:lvlText w:val="•"/>
      <w:lvlJc w:val="left"/>
      <w:pPr>
        <w:tabs>
          <w:tab w:val="num" w:pos="2160"/>
        </w:tabs>
        <w:ind w:left="2160" w:hanging="360"/>
      </w:pPr>
      <w:rPr>
        <w:rFonts w:ascii="Arial" w:hAnsi="Arial" w:hint="default"/>
      </w:rPr>
    </w:lvl>
    <w:lvl w:ilvl="3" w:tplc="05AC0C7E" w:tentative="1">
      <w:start w:val="1"/>
      <w:numFmt w:val="bullet"/>
      <w:lvlText w:val="•"/>
      <w:lvlJc w:val="left"/>
      <w:pPr>
        <w:tabs>
          <w:tab w:val="num" w:pos="2880"/>
        </w:tabs>
        <w:ind w:left="2880" w:hanging="360"/>
      </w:pPr>
      <w:rPr>
        <w:rFonts w:ascii="Arial" w:hAnsi="Arial" w:hint="default"/>
      </w:rPr>
    </w:lvl>
    <w:lvl w:ilvl="4" w:tplc="84AE8F0A" w:tentative="1">
      <w:start w:val="1"/>
      <w:numFmt w:val="bullet"/>
      <w:lvlText w:val="•"/>
      <w:lvlJc w:val="left"/>
      <w:pPr>
        <w:tabs>
          <w:tab w:val="num" w:pos="3600"/>
        </w:tabs>
        <w:ind w:left="3600" w:hanging="360"/>
      </w:pPr>
      <w:rPr>
        <w:rFonts w:ascii="Arial" w:hAnsi="Arial" w:hint="default"/>
      </w:rPr>
    </w:lvl>
    <w:lvl w:ilvl="5" w:tplc="1C460006" w:tentative="1">
      <w:start w:val="1"/>
      <w:numFmt w:val="bullet"/>
      <w:lvlText w:val="•"/>
      <w:lvlJc w:val="left"/>
      <w:pPr>
        <w:tabs>
          <w:tab w:val="num" w:pos="4320"/>
        </w:tabs>
        <w:ind w:left="4320" w:hanging="360"/>
      </w:pPr>
      <w:rPr>
        <w:rFonts w:ascii="Arial" w:hAnsi="Arial" w:hint="default"/>
      </w:rPr>
    </w:lvl>
    <w:lvl w:ilvl="6" w:tplc="56C06A6A" w:tentative="1">
      <w:start w:val="1"/>
      <w:numFmt w:val="bullet"/>
      <w:lvlText w:val="•"/>
      <w:lvlJc w:val="left"/>
      <w:pPr>
        <w:tabs>
          <w:tab w:val="num" w:pos="5040"/>
        </w:tabs>
        <w:ind w:left="5040" w:hanging="360"/>
      </w:pPr>
      <w:rPr>
        <w:rFonts w:ascii="Arial" w:hAnsi="Arial" w:hint="default"/>
      </w:rPr>
    </w:lvl>
    <w:lvl w:ilvl="7" w:tplc="C486ED04" w:tentative="1">
      <w:start w:val="1"/>
      <w:numFmt w:val="bullet"/>
      <w:lvlText w:val="•"/>
      <w:lvlJc w:val="left"/>
      <w:pPr>
        <w:tabs>
          <w:tab w:val="num" w:pos="5760"/>
        </w:tabs>
        <w:ind w:left="5760" w:hanging="360"/>
      </w:pPr>
      <w:rPr>
        <w:rFonts w:ascii="Arial" w:hAnsi="Arial" w:hint="default"/>
      </w:rPr>
    </w:lvl>
    <w:lvl w:ilvl="8" w:tplc="6D5253EE" w:tentative="1">
      <w:start w:val="1"/>
      <w:numFmt w:val="bullet"/>
      <w:lvlText w:val="•"/>
      <w:lvlJc w:val="left"/>
      <w:pPr>
        <w:tabs>
          <w:tab w:val="num" w:pos="6480"/>
        </w:tabs>
        <w:ind w:left="6480" w:hanging="360"/>
      </w:pPr>
      <w:rPr>
        <w:rFonts w:ascii="Arial" w:hAnsi="Arial" w:hint="default"/>
      </w:rPr>
    </w:lvl>
  </w:abstractNum>
  <w:abstractNum w:abstractNumId="8">
    <w:nsid w:val="221A03DB"/>
    <w:multiLevelType w:val="hybridMultilevel"/>
    <w:tmpl w:val="B7BADD20"/>
    <w:lvl w:ilvl="0" w:tplc="C4AC9A98">
      <w:start w:val="3"/>
      <w:numFmt w:val="bullet"/>
      <w:lvlText w:val="-"/>
      <w:lvlJc w:val="left"/>
      <w:pPr>
        <w:ind w:left="720" w:hanging="360"/>
      </w:pPr>
      <w:rPr>
        <w:rFonts w:ascii="Cambria" w:eastAsiaTheme="minorEastAsia" w:hAnsi="Cambria" w:cstheme="minorBid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237D36BF"/>
    <w:multiLevelType w:val="hybridMultilevel"/>
    <w:tmpl w:val="BD10964A"/>
    <w:lvl w:ilvl="0" w:tplc="A82E7944">
      <w:start w:val="1"/>
      <w:numFmt w:val="decimal"/>
      <w:lvlText w:val="%1."/>
      <w:lvlJc w:val="left"/>
      <w:pPr>
        <w:ind w:left="1069" w:hanging="360"/>
      </w:pPr>
      <w:rPr>
        <w:rFonts w:hint="default"/>
      </w:rPr>
    </w:lvl>
    <w:lvl w:ilvl="1" w:tplc="040C0019" w:tentative="1">
      <w:start w:val="1"/>
      <w:numFmt w:val="lowerLetter"/>
      <w:lvlText w:val="%2."/>
      <w:lvlJc w:val="left"/>
      <w:pPr>
        <w:ind w:left="1789" w:hanging="360"/>
      </w:pPr>
    </w:lvl>
    <w:lvl w:ilvl="2" w:tplc="040C001B" w:tentative="1">
      <w:start w:val="1"/>
      <w:numFmt w:val="lowerRoman"/>
      <w:lvlText w:val="%3."/>
      <w:lvlJc w:val="right"/>
      <w:pPr>
        <w:ind w:left="2509" w:hanging="180"/>
      </w:pPr>
    </w:lvl>
    <w:lvl w:ilvl="3" w:tplc="040C000F" w:tentative="1">
      <w:start w:val="1"/>
      <w:numFmt w:val="decimal"/>
      <w:lvlText w:val="%4."/>
      <w:lvlJc w:val="left"/>
      <w:pPr>
        <w:ind w:left="3229" w:hanging="360"/>
      </w:pPr>
    </w:lvl>
    <w:lvl w:ilvl="4" w:tplc="040C0019" w:tentative="1">
      <w:start w:val="1"/>
      <w:numFmt w:val="lowerLetter"/>
      <w:lvlText w:val="%5."/>
      <w:lvlJc w:val="left"/>
      <w:pPr>
        <w:ind w:left="3949" w:hanging="360"/>
      </w:pPr>
    </w:lvl>
    <w:lvl w:ilvl="5" w:tplc="040C001B" w:tentative="1">
      <w:start w:val="1"/>
      <w:numFmt w:val="lowerRoman"/>
      <w:lvlText w:val="%6."/>
      <w:lvlJc w:val="right"/>
      <w:pPr>
        <w:ind w:left="4669" w:hanging="180"/>
      </w:pPr>
    </w:lvl>
    <w:lvl w:ilvl="6" w:tplc="040C000F" w:tentative="1">
      <w:start w:val="1"/>
      <w:numFmt w:val="decimal"/>
      <w:lvlText w:val="%7."/>
      <w:lvlJc w:val="left"/>
      <w:pPr>
        <w:ind w:left="5389" w:hanging="360"/>
      </w:pPr>
    </w:lvl>
    <w:lvl w:ilvl="7" w:tplc="040C0019" w:tentative="1">
      <w:start w:val="1"/>
      <w:numFmt w:val="lowerLetter"/>
      <w:lvlText w:val="%8."/>
      <w:lvlJc w:val="left"/>
      <w:pPr>
        <w:ind w:left="6109" w:hanging="360"/>
      </w:pPr>
    </w:lvl>
    <w:lvl w:ilvl="8" w:tplc="040C001B" w:tentative="1">
      <w:start w:val="1"/>
      <w:numFmt w:val="lowerRoman"/>
      <w:lvlText w:val="%9."/>
      <w:lvlJc w:val="right"/>
      <w:pPr>
        <w:ind w:left="6829" w:hanging="180"/>
      </w:pPr>
    </w:lvl>
  </w:abstractNum>
  <w:abstractNum w:abstractNumId="10">
    <w:nsid w:val="2C062A10"/>
    <w:multiLevelType w:val="hybridMultilevel"/>
    <w:tmpl w:val="29308FB4"/>
    <w:lvl w:ilvl="0" w:tplc="479EE364">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1">
    <w:nsid w:val="2FB90DDE"/>
    <w:multiLevelType w:val="hybridMultilevel"/>
    <w:tmpl w:val="D14601FE"/>
    <w:lvl w:ilvl="0" w:tplc="2D162842">
      <w:start w:val="1"/>
      <w:numFmt w:val="decimal"/>
      <w:lvlText w:val="%1."/>
      <w:lvlJc w:val="left"/>
      <w:pPr>
        <w:ind w:left="1069" w:hanging="360"/>
      </w:pPr>
      <w:rPr>
        <w:rFonts w:hint="default"/>
      </w:rPr>
    </w:lvl>
    <w:lvl w:ilvl="1" w:tplc="040C0019" w:tentative="1">
      <w:start w:val="1"/>
      <w:numFmt w:val="lowerLetter"/>
      <w:lvlText w:val="%2."/>
      <w:lvlJc w:val="left"/>
      <w:pPr>
        <w:ind w:left="1789" w:hanging="360"/>
      </w:pPr>
    </w:lvl>
    <w:lvl w:ilvl="2" w:tplc="040C001B" w:tentative="1">
      <w:start w:val="1"/>
      <w:numFmt w:val="lowerRoman"/>
      <w:lvlText w:val="%3."/>
      <w:lvlJc w:val="right"/>
      <w:pPr>
        <w:ind w:left="2509" w:hanging="180"/>
      </w:pPr>
    </w:lvl>
    <w:lvl w:ilvl="3" w:tplc="040C000F" w:tentative="1">
      <w:start w:val="1"/>
      <w:numFmt w:val="decimal"/>
      <w:lvlText w:val="%4."/>
      <w:lvlJc w:val="left"/>
      <w:pPr>
        <w:ind w:left="3229" w:hanging="360"/>
      </w:pPr>
    </w:lvl>
    <w:lvl w:ilvl="4" w:tplc="040C0019" w:tentative="1">
      <w:start w:val="1"/>
      <w:numFmt w:val="lowerLetter"/>
      <w:lvlText w:val="%5."/>
      <w:lvlJc w:val="left"/>
      <w:pPr>
        <w:ind w:left="3949" w:hanging="360"/>
      </w:pPr>
    </w:lvl>
    <w:lvl w:ilvl="5" w:tplc="040C001B" w:tentative="1">
      <w:start w:val="1"/>
      <w:numFmt w:val="lowerRoman"/>
      <w:lvlText w:val="%6."/>
      <w:lvlJc w:val="right"/>
      <w:pPr>
        <w:ind w:left="4669" w:hanging="180"/>
      </w:pPr>
    </w:lvl>
    <w:lvl w:ilvl="6" w:tplc="040C000F" w:tentative="1">
      <w:start w:val="1"/>
      <w:numFmt w:val="decimal"/>
      <w:lvlText w:val="%7."/>
      <w:lvlJc w:val="left"/>
      <w:pPr>
        <w:ind w:left="5389" w:hanging="360"/>
      </w:pPr>
    </w:lvl>
    <w:lvl w:ilvl="7" w:tplc="040C0019" w:tentative="1">
      <w:start w:val="1"/>
      <w:numFmt w:val="lowerLetter"/>
      <w:lvlText w:val="%8."/>
      <w:lvlJc w:val="left"/>
      <w:pPr>
        <w:ind w:left="6109" w:hanging="360"/>
      </w:pPr>
    </w:lvl>
    <w:lvl w:ilvl="8" w:tplc="040C001B" w:tentative="1">
      <w:start w:val="1"/>
      <w:numFmt w:val="lowerRoman"/>
      <w:lvlText w:val="%9."/>
      <w:lvlJc w:val="right"/>
      <w:pPr>
        <w:ind w:left="6829" w:hanging="180"/>
      </w:pPr>
    </w:lvl>
  </w:abstractNum>
  <w:abstractNum w:abstractNumId="12">
    <w:nsid w:val="315A11F6"/>
    <w:multiLevelType w:val="hybridMultilevel"/>
    <w:tmpl w:val="8A767238"/>
    <w:lvl w:ilvl="0" w:tplc="FF445F18">
      <w:numFmt w:val="bullet"/>
      <w:lvlText w:val="-"/>
      <w:lvlJc w:val="left"/>
      <w:pPr>
        <w:ind w:left="1069" w:hanging="360"/>
      </w:pPr>
      <w:rPr>
        <w:rFonts w:ascii="Calibri Light" w:eastAsiaTheme="minorHAnsi" w:hAnsi="Calibri Light" w:cs="Calibri Light" w:hint="default"/>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13">
    <w:nsid w:val="33B437D4"/>
    <w:multiLevelType w:val="hybridMultilevel"/>
    <w:tmpl w:val="148EE888"/>
    <w:lvl w:ilvl="0" w:tplc="E2D4904A">
      <w:start w:val="1"/>
      <w:numFmt w:val="bullet"/>
      <w:lvlText w:val="-"/>
      <w:lvlJc w:val="left"/>
      <w:pPr>
        <w:ind w:left="1069" w:hanging="360"/>
      </w:pPr>
      <w:rPr>
        <w:rFonts w:ascii="Times New Roman" w:eastAsiaTheme="minorHAnsi" w:hAnsi="Times New Roman" w:cs="Times New Roman" w:hint="default"/>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14">
    <w:nsid w:val="362D11AE"/>
    <w:multiLevelType w:val="hybridMultilevel"/>
    <w:tmpl w:val="F2F2C186"/>
    <w:lvl w:ilvl="0" w:tplc="A4A4A4DA">
      <w:start w:val="4"/>
      <w:numFmt w:val="bullet"/>
      <w:lvlText w:val="-"/>
      <w:lvlJc w:val="left"/>
      <w:pPr>
        <w:ind w:left="1069" w:hanging="360"/>
      </w:pPr>
      <w:rPr>
        <w:rFonts w:ascii="Times New Roman" w:eastAsiaTheme="minorHAnsi" w:hAnsi="Times New Roman" w:cs="Times New Roman" w:hint="default"/>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15">
    <w:nsid w:val="387219A6"/>
    <w:multiLevelType w:val="hybridMultilevel"/>
    <w:tmpl w:val="091CE88A"/>
    <w:lvl w:ilvl="0" w:tplc="72C2E386">
      <w:numFmt w:val="bullet"/>
      <w:lvlText w:val="-"/>
      <w:lvlJc w:val="left"/>
      <w:pPr>
        <w:ind w:left="1069" w:hanging="360"/>
      </w:pPr>
      <w:rPr>
        <w:rFonts w:ascii="Calibri Light" w:eastAsiaTheme="minorHAnsi" w:hAnsi="Calibri Light" w:cs="Calibri Light" w:hint="default"/>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16">
    <w:nsid w:val="3B543C8F"/>
    <w:multiLevelType w:val="hybridMultilevel"/>
    <w:tmpl w:val="FD56929E"/>
    <w:lvl w:ilvl="0" w:tplc="040C0005">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7">
    <w:nsid w:val="3F6E30FE"/>
    <w:multiLevelType w:val="hybridMultilevel"/>
    <w:tmpl w:val="755CC62A"/>
    <w:lvl w:ilvl="0" w:tplc="192AAB2E">
      <w:numFmt w:val="bullet"/>
      <w:lvlText w:val="-"/>
      <w:lvlJc w:val="left"/>
      <w:pPr>
        <w:ind w:left="1429" w:hanging="360"/>
      </w:pPr>
      <w:rPr>
        <w:rFonts w:ascii="Times New Roman" w:eastAsiaTheme="minorHAnsi" w:hAnsi="Times New Roman" w:cs="Times New Roman"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18">
    <w:nsid w:val="495E6292"/>
    <w:multiLevelType w:val="hybridMultilevel"/>
    <w:tmpl w:val="0E2E5442"/>
    <w:lvl w:ilvl="0" w:tplc="040C0001">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19">
    <w:nsid w:val="54551234"/>
    <w:multiLevelType w:val="hybridMultilevel"/>
    <w:tmpl w:val="EEBE893A"/>
    <w:lvl w:ilvl="0" w:tplc="CF28A9CE">
      <w:start w:val="1"/>
      <w:numFmt w:val="decimal"/>
      <w:lvlText w:val="%1."/>
      <w:lvlJc w:val="left"/>
      <w:pPr>
        <w:ind w:left="1429" w:hanging="360"/>
      </w:pPr>
      <w:rPr>
        <w:rFonts w:hint="default"/>
      </w:rPr>
    </w:lvl>
    <w:lvl w:ilvl="1" w:tplc="040C0019" w:tentative="1">
      <w:start w:val="1"/>
      <w:numFmt w:val="lowerLetter"/>
      <w:lvlText w:val="%2."/>
      <w:lvlJc w:val="left"/>
      <w:pPr>
        <w:ind w:left="2149" w:hanging="360"/>
      </w:pPr>
    </w:lvl>
    <w:lvl w:ilvl="2" w:tplc="040C001B" w:tentative="1">
      <w:start w:val="1"/>
      <w:numFmt w:val="lowerRoman"/>
      <w:lvlText w:val="%3."/>
      <w:lvlJc w:val="right"/>
      <w:pPr>
        <w:ind w:left="2869" w:hanging="180"/>
      </w:pPr>
    </w:lvl>
    <w:lvl w:ilvl="3" w:tplc="040C000F" w:tentative="1">
      <w:start w:val="1"/>
      <w:numFmt w:val="decimal"/>
      <w:lvlText w:val="%4."/>
      <w:lvlJc w:val="left"/>
      <w:pPr>
        <w:ind w:left="3589" w:hanging="360"/>
      </w:pPr>
    </w:lvl>
    <w:lvl w:ilvl="4" w:tplc="040C0019" w:tentative="1">
      <w:start w:val="1"/>
      <w:numFmt w:val="lowerLetter"/>
      <w:lvlText w:val="%5."/>
      <w:lvlJc w:val="left"/>
      <w:pPr>
        <w:ind w:left="4309" w:hanging="360"/>
      </w:pPr>
    </w:lvl>
    <w:lvl w:ilvl="5" w:tplc="040C001B" w:tentative="1">
      <w:start w:val="1"/>
      <w:numFmt w:val="lowerRoman"/>
      <w:lvlText w:val="%6."/>
      <w:lvlJc w:val="right"/>
      <w:pPr>
        <w:ind w:left="5029" w:hanging="180"/>
      </w:pPr>
    </w:lvl>
    <w:lvl w:ilvl="6" w:tplc="040C000F" w:tentative="1">
      <w:start w:val="1"/>
      <w:numFmt w:val="decimal"/>
      <w:lvlText w:val="%7."/>
      <w:lvlJc w:val="left"/>
      <w:pPr>
        <w:ind w:left="5749" w:hanging="360"/>
      </w:pPr>
    </w:lvl>
    <w:lvl w:ilvl="7" w:tplc="040C0019" w:tentative="1">
      <w:start w:val="1"/>
      <w:numFmt w:val="lowerLetter"/>
      <w:lvlText w:val="%8."/>
      <w:lvlJc w:val="left"/>
      <w:pPr>
        <w:ind w:left="6469" w:hanging="360"/>
      </w:pPr>
    </w:lvl>
    <w:lvl w:ilvl="8" w:tplc="040C001B" w:tentative="1">
      <w:start w:val="1"/>
      <w:numFmt w:val="lowerRoman"/>
      <w:lvlText w:val="%9."/>
      <w:lvlJc w:val="right"/>
      <w:pPr>
        <w:ind w:left="7189" w:hanging="180"/>
      </w:pPr>
    </w:lvl>
  </w:abstractNum>
  <w:abstractNum w:abstractNumId="20">
    <w:nsid w:val="552F230F"/>
    <w:multiLevelType w:val="hybridMultilevel"/>
    <w:tmpl w:val="77B61652"/>
    <w:lvl w:ilvl="0" w:tplc="040C000F">
      <w:start w:val="1"/>
      <w:numFmt w:val="decimal"/>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5651204A"/>
    <w:multiLevelType w:val="hybridMultilevel"/>
    <w:tmpl w:val="FDAE8246"/>
    <w:lvl w:ilvl="0" w:tplc="192AAB2E">
      <w:numFmt w:val="bullet"/>
      <w:lvlText w:val="-"/>
      <w:lvlJc w:val="left"/>
      <w:pPr>
        <w:ind w:left="1429" w:hanging="360"/>
      </w:pPr>
      <w:rPr>
        <w:rFonts w:ascii="Times New Roman" w:eastAsiaTheme="minorHAnsi" w:hAnsi="Times New Roman" w:cs="Times New Roman"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22">
    <w:nsid w:val="585E535B"/>
    <w:multiLevelType w:val="hybridMultilevel"/>
    <w:tmpl w:val="1F3C9848"/>
    <w:lvl w:ilvl="0" w:tplc="5D503694">
      <w:numFmt w:val="bullet"/>
      <w:lvlText w:val="-"/>
      <w:lvlJc w:val="left"/>
      <w:pPr>
        <w:ind w:left="1069" w:hanging="360"/>
      </w:pPr>
      <w:rPr>
        <w:rFonts w:ascii="Calibri Light" w:eastAsiaTheme="minorHAnsi" w:hAnsi="Calibri Light" w:cs="Calibri Light" w:hint="default"/>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23">
    <w:nsid w:val="5A7503D2"/>
    <w:multiLevelType w:val="hybridMultilevel"/>
    <w:tmpl w:val="6E701E5A"/>
    <w:lvl w:ilvl="0" w:tplc="B37C2F8A">
      <w:start w:val="1"/>
      <w:numFmt w:val="bullet"/>
      <w:lvlText w:val=""/>
      <w:lvlJc w:val="left"/>
      <w:pPr>
        <w:ind w:left="720" w:hanging="360"/>
      </w:pPr>
      <w:rPr>
        <w:rFonts w:ascii="Wingdings" w:hAnsi="Wingdings" w:hint="default"/>
        <w:color w:val="auto"/>
        <w:sz w:val="36"/>
        <w:szCs w:val="3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5D572C97"/>
    <w:multiLevelType w:val="hybridMultilevel"/>
    <w:tmpl w:val="F860020E"/>
    <w:lvl w:ilvl="0" w:tplc="85664016">
      <w:start w:val="5"/>
      <w:numFmt w:val="bullet"/>
      <w:lvlText w:val="-"/>
      <w:lvlJc w:val="left"/>
      <w:pPr>
        <w:ind w:left="1069" w:hanging="360"/>
      </w:pPr>
      <w:rPr>
        <w:rFonts w:ascii="Times New Roman" w:eastAsiaTheme="minorHAnsi" w:hAnsi="Times New Roman" w:cs="Times New Roman" w:hint="default"/>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25">
    <w:nsid w:val="61264B42"/>
    <w:multiLevelType w:val="hybridMultilevel"/>
    <w:tmpl w:val="BC802932"/>
    <w:lvl w:ilvl="0" w:tplc="3904D342">
      <w:start w:val="7"/>
      <w:numFmt w:val="bullet"/>
      <w:lvlText w:val="-"/>
      <w:lvlJc w:val="left"/>
      <w:pPr>
        <w:ind w:left="720" w:hanging="360"/>
      </w:pPr>
      <w:rPr>
        <w:rFonts w:ascii="Calibri Light" w:eastAsiaTheme="minorHAnsi" w:hAnsi="Calibri Light" w:cs="Calibri Ligh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64CB0CEC"/>
    <w:multiLevelType w:val="hybridMultilevel"/>
    <w:tmpl w:val="F112E484"/>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nsid w:val="6A3E097A"/>
    <w:multiLevelType w:val="hybridMultilevel"/>
    <w:tmpl w:val="69B019A2"/>
    <w:lvl w:ilvl="0" w:tplc="7A9AFEC4">
      <w:start w:val="1"/>
      <w:numFmt w:val="decimal"/>
      <w:lvlText w:val="%1."/>
      <w:lvlJc w:val="left"/>
      <w:pPr>
        <w:ind w:left="1069" w:hanging="360"/>
      </w:pPr>
      <w:rPr>
        <w:rFonts w:hint="default"/>
      </w:rPr>
    </w:lvl>
    <w:lvl w:ilvl="1" w:tplc="040C0019" w:tentative="1">
      <w:start w:val="1"/>
      <w:numFmt w:val="lowerLetter"/>
      <w:lvlText w:val="%2."/>
      <w:lvlJc w:val="left"/>
      <w:pPr>
        <w:ind w:left="1789" w:hanging="360"/>
      </w:pPr>
    </w:lvl>
    <w:lvl w:ilvl="2" w:tplc="040C001B" w:tentative="1">
      <w:start w:val="1"/>
      <w:numFmt w:val="lowerRoman"/>
      <w:lvlText w:val="%3."/>
      <w:lvlJc w:val="right"/>
      <w:pPr>
        <w:ind w:left="2509" w:hanging="180"/>
      </w:pPr>
    </w:lvl>
    <w:lvl w:ilvl="3" w:tplc="040C000F" w:tentative="1">
      <w:start w:val="1"/>
      <w:numFmt w:val="decimal"/>
      <w:lvlText w:val="%4."/>
      <w:lvlJc w:val="left"/>
      <w:pPr>
        <w:ind w:left="3229" w:hanging="360"/>
      </w:pPr>
    </w:lvl>
    <w:lvl w:ilvl="4" w:tplc="040C0019" w:tentative="1">
      <w:start w:val="1"/>
      <w:numFmt w:val="lowerLetter"/>
      <w:lvlText w:val="%5."/>
      <w:lvlJc w:val="left"/>
      <w:pPr>
        <w:ind w:left="3949" w:hanging="360"/>
      </w:pPr>
    </w:lvl>
    <w:lvl w:ilvl="5" w:tplc="040C001B" w:tentative="1">
      <w:start w:val="1"/>
      <w:numFmt w:val="lowerRoman"/>
      <w:lvlText w:val="%6."/>
      <w:lvlJc w:val="right"/>
      <w:pPr>
        <w:ind w:left="4669" w:hanging="180"/>
      </w:pPr>
    </w:lvl>
    <w:lvl w:ilvl="6" w:tplc="040C000F" w:tentative="1">
      <w:start w:val="1"/>
      <w:numFmt w:val="decimal"/>
      <w:lvlText w:val="%7."/>
      <w:lvlJc w:val="left"/>
      <w:pPr>
        <w:ind w:left="5389" w:hanging="360"/>
      </w:pPr>
    </w:lvl>
    <w:lvl w:ilvl="7" w:tplc="040C0019" w:tentative="1">
      <w:start w:val="1"/>
      <w:numFmt w:val="lowerLetter"/>
      <w:lvlText w:val="%8."/>
      <w:lvlJc w:val="left"/>
      <w:pPr>
        <w:ind w:left="6109" w:hanging="360"/>
      </w:pPr>
    </w:lvl>
    <w:lvl w:ilvl="8" w:tplc="040C001B" w:tentative="1">
      <w:start w:val="1"/>
      <w:numFmt w:val="lowerRoman"/>
      <w:lvlText w:val="%9."/>
      <w:lvlJc w:val="right"/>
      <w:pPr>
        <w:ind w:left="6829" w:hanging="180"/>
      </w:pPr>
    </w:lvl>
  </w:abstractNum>
  <w:abstractNum w:abstractNumId="28">
    <w:nsid w:val="6FCA7906"/>
    <w:multiLevelType w:val="hybridMultilevel"/>
    <w:tmpl w:val="4498035A"/>
    <w:lvl w:ilvl="0" w:tplc="49BAEF2E">
      <w:numFmt w:val="bullet"/>
      <w:lvlText w:val="-"/>
      <w:lvlJc w:val="left"/>
      <w:pPr>
        <w:ind w:left="1069" w:hanging="360"/>
      </w:pPr>
      <w:rPr>
        <w:rFonts w:ascii="Calibri Light" w:eastAsiaTheme="minorHAnsi" w:hAnsi="Calibri Light" w:cs="Calibri Light" w:hint="default"/>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29">
    <w:nsid w:val="7E7C30F4"/>
    <w:multiLevelType w:val="hybridMultilevel"/>
    <w:tmpl w:val="80C0AD0A"/>
    <w:lvl w:ilvl="0" w:tplc="192AAB2E">
      <w:numFmt w:val="bullet"/>
      <w:lvlText w:val="-"/>
      <w:lvlJc w:val="left"/>
      <w:pPr>
        <w:ind w:left="1429" w:hanging="360"/>
      </w:pPr>
      <w:rPr>
        <w:rFonts w:ascii="Times New Roman" w:eastAsiaTheme="minorHAnsi" w:hAnsi="Times New Roman" w:cs="Times New Roman"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num w:numId="1">
    <w:abstractNumId w:val="24"/>
  </w:num>
  <w:num w:numId="2">
    <w:abstractNumId w:val="0"/>
  </w:num>
  <w:num w:numId="3">
    <w:abstractNumId w:val="16"/>
  </w:num>
  <w:num w:numId="4">
    <w:abstractNumId w:val="27"/>
  </w:num>
  <w:num w:numId="5">
    <w:abstractNumId w:val="13"/>
  </w:num>
  <w:num w:numId="6">
    <w:abstractNumId w:val="17"/>
  </w:num>
  <w:num w:numId="7">
    <w:abstractNumId w:val="1"/>
  </w:num>
  <w:num w:numId="8">
    <w:abstractNumId w:val="4"/>
  </w:num>
  <w:num w:numId="9">
    <w:abstractNumId w:val="21"/>
  </w:num>
  <w:num w:numId="10">
    <w:abstractNumId w:val="29"/>
  </w:num>
  <w:num w:numId="11">
    <w:abstractNumId w:val="14"/>
  </w:num>
  <w:num w:numId="12">
    <w:abstractNumId w:val="9"/>
  </w:num>
  <w:num w:numId="13">
    <w:abstractNumId w:val="19"/>
  </w:num>
  <w:num w:numId="14">
    <w:abstractNumId w:val="5"/>
  </w:num>
  <w:num w:numId="15">
    <w:abstractNumId w:val="23"/>
  </w:num>
  <w:num w:numId="16">
    <w:abstractNumId w:val="3"/>
  </w:num>
  <w:num w:numId="17">
    <w:abstractNumId w:val="7"/>
  </w:num>
  <w:num w:numId="18">
    <w:abstractNumId w:val="22"/>
  </w:num>
  <w:num w:numId="19">
    <w:abstractNumId w:val="15"/>
  </w:num>
  <w:num w:numId="20">
    <w:abstractNumId w:val="8"/>
  </w:num>
  <w:num w:numId="21">
    <w:abstractNumId w:val="20"/>
  </w:num>
  <w:num w:numId="22">
    <w:abstractNumId w:val="26"/>
  </w:num>
  <w:num w:numId="23">
    <w:abstractNumId w:val="12"/>
  </w:num>
  <w:num w:numId="24">
    <w:abstractNumId w:val="28"/>
  </w:num>
  <w:num w:numId="25">
    <w:abstractNumId w:val="25"/>
  </w:num>
  <w:num w:numId="26">
    <w:abstractNumId w:val="2"/>
  </w:num>
  <w:num w:numId="27">
    <w:abstractNumId w:val="6"/>
  </w:num>
  <w:num w:numId="28">
    <w:abstractNumId w:val="11"/>
  </w:num>
  <w:num w:numId="29">
    <w:abstractNumId w:val="18"/>
  </w:num>
  <w:num w:numId="3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fr-FR" w:vendorID="64" w:dllVersion="0" w:nlCheck="1" w:checkStyle="0"/>
  <w:activeWritingStyle w:appName="MSWord" w:lang="fr-FR" w:vendorID="64" w:dllVersion="4096" w:nlCheck="1" w:checkStyle="0"/>
  <w:activeWritingStyle w:appName="MSWord" w:lang="fr-BE" w:vendorID="64" w:dllVersion="0" w:nlCheck="1" w:checkStyle="0"/>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35DA"/>
    <w:rsid w:val="000019A6"/>
    <w:rsid w:val="0000573E"/>
    <w:rsid w:val="00021A96"/>
    <w:rsid w:val="00023946"/>
    <w:rsid w:val="000358BB"/>
    <w:rsid w:val="00040BED"/>
    <w:rsid w:val="00040E11"/>
    <w:rsid w:val="00042EC7"/>
    <w:rsid w:val="00061974"/>
    <w:rsid w:val="0007157D"/>
    <w:rsid w:val="00081141"/>
    <w:rsid w:val="00084203"/>
    <w:rsid w:val="000849C3"/>
    <w:rsid w:val="00087400"/>
    <w:rsid w:val="000916DF"/>
    <w:rsid w:val="000A0AFF"/>
    <w:rsid w:val="000A5854"/>
    <w:rsid w:val="000B1D6A"/>
    <w:rsid w:val="000B696C"/>
    <w:rsid w:val="000C173E"/>
    <w:rsid w:val="000C1F0B"/>
    <w:rsid w:val="000C718F"/>
    <w:rsid w:val="000D0131"/>
    <w:rsid w:val="000D0A8A"/>
    <w:rsid w:val="000D7B8E"/>
    <w:rsid w:val="000E11C5"/>
    <w:rsid w:val="000E23BB"/>
    <w:rsid w:val="000E3581"/>
    <w:rsid w:val="000F03A1"/>
    <w:rsid w:val="000F204F"/>
    <w:rsid w:val="000F5D47"/>
    <w:rsid w:val="00102640"/>
    <w:rsid w:val="00107D9C"/>
    <w:rsid w:val="001143A8"/>
    <w:rsid w:val="00116229"/>
    <w:rsid w:val="00141AFD"/>
    <w:rsid w:val="0014227A"/>
    <w:rsid w:val="001441D7"/>
    <w:rsid w:val="00145C50"/>
    <w:rsid w:val="001475FB"/>
    <w:rsid w:val="00161E8A"/>
    <w:rsid w:val="0016675C"/>
    <w:rsid w:val="00166A91"/>
    <w:rsid w:val="001675F5"/>
    <w:rsid w:val="001742CE"/>
    <w:rsid w:val="001759D8"/>
    <w:rsid w:val="001879CD"/>
    <w:rsid w:val="0019183F"/>
    <w:rsid w:val="00192AC0"/>
    <w:rsid w:val="00192AE4"/>
    <w:rsid w:val="00196C1E"/>
    <w:rsid w:val="001A533F"/>
    <w:rsid w:val="001B7857"/>
    <w:rsid w:val="001C465C"/>
    <w:rsid w:val="001C5F58"/>
    <w:rsid w:val="001C7AE1"/>
    <w:rsid w:val="001C7DAD"/>
    <w:rsid w:val="001D2B8F"/>
    <w:rsid w:val="001D459C"/>
    <w:rsid w:val="001D65C5"/>
    <w:rsid w:val="001D6BBF"/>
    <w:rsid w:val="001D78C9"/>
    <w:rsid w:val="001E46EF"/>
    <w:rsid w:val="001E761F"/>
    <w:rsid w:val="001F0F5D"/>
    <w:rsid w:val="001F3015"/>
    <w:rsid w:val="001F4CB0"/>
    <w:rsid w:val="001F5173"/>
    <w:rsid w:val="001F78DA"/>
    <w:rsid w:val="002164C0"/>
    <w:rsid w:val="00221012"/>
    <w:rsid w:val="002214C5"/>
    <w:rsid w:val="00221F3D"/>
    <w:rsid w:val="002256BB"/>
    <w:rsid w:val="00226E1C"/>
    <w:rsid w:val="00230C79"/>
    <w:rsid w:val="00231718"/>
    <w:rsid w:val="00236000"/>
    <w:rsid w:val="0023665E"/>
    <w:rsid w:val="002401C3"/>
    <w:rsid w:val="0024282F"/>
    <w:rsid w:val="00243A9F"/>
    <w:rsid w:val="00254753"/>
    <w:rsid w:val="002612B5"/>
    <w:rsid w:val="002613F3"/>
    <w:rsid w:val="002615C8"/>
    <w:rsid w:val="00262E39"/>
    <w:rsid w:val="00267169"/>
    <w:rsid w:val="002705D7"/>
    <w:rsid w:val="00270BB8"/>
    <w:rsid w:val="00271668"/>
    <w:rsid w:val="00272B55"/>
    <w:rsid w:val="00274DEA"/>
    <w:rsid w:val="00275AC5"/>
    <w:rsid w:val="002807DC"/>
    <w:rsid w:val="0029221D"/>
    <w:rsid w:val="00297D49"/>
    <w:rsid w:val="002A0421"/>
    <w:rsid w:val="002A2160"/>
    <w:rsid w:val="002A49DE"/>
    <w:rsid w:val="002A4B12"/>
    <w:rsid w:val="002A693C"/>
    <w:rsid w:val="002B01A9"/>
    <w:rsid w:val="002B1097"/>
    <w:rsid w:val="002B7E29"/>
    <w:rsid w:val="002C0E41"/>
    <w:rsid w:val="002D1F63"/>
    <w:rsid w:val="002F7EB1"/>
    <w:rsid w:val="00310776"/>
    <w:rsid w:val="0031404A"/>
    <w:rsid w:val="00321BED"/>
    <w:rsid w:val="0033685C"/>
    <w:rsid w:val="003450B2"/>
    <w:rsid w:val="0034591E"/>
    <w:rsid w:val="00366C91"/>
    <w:rsid w:val="0037796B"/>
    <w:rsid w:val="003821C8"/>
    <w:rsid w:val="00383D12"/>
    <w:rsid w:val="00387475"/>
    <w:rsid w:val="00392E4B"/>
    <w:rsid w:val="0039656F"/>
    <w:rsid w:val="003B31EE"/>
    <w:rsid w:val="003B3819"/>
    <w:rsid w:val="003B6D4A"/>
    <w:rsid w:val="003C11D3"/>
    <w:rsid w:val="003C17D7"/>
    <w:rsid w:val="003C3E63"/>
    <w:rsid w:val="003C6632"/>
    <w:rsid w:val="003D7088"/>
    <w:rsid w:val="003D7D5B"/>
    <w:rsid w:val="003E2E99"/>
    <w:rsid w:val="003E3DEE"/>
    <w:rsid w:val="003E5648"/>
    <w:rsid w:val="003F13A6"/>
    <w:rsid w:val="003F1ECD"/>
    <w:rsid w:val="003F3491"/>
    <w:rsid w:val="00401C7D"/>
    <w:rsid w:val="00402699"/>
    <w:rsid w:val="00402E1A"/>
    <w:rsid w:val="00415939"/>
    <w:rsid w:val="00425AD2"/>
    <w:rsid w:val="00426E6F"/>
    <w:rsid w:val="00436D54"/>
    <w:rsid w:val="0044046C"/>
    <w:rsid w:val="00441907"/>
    <w:rsid w:val="00452C63"/>
    <w:rsid w:val="0045736F"/>
    <w:rsid w:val="00457668"/>
    <w:rsid w:val="00462C79"/>
    <w:rsid w:val="004640BD"/>
    <w:rsid w:val="00464ACA"/>
    <w:rsid w:val="004703FA"/>
    <w:rsid w:val="00474575"/>
    <w:rsid w:val="0048444B"/>
    <w:rsid w:val="00487716"/>
    <w:rsid w:val="00490542"/>
    <w:rsid w:val="004951EB"/>
    <w:rsid w:val="004958AF"/>
    <w:rsid w:val="004979D6"/>
    <w:rsid w:val="004A0B78"/>
    <w:rsid w:val="004A3EE6"/>
    <w:rsid w:val="004B060F"/>
    <w:rsid w:val="004B74F0"/>
    <w:rsid w:val="004C05FC"/>
    <w:rsid w:val="004C2531"/>
    <w:rsid w:val="004C53F8"/>
    <w:rsid w:val="004C6F85"/>
    <w:rsid w:val="004D5D17"/>
    <w:rsid w:val="004D636C"/>
    <w:rsid w:val="004F426F"/>
    <w:rsid w:val="004F7443"/>
    <w:rsid w:val="00500316"/>
    <w:rsid w:val="00500340"/>
    <w:rsid w:val="005023A7"/>
    <w:rsid w:val="00502946"/>
    <w:rsid w:val="005046B8"/>
    <w:rsid w:val="00505EA6"/>
    <w:rsid w:val="00506911"/>
    <w:rsid w:val="00510107"/>
    <w:rsid w:val="00513EC0"/>
    <w:rsid w:val="005250EB"/>
    <w:rsid w:val="00525C69"/>
    <w:rsid w:val="00527C75"/>
    <w:rsid w:val="00530C95"/>
    <w:rsid w:val="00531182"/>
    <w:rsid w:val="005316E8"/>
    <w:rsid w:val="00533383"/>
    <w:rsid w:val="00535EF3"/>
    <w:rsid w:val="00536F65"/>
    <w:rsid w:val="005371D1"/>
    <w:rsid w:val="00560A99"/>
    <w:rsid w:val="00562118"/>
    <w:rsid w:val="00563114"/>
    <w:rsid w:val="0056368E"/>
    <w:rsid w:val="00575DDB"/>
    <w:rsid w:val="00576806"/>
    <w:rsid w:val="00576B99"/>
    <w:rsid w:val="00577EBA"/>
    <w:rsid w:val="00582D32"/>
    <w:rsid w:val="00583601"/>
    <w:rsid w:val="00586BB7"/>
    <w:rsid w:val="005B5F78"/>
    <w:rsid w:val="005C0159"/>
    <w:rsid w:val="005C3169"/>
    <w:rsid w:val="005C4779"/>
    <w:rsid w:val="005C4C6F"/>
    <w:rsid w:val="005E2F7D"/>
    <w:rsid w:val="005E407F"/>
    <w:rsid w:val="005E58F5"/>
    <w:rsid w:val="005E6344"/>
    <w:rsid w:val="005F1AFA"/>
    <w:rsid w:val="005F65C6"/>
    <w:rsid w:val="00606AA8"/>
    <w:rsid w:val="00606F87"/>
    <w:rsid w:val="0061213E"/>
    <w:rsid w:val="006153B3"/>
    <w:rsid w:val="006234AF"/>
    <w:rsid w:val="006236A7"/>
    <w:rsid w:val="0062496D"/>
    <w:rsid w:val="00627D74"/>
    <w:rsid w:val="00636377"/>
    <w:rsid w:val="0064341C"/>
    <w:rsid w:val="00647D17"/>
    <w:rsid w:val="0065551A"/>
    <w:rsid w:val="00661873"/>
    <w:rsid w:val="006644D8"/>
    <w:rsid w:val="00677CCD"/>
    <w:rsid w:val="00680F8B"/>
    <w:rsid w:val="006831AF"/>
    <w:rsid w:val="00687C88"/>
    <w:rsid w:val="00691D74"/>
    <w:rsid w:val="00694C09"/>
    <w:rsid w:val="006A0659"/>
    <w:rsid w:val="006A1116"/>
    <w:rsid w:val="006A4350"/>
    <w:rsid w:val="006B46DB"/>
    <w:rsid w:val="006C13F0"/>
    <w:rsid w:val="006C19E4"/>
    <w:rsid w:val="006C4222"/>
    <w:rsid w:val="006D2AFA"/>
    <w:rsid w:val="006F154B"/>
    <w:rsid w:val="006F3652"/>
    <w:rsid w:val="006F623E"/>
    <w:rsid w:val="006F7DB2"/>
    <w:rsid w:val="007034AF"/>
    <w:rsid w:val="007055E0"/>
    <w:rsid w:val="007110B3"/>
    <w:rsid w:val="00713C2B"/>
    <w:rsid w:val="00716F89"/>
    <w:rsid w:val="00720951"/>
    <w:rsid w:val="00720AE0"/>
    <w:rsid w:val="00726FCA"/>
    <w:rsid w:val="0073140B"/>
    <w:rsid w:val="00732915"/>
    <w:rsid w:val="00745ED9"/>
    <w:rsid w:val="00746EA4"/>
    <w:rsid w:val="007513C5"/>
    <w:rsid w:val="0076475A"/>
    <w:rsid w:val="00765F95"/>
    <w:rsid w:val="007724E1"/>
    <w:rsid w:val="00775750"/>
    <w:rsid w:val="00796890"/>
    <w:rsid w:val="007A1D07"/>
    <w:rsid w:val="007A4819"/>
    <w:rsid w:val="007A5A4D"/>
    <w:rsid w:val="007B7AB2"/>
    <w:rsid w:val="007D0656"/>
    <w:rsid w:val="007D7A13"/>
    <w:rsid w:val="007E05AF"/>
    <w:rsid w:val="007E5B6D"/>
    <w:rsid w:val="007F25F3"/>
    <w:rsid w:val="007F4AAF"/>
    <w:rsid w:val="0080228A"/>
    <w:rsid w:val="0080556B"/>
    <w:rsid w:val="00815114"/>
    <w:rsid w:val="00822150"/>
    <w:rsid w:val="0082234E"/>
    <w:rsid w:val="008267DE"/>
    <w:rsid w:val="00832855"/>
    <w:rsid w:val="00844620"/>
    <w:rsid w:val="008500BD"/>
    <w:rsid w:val="008514C5"/>
    <w:rsid w:val="008525B0"/>
    <w:rsid w:val="0085337C"/>
    <w:rsid w:val="008538AA"/>
    <w:rsid w:val="00855116"/>
    <w:rsid w:val="008578D3"/>
    <w:rsid w:val="008628C2"/>
    <w:rsid w:val="00873ACC"/>
    <w:rsid w:val="0087652A"/>
    <w:rsid w:val="00886CCC"/>
    <w:rsid w:val="00893CB5"/>
    <w:rsid w:val="008A06A5"/>
    <w:rsid w:val="008A0C77"/>
    <w:rsid w:val="008A7D5B"/>
    <w:rsid w:val="008B21FB"/>
    <w:rsid w:val="008B41CB"/>
    <w:rsid w:val="008B43C1"/>
    <w:rsid w:val="008B56A6"/>
    <w:rsid w:val="008B7583"/>
    <w:rsid w:val="008C0D5B"/>
    <w:rsid w:val="008C485F"/>
    <w:rsid w:val="008C7D08"/>
    <w:rsid w:val="008C7D2B"/>
    <w:rsid w:val="008D6B85"/>
    <w:rsid w:val="008D76A0"/>
    <w:rsid w:val="008E2445"/>
    <w:rsid w:val="008F4A1F"/>
    <w:rsid w:val="008F6314"/>
    <w:rsid w:val="0090690F"/>
    <w:rsid w:val="00913A90"/>
    <w:rsid w:val="0091474E"/>
    <w:rsid w:val="009157C7"/>
    <w:rsid w:val="00916E1F"/>
    <w:rsid w:val="009269EB"/>
    <w:rsid w:val="00927498"/>
    <w:rsid w:val="009354C3"/>
    <w:rsid w:val="0094796F"/>
    <w:rsid w:val="00953217"/>
    <w:rsid w:val="00954ED2"/>
    <w:rsid w:val="00955545"/>
    <w:rsid w:val="0096095C"/>
    <w:rsid w:val="00962AC2"/>
    <w:rsid w:val="00974994"/>
    <w:rsid w:val="009754AF"/>
    <w:rsid w:val="00980938"/>
    <w:rsid w:val="009836E3"/>
    <w:rsid w:val="00986D78"/>
    <w:rsid w:val="00997C38"/>
    <w:rsid w:val="009A5FD1"/>
    <w:rsid w:val="009A7426"/>
    <w:rsid w:val="009C3E51"/>
    <w:rsid w:val="009C58D3"/>
    <w:rsid w:val="009C5B42"/>
    <w:rsid w:val="009D32EA"/>
    <w:rsid w:val="009E2CA9"/>
    <w:rsid w:val="009E40E6"/>
    <w:rsid w:val="009F048A"/>
    <w:rsid w:val="009F17D6"/>
    <w:rsid w:val="009F2828"/>
    <w:rsid w:val="00A008E5"/>
    <w:rsid w:val="00A02191"/>
    <w:rsid w:val="00A16A1C"/>
    <w:rsid w:val="00A16C9B"/>
    <w:rsid w:val="00A21156"/>
    <w:rsid w:val="00A23CFC"/>
    <w:rsid w:val="00A24479"/>
    <w:rsid w:val="00A2516B"/>
    <w:rsid w:val="00A251E5"/>
    <w:rsid w:val="00A25EA3"/>
    <w:rsid w:val="00A30D1D"/>
    <w:rsid w:val="00A31D42"/>
    <w:rsid w:val="00A34698"/>
    <w:rsid w:val="00A4032F"/>
    <w:rsid w:val="00A4075E"/>
    <w:rsid w:val="00A40B75"/>
    <w:rsid w:val="00A47166"/>
    <w:rsid w:val="00A47A64"/>
    <w:rsid w:val="00A51F68"/>
    <w:rsid w:val="00A5581B"/>
    <w:rsid w:val="00A6189D"/>
    <w:rsid w:val="00A618E0"/>
    <w:rsid w:val="00A61A12"/>
    <w:rsid w:val="00A62B7C"/>
    <w:rsid w:val="00A63CD0"/>
    <w:rsid w:val="00A64969"/>
    <w:rsid w:val="00A656AF"/>
    <w:rsid w:val="00A66372"/>
    <w:rsid w:val="00A67296"/>
    <w:rsid w:val="00A679F8"/>
    <w:rsid w:val="00A70037"/>
    <w:rsid w:val="00A70A59"/>
    <w:rsid w:val="00A73BF8"/>
    <w:rsid w:val="00A7425A"/>
    <w:rsid w:val="00A841B5"/>
    <w:rsid w:val="00A86136"/>
    <w:rsid w:val="00A870FC"/>
    <w:rsid w:val="00A878CF"/>
    <w:rsid w:val="00A9340E"/>
    <w:rsid w:val="00A95D3C"/>
    <w:rsid w:val="00AA0E3F"/>
    <w:rsid w:val="00AA0E87"/>
    <w:rsid w:val="00AA2E5A"/>
    <w:rsid w:val="00AA7E13"/>
    <w:rsid w:val="00AB3851"/>
    <w:rsid w:val="00AC1844"/>
    <w:rsid w:val="00AC2A4B"/>
    <w:rsid w:val="00AD09F5"/>
    <w:rsid w:val="00AD3D8B"/>
    <w:rsid w:val="00AE0FD7"/>
    <w:rsid w:val="00AE1E5D"/>
    <w:rsid w:val="00AE4164"/>
    <w:rsid w:val="00AE47F1"/>
    <w:rsid w:val="00AF2A9D"/>
    <w:rsid w:val="00AF4E38"/>
    <w:rsid w:val="00AF7242"/>
    <w:rsid w:val="00B023FE"/>
    <w:rsid w:val="00B03BF7"/>
    <w:rsid w:val="00B13BEA"/>
    <w:rsid w:val="00B151AD"/>
    <w:rsid w:val="00B202F6"/>
    <w:rsid w:val="00B21422"/>
    <w:rsid w:val="00B21F2A"/>
    <w:rsid w:val="00B22C93"/>
    <w:rsid w:val="00B2302A"/>
    <w:rsid w:val="00B2369E"/>
    <w:rsid w:val="00B453EF"/>
    <w:rsid w:val="00B550D3"/>
    <w:rsid w:val="00B67290"/>
    <w:rsid w:val="00B722D9"/>
    <w:rsid w:val="00B7244C"/>
    <w:rsid w:val="00B74964"/>
    <w:rsid w:val="00B75FDC"/>
    <w:rsid w:val="00B7673B"/>
    <w:rsid w:val="00B800D4"/>
    <w:rsid w:val="00B8185B"/>
    <w:rsid w:val="00B92167"/>
    <w:rsid w:val="00BA0756"/>
    <w:rsid w:val="00BA68D8"/>
    <w:rsid w:val="00BA71F5"/>
    <w:rsid w:val="00BC3043"/>
    <w:rsid w:val="00BD561E"/>
    <w:rsid w:val="00BE5445"/>
    <w:rsid w:val="00BE5627"/>
    <w:rsid w:val="00BF3D39"/>
    <w:rsid w:val="00BF6166"/>
    <w:rsid w:val="00C16E80"/>
    <w:rsid w:val="00C207F1"/>
    <w:rsid w:val="00C34EA3"/>
    <w:rsid w:val="00C363C3"/>
    <w:rsid w:val="00C44647"/>
    <w:rsid w:val="00C44FC3"/>
    <w:rsid w:val="00C46BAD"/>
    <w:rsid w:val="00C65143"/>
    <w:rsid w:val="00C661DD"/>
    <w:rsid w:val="00C7158B"/>
    <w:rsid w:val="00C74141"/>
    <w:rsid w:val="00C82CE9"/>
    <w:rsid w:val="00C87067"/>
    <w:rsid w:val="00C941B6"/>
    <w:rsid w:val="00CA347D"/>
    <w:rsid w:val="00CA5D66"/>
    <w:rsid w:val="00CA6E39"/>
    <w:rsid w:val="00CB2A72"/>
    <w:rsid w:val="00CB6CBF"/>
    <w:rsid w:val="00CD4CF5"/>
    <w:rsid w:val="00CE3376"/>
    <w:rsid w:val="00CE3914"/>
    <w:rsid w:val="00CE46D7"/>
    <w:rsid w:val="00CE7AC0"/>
    <w:rsid w:val="00CF49FE"/>
    <w:rsid w:val="00D014AC"/>
    <w:rsid w:val="00D0232D"/>
    <w:rsid w:val="00D02D3A"/>
    <w:rsid w:val="00D06760"/>
    <w:rsid w:val="00D1087E"/>
    <w:rsid w:val="00D113BB"/>
    <w:rsid w:val="00D1248E"/>
    <w:rsid w:val="00D2456A"/>
    <w:rsid w:val="00D3058B"/>
    <w:rsid w:val="00D3239C"/>
    <w:rsid w:val="00D35168"/>
    <w:rsid w:val="00D35DDC"/>
    <w:rsid w:val="00D36CCE"/>
    <w:rsid w:val="00D41D0D"/>
    <w:rsid w:val="00D42D39"/>
    <w:rsid w:val="00D53961"/>
    <w:rsid w:val="00D55D22"/>
    <w:rsid w:val="00D60C11"/>
    <w:rsid w:val="00D709B4"/>
    <w:rsid w:val="00D7369B"/>
    <w:rsid w:val="00D7452B"/>
    <w:rsid w:val="00D764CE"/>
    <w:rsid w:val="00D816B5"/>
    <w:rsid w:val="00D83FAA"/>
    <w:rsid w:val="00D84F1B"/>
    <w:rsid w:val="00D91E93"/>
    <w:rsid w:val="00D95F8A"/>
    <w:rsid w:val="00D966B3"/>
    <w:rsid w:val="00DA2A60"/>
    <w:rsid w:val="00DA55E6"/>
    <w:rsid w:val="00DB1C56"/>
    <w:rsid w:val="00DC19EE"/>
    <w:rsid w:val="00DC35DA"/>
    <w:rsid w:val="00DC64C7"/>
    <w:rsid w:val="00DD3942"/>
    <w:rsid w:val="00DD66A9"/>
    <w:rsid w:val="00DE2A72"/>
    <w:rsid w:val="00DE41EF"/>
    <w:rsid w:val="00DE49A0"/>
    <w:rsid w:val="00DF33CB"/>
    <w:rsid w:val="00DF7F22"/>
    <w:rsid w:val="00E134D8"/>
    <w:rsid w:val="00E14070"/>
    <w:rsid w:val="00E27501"/>
    <w:rsid w:val="00E50450"/>
    <w:rsid w:val="00E5339E"/>
    <w:rsid w:val="00E54367"/>
    <w:rsid w:val="00E55844"/>
    <w:rsid w:val="00E62F7D"/>
    <w:rsid w:val="00E64E47"/>
    <w:rsid w:val="00E73929"/>
    <w:rsid w:val="00E77EE5"/>
    <w:rsid w:val="00E834B4"/>
    <w:rsid w:val="00E93AC0"/>
    <w:rsid w:val="00E95B7F"/>
    <w:rsid w:val="00EA2B16"/>
    <w:rsid w:val="00EA7F37"/>
    <w:rsid w:val="00EB6A5A"/>
    <w:rsid w:val="00ED3752"/>
    <w:rsid w:val="00EE1C00"/>
    <w:rsid w:val="00F023AF"/>
    <w:rsid w:val="00F04D1F"/>
    <w:rsid w:val="00F0656B"/>
    <w:rsid w:val="00F06DF2"/>
    <w:rsid w:val="00F16B33"/>
    <w:rsid w:val="00F3353C"/>
    <w:rsid w:val="00F37236"/>
    <w:rsid w:val="00F37AD3"/>
    <w:rsid w:val="00F428C9"/>
    <w:rsid w:val="00F46763"/>
    <w:rsid w:val="00F55E7C"/>
    <w:rsid w:val="00F578C8"/>
    <w:rsid w:val="00F579A0"/>
    <w:rsid w:val="00F60C65"/>
    <w:rsid w:val="00F615D2"/>
    <w:rsid w:val="00F76776"/>
    <w:rsid w:val="00F76F94"/>
    <w:rsid w:val="00F77345"/>
    <w:rsid w:val="00F82A1B"/>
    <w:rsid w:val="00F8701E"/>
    <w:rsid w:val="00FB2A14"/>
    <w:rsid w:val="00FB4DA1"/>
    <w:rsid w:val="00FC6352"/>
    <w:rsid w:val="00FD114C"/>
    <w:rsid w:val="00FD39B3"/>
    <w:rsid w:val="00FD7B20"/>
    <w:rsid w:val="00FE228E"/>
    <w:rsid w:val="00FE3335"/>
    <w:rsid w:val="00FE3F21"/>
    <w:rsid w:val="00FE595E"/>
  </w:rsids>
  <m:mathPr>
    <m:mathFont m:val="Cambria Math"/>
    <m:brkBin m:val="before"/>
    <m:brkBinSub m:val="--"/>
    <m:smallFrac m:val="0"/>
    <m:dispDef/>
    <m:lMargin m:val="0"/>
    <m:rMargin m:val="0"/>
    <m:defJc m:val="centerGroup"/>
    <m:wrapIndent m:val="1440"/>
    <m:intLim m:val="subSup"/>
    <m:naryLim m:val="undOvr"/>
  </m:mathPr>
  <w:themeFontLang w:val="fr-FR"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7B4B91"/>
  <w15:chartTrackingRefBased/>
  <w15:docId w15:val="{89A39CB0-D5C0-48F4-BA40-81A7345242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536F65"/>
    <w:pPr>
      <w:spacing w:after="0" w:line="360" w:lineRule="auto"/>
      <w:ind w:firstLine="709"/>
      <w:jc w:val="both"/>
    </w:pPr>
    <w:rPr>
      <w:rFonts w:ascii="Calibri Light" w:hAnsi="Calibri Light"/>
      <w:szCs w:val="24"/>
      <w:lang w:eastAsia="fr-FR"/>
    </w:rPr>
  </w:style>
  <w:style w:type="paragraph" w:styleId="Titre1">
    <w:name w:val="heading 1"/>
    <w:basedOn w:val="Normal"/>
    <w:next w:val="Normal"/>
    <w:link w:val="Titre1Car"/>
    <w:uiPriority w:val="9"/>
    <w:qFormat/>
    <w:rsid w:val="00F46763"/>
    <w:pPr>
      <w:pBdr>
        <w:top w:val="double" w:sz="12" w:space="16" w:color="auto"/>
        <w:left w:val="double" w:sz="12" w:space="4" w:color="auto"/>
        <w:bottom w:val="double" w:sz="12" w:space="16" w:color="auto"/>
        <w:right w:val="double" w:sz="12" w:space="4" w:color="auto"/>
      </w:pBdr>
      <w:spacing w:after="960" w:line="240" w:lineRule="auto"/>
      <w:ind w:firstLine="0"/>
      <w:jc w:val="center"/>
      <w:outlineLvl w:val="0"/>
    </w:pPr>
    <w:rPr>
      <w:rFonts w:eastAsia="Times New Roman" w:cs="Times New Roman"/>
      <w:b/>
      <w:bCs/>
      <w:caps/>
      <w:sz w:val="32"/>
      <w:szCs w:val="32"/>
    </w:rPr>
  </w:style>
  <w:style w:type="paragraph" w:styleId="Titre2">
    <w:name w:val="heading 2"/>
    <w:basedOn w:val="Normal"/>
    <w:next w:val="Normal"/>
    <w:link w:val="Titre2Car"/>
    <w:qFormat/>
    <w:rsid w:val="00F46763"/>
    <w:pPr>
      <w:pBdr>
        <w:top w:val="double" w:sz="4" w:space="16" w:color="auto"/>
        <w:left w:val="double" w:sz="4" w:space="4" w:color="auto"/>
        <w:bottom w:val="double" w:sz="4" w:space="16" w:color="auto"/>
        <w:right w:val="double" w:sz="4" w:space="4" w:color="auto"/>
      </w:pBdr>
      <w:tabs>
        <w:tab w:val="left" w:pos="1065"/>
        <w:tab w:val="left" w:pos="1335"/>
      </w:tabs>
      <w:spacing w:after="960" w:line="240" w:lineRule="auto"/>
      <w:ind w:firstLine="0"/>
      <w:jc w:val="center"/>
      <w:outlineLvl w:val="1"/>
    </w:pPr>
    <w:rPr>
      <w:rFonts w:eastAsia="Times New Roman" w:cs="Times New Roman"/>
      <w:caps/>
      <w:sz w:val="32"/>
      <w:szCs w:val="28"/>
    </w:rPr>
  </w:style>
  <w:style w:type="paragraph" w:styleId="Titre3">
    <w:name w:val="heading 3"/>
    <w:basedOn w:val="Normal"/>
    <w:next w:val="Normal"/>
    <w:link w:val="Titre3Car"/>
    <w:qFormat/>
    <w:rsid w:val="00270BB8"/>
    <w:pPr>
      <w:pBdr>
        <w:top w:val="single" w:sz="4" w:space="16" w:color="auto"/>
        <w:left w:val="single" w:sz="4" w:space="4" w:color="auto"/>
        <w:bottom w:val="single" w:sz="4" w:space="16" w:color="auto"/>
        <w:right w:val="single" w:sz="4" w:space="4" w:color="auto"/>
      </w:pBdr>
      <w:spacing w:after="480" w:line="240" w:lineRule="auto"/>
      <w:ind w:firstLine="0"/>
      <w:jc w:val="center"/>
      <w:outlineLvl w:val="2"/>
    </w:pPr>
    <w:rPr>
      <w:rFonts w:eastAsia="Times New Roman" w:cs="Times New Roman"/>
      <w:b/>
      <w:smallCaps/>
      <w:sz w:val="32"/>
      <w:szCs w:val="32"/>
    </w:rPr>
  </w:style>
  <w:style w:type="paragraph" w:styleId="Titre4">
    <w:name w:val="heading 4"/>
    <w:basedOn w:val="Normal"/>
    <w:next w:val="Normal"/>
    <w:link w:val="Titre4Car"/>
    <w:qFormat/>
    <w:rsid w:val="00270BB8"/>
    <w:pPr>
      <w:pBdr>
        <w:bottom w:val="single" w:sz="4" w:space="1" w:color="auto"/>
      </w:pBdr>
      <w:spacing w:before="360" w:after="360"/>
      <w:ind w:firstLine="0"/>
      <w:jc w:val="center"/>
      <w:outlineLvl w:val="3"/>
    </w:pPr>
    <w:rPr>
      <w:rFonts w:eastAsia="Times New Roman" w:cs="Times New Roman"/>
      <w:smallCaps/>
      <w:sz w:val="28"/>
    </w:rPr>
  </w:style>
  <w:style w:type="paragraph" w:styleId="Titre5">
    <w:name w:val="heading 5"/>
    <w:basedOn w:val="Normal"/>
    <w:next w:val="Normal"/>
    <w:link w:val="Titre5Car"/>
    <w:qFormat/>
    <w:rsid w:val="005C4C6F"/>
    <w:pPr>
      <w:spacing w:before="240" w:after="240"/>
      <w:outlineLvl w:val="4"/>
    </w:pPr>
    <w:rPr>
      <w:rFonts w:eastAsia="Times New Roman" w:cs="Times New Roman"/>
      <w:b/>
      <w:i/>
      <w:u w:val="single"/>
    </w:rPr>
  </w:style>
  <w:style w:type="paragraph" w:styleId="Titre6">
    <w:name w:val="heading 6"/>
    <w:basedOn w:val="Normal"/>
    <w:next w:val="Normal"/>
    <w:link w:val="Titre6Car"/>
    <w:qFormat/>
    <w:rsid w:val="005E6344"/>
    <w:pPr>
      <w:spacing w:before="240" w:after="240"/>
      <w:outlineLvl w:val="5"/>
    </w:pPr>
    <w:rPr>
      <w:rFonts w:eastAsia="Times New Roman" w:cs="Times New Roman"/>
      <w:b/>
      <w:u w:val="single"/>
    </w:rPr>
  </w:style>
  <w:style w:type="paragraph" w:styleId="Titre7">
    <w:name w:val="heading 7"/>
    <w:basedOn w:val="Normal"/>
    <w:next w:val="Normal"/>
    <w:link w:val="Titre7Car"/>
    <w:uiPriority w:val="9"/>
    <w:qFormat/>
    <w:rsid w:val="00436D54"/>
    <w:pPr>
      <w:spacing w:before="240" w:after="240"/>
      <w:outlineLvl w:val="6"/>
    </w:pPr>
    <w:rPr>
      <w:rFonts w:eastAsia="Times New Roman" w:cs="Times New Roman"/>
      <w:b/>
    </w:rPr>
  </w:style>
  <w:style w:type="paragraph" w:styleId="Titre8">
    <w:name w:val="heading 8"/>
    <w:basedOn w:val="Normal"/>
    <w:next w:val="Normal"/>
    <w:link w:val="Titre8Car"/>
    <w:uiPriority w:val="9"/>
    <w:semiHidden/>
    <w:unhideWhenUsed/>
    <w:qFormat/>
    <w:rsid w:val="001F3015"/>
    <w:pPr>
      <w:spacing w:before="200" w:after="60" w:line="240" w:lineRule="auto"/>
      <w:contextualSpacing/>
      <w:outlineLvl w:val="7"/>
    </w:pPr>
    <w:rPr>
      <w:rFonts w:asciiTheme="majorHAnsi" w:eastAsiaTheme="majorEastAsia" w:hAnsiTheme="majorHAnsi" w:cstheme="majorBidi"/>
      <w:b/>
      <w:smallCaps/>
      <w:color w:val="747070" w:themeColor="background2" w:themeShade="7F"/>
      <w:spacing w:val="20"/>
      <w:sz w:val="16"/>
      <w:szCs w:val="16"/>
      <w:lang w:val="en-US" w:eastAsia="en-US" w:bidi="en-US"/>
    </w:rPr>
  </w:style>
  <w:style w:type="paragraph" w:styleId="Titre9">
    <w:name w:val="heading 9"/>
    <w:basedOn w:val="Normal"/>
    <w:next w:val="Normal"/>
    <w:link w:val="Titre9Car"/>
    <w:uiPriority w:val="9"/>
    <w:semiHidden/>
    <w:unhideWhenUsed/>
    <w:qFormat/>
    <w:rsid w:val="001F3015"/>
    <w:pPr>
      <w:spacing w:before="200" w:after="60" w:line="240" w:lineRule="auto"/>
      <w:contextualSpacing/>
      <w:outlineLvl w:val="8"/>
    </w:pPr>
    <w:rPr>
      <w:rFonts w:asciiTheme="majorHAnsi" w:eastAsiaTheme="majorEastAsia" w:hAnsiTheme="majorHAnsi" w:cstheme="majorBidi"/>
      <w:smallCaps/>
      <w:color w:val="747070" w:themeColor="background2" w:themeShade="7F"/>
      <w:spacing w:val="20"/>
      <w:sz w:val="16"/>
      <w:szCs w:val="16"/>
      <w:lang w:val="en-US" w:eastAsia="en-US" w:bidi="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F46763"/>
    <w:rPr>
      <w:rFonts w:ascii="Times New Roman" w:eastAsia="Times New Roman" w:hAnsi="Times New Roman" w:cs="Times New Roman"/>
      <w:b/>
      <w:bCs/>
      <w:caps/>
      <w:sz w:val="32"/>
      <w:szCs w:val="32"/>
      <w:lang w:eastAsia="fr-FR"/>
    </w:rPr>
  </w:style>
  <w:style w:type="character" w:customStyle="1" w:styleId="Titre2Car">
    <w:name w:val="Titre 2 Car"/>
    <w:basedOn w:val="Policepardfaut"/>
    <w:link w:val="Titre2"/>
    <w:rsid w:val="00F46763"/>
    <w:rPr>
      <w:rFonts w:ascii="Times New Roman" w:eastAsia="Times New Roman" w:hAnsi="Times New Roman" w:cs="Times New Roman"/>
      <w:caps/>
      <w:sz w:val="32"/>
      <w:szCs w:val="28"/>
      <w:lang w:eastAsia="fr-FR"/>
    </w:rPr>
  </w:style>
  <w:style w:type="character" w:customStyle="1" w:styleId="Titre3Car">
    <w:name w:val="Titre 3 Car"/>
    <w:basedOn w:val="Policepardfaut"/>
    <w:link w:val="Titre3"/>
    <w:rsid w:val="00270BB8"/>
    <w:rPr>
      <w:rFonts w:ascii="Times New Roman" w:eastAsia="Times New Roman" w:hAnsi="Times New Roman" w:cs="Times New Roman"/>
      <w:b/>
      <w:smallCaps/>
      <w:sz w:val="32"/>
      <w:szCs w:val="32"/>
      <w:lang w:eastAsia="fr-FR"/>
    </w:rPr>
  </w:style>
  <w:style w:type="character" w:customStyle="1" w:styleId="Titre4Car">
    <w:name w:val="Titre 4 Car"/>
    <w:basedOn w:val="Policepardfaut"/>
    <w:link w:val="Titre4"/>
    <w:rsid w:val="00270BB8"/>
    <w:rPr>
      <w:rFonts w:ascii="Times New Roman" w:eastAsia="Times New Roman" w:hAnsi="Times New Roman" w:cs="Times New Roman"/>
      <w:smallCaps/>
      <w:sz w:val="28"/>
      <w:szCs w:val="24"/>
      <w:lang w:eastAsia="fr-FR"/>
    </w:rPr>
  </w:style>
  <w:style w:type="character" w:customStyle="1" w:styleId="Titre5Car">
    <w:name w:val="Titre 5 Car"/>
    <w:basedOn w:val="Policepardfaut"/>
    <w:link w:val="Titre5"/>
    <w:rsid w:val="005C4C6F"/>
    <w:rPr>
      <w:rFonts w:ascii="Times New Roman" w:eastAsia="Times New Roman" w:hAnsi="Times New Roman" w:cs="Times New Roman"/>
      <w:b/>
      <w:i/>
      <w:sz w:val="24"/>
      <w:szCs w:val="24"/>
      <w:u w:val="single"/>
      <w:lang w:eastAsia="fr-FR"/>
    </w:rPr>
  </w:style>
  <w:style w:type="character" w:customStyle="1" w:styleId="Titre6Car">
    <w:name w:val="Titre 6 Car"/>
    <w:basedOn w:val="Policepardfaut"/>
    <w:link w:val="Titre6"/>
    <w:rsid w:val="005E6344"/>
    <w:rPr>
      <w:rFonts w:ascii="Times New Roman" w:eastAsia="Times New Roman" w:hAnsi="Times New Roman" w:cs="Times New Roman"/>
      <w:b/>
      <w:sz w:val="24"/>
      <w:szCs w:val="24"/>
      <w:u w:val="single"/>
      <w:lang w:eastAsia="fr-FR"/>
    </w:rPr>
  </w:style>
  <w:style w:type="character" w:customStyle="1" w:styleId="Titre7Car">
    <w:name w:val="Titre 7 Car"/>
    <w:basedOn w:val="Policepardfaut"/>
    <w:link w:val="Titre7"/>
    <w:uiPriority w:val="9"/>
    <w:rsid w:val="00436D54"/>
    <w:rPr>
      <w:rFonts w:ascii="Times New Roman" w:eastAsia="Times New Roman" w:hAnsi="Times New Roman" w:cs="Times New Roman"/>
      <w:b/>
      <w:sz w:val="24"/>
      <w:szCs w:val="24"/>
      <w:lang w:eastAsia="fr-FR"/>
    </w:rPr>
  </w:style>
  <w:style w:type="character" w:customStyle="1" w:styleId="Titre8Car">
    <w:name w:val="Titre 8 Car"/>
    <w:basedOn w:val="Policepardfaut"/>
    <w:link w:val="Titre8"/>
    <w:uiPriority w:val="9"/>
    <w:semiHidden/>
    <w:rsid w:val="001F3015"/>
    <w:rPr>
      <w:rFonts w:asciiTheme="majorHAnsi" w:eastAsiaTheme="majorEastAsia" w:hAnsiTheme="majorHAnsi" w:cstheme="majorBidi"/>
      <w:b/>
      <w:smallCaps/>
      <w:color w:val="747070" w:themeColor="background2" w:themeShade="7F"/>
      <w:spacing w:val="20"/>
      <w:sz w:val="16"/>
      <w:szCs w:val="16"/>
      <w:lang w:val="en-US" w:bidi="en-US"/>
    </w:rPr>
  </w:style>
  <w:style w:type="character" w:customStyle="1" w:styleId="Titre9Car">
    <w:name w:val="Titre 9 Car"/>
    <w:basedOn w:val="Policepardfaut"/>
    <w:link w:val="Titre9"/>
    <w:uiPriority w:val="9"/>
    <w:semiHidden/>
    <w:rsid w:val="001F3015"/>
    <w:rPr>
      <w:rFonts w:asciiTheme="majorHAnsi" w:eastAsiaTheme="majorEastAsia" w:hAnsiTheme="majorHAnsi" w:cstheme="majorBidi"/>
      <w:smallCaps/>
      <w:color w:val="747070" w:themeColor="background2" w:themeShade="7F"/>
      <w:spacing w:val="20"/>
      <w:sz w:val="16"/>
      <w:szCs w:val="16"/>
      <w:lang w:val="en-US" w:bidi="en-US"/>
    </w:rPr>
  </w:style>
  <w:style w:type="paragraph" w:styleId="Notedebasdepage">
    <w:name w:val="footnote text"/>
    <w:aliases w:val="single space,Texte de note de bas de page"/>
    <w:basedOn w:val="Normal"/>
    <w:link w:val="NotedebasdepageCar"/>
    <w:uiPriority w:val="99"/>
    <w:unhideWhenUsed/>
    <w:rsid w:val="001F3015"/>
    <w:pPr>
      <w:spacing w:line="240" w:lineRule="auto"/>
      <w:ind w:firstLine="0"/>
    </w:pPr>
    <w:rPr>
      <w:rFonts w:eastAsia="Times New Roman" w:cs="Times New Roman"/>
      <w:sz w:val="20"/>
      <w:szCs w:val="20"/>
    </w:rPr>
  </w:style>
  <w:style w:type="character" w:customStyle="1" w:styleId="NotedebasdepageCar">
    <w:name w:val="Note de bas de page Car"/>
    <w:aliases w:val="single space Car,Texte de note de bas de page Car"/>
    <w:basedOn w:val="Policepardfaut"/>
    <w:link w:val="Notedebasdepage"/>
    <w:uiPriority w:val="99"/>
    <w:rsid w:val="001F3015"/>
    <w:rPr>
      <w:rFonts w:ascii="Times New Roman" w:eastAsia="Times New Roman" w:hAnsi="Times New Roman" w:cs="Times New Roman"/>
      <w:sz w:val="20"/>
      <w:szCs w:val="20"/>
      <w:lang w:eastAsia="fr-FR"/>
    </w:rPr>
  </w:style>
  <w:style w:type="paragraph" w:styleId="En-tte">
    <w:name w:val="header"/>
    <w:basedOn w:val="Normal"/>
    <w:link w:val="En-tteCar"/>
    <w:uiPriority w:val="99"/>
    <w:unhideWhenUsed/>
    <w:rsid w:val="001F3015"/>
    <w:pPr>
      <w:tabs>
        <w:tab w:val="center" w:pos="4536"/>
        <w:tab w:val="right" w:pos="9072"/>
      </w:tabs>
      <w:spacing w:line="240" w:lineRule="auto"/>
    </w:pPr>
    <w:rPr>
      <w:rFonts w:eastAsia="Times New Roman" w:cs="Times New Roman"/>
    </w:rPr>
  </w:style>
  <w:style w:type="character" w:customStyle="1" w:styleId="En-tteCar">
    <w:name w:val="En-tête Car"/>
    <w:basedOn w:val="Policepardfaut"/>
    <w:link w:val="En-tte"/>
    <w:uiPriority w:val="99"/>
    <w:rsid w:val="001F3015"/>
    <w:rPr>
      <w:rFonts w:ascii="Times New Roman" w:eastAsia="Times New Roman" w:hAnsi="Times New Roman" w:cs="Times New Roman"/>
      <w:sz w:val="24"/>
      <w:szCs w:val="24"/>
      <w:lang w:eastAsia="fr-FR"/>
    </w:rPr>
  </w:style>
  <w:style w:type="paragraph" w:styleId="Pieddepage">
    <w:name w:val="footer"/>
    <w:basedOn w:val="Normal"/>
    <w:link w:val="PieddepageCar"/>
    <w:uiPriority w:val="99"/>
    <w:unhideWhenUsed/>
    <w:rsid w:val="001F3015"/>
    <w:pPr>
      <w:tabs>
        <w:tab w:val="center" w:pos="4536"/>
        <w:tab w:val="right" w:pos="9072"/>
      </w:tabs>
      <w:spacing w:line="240" w:lineRule="auto"/>
    </w:pPr>
    <w:rPr>
      <w:rFonts w:eastAsia="Times New Roman" w:cs="Times New Roman"/>
    </w:rPr>
  </w:style>
  <w:style w:type="character" w:customStyle="1" w:styleId="PieddepageCar">
    <w:name w:val="Pied de page Car"/>
    <w:basedOn w:val="Policepardfaut"/>
    <w:link w:val="Pieddepage"/>
    <w:uiPriority w:val="99"/>
    <w:rsid w:val="001F3015"/>
    <w:rPr>
      <w:rFonts w:ascii="Times New Roman" w:eastAsia="Times New Roman" w:hAnsi="Times New Roman" w:cs="Times New Roman"/>
      <w:sz w:val="24"/>
      <w:szCs w:val="24"/>
      <w:lang w:eastAsia="fr-FR"/>
    </w:rPr>
  </w:style>
  <w:style w:type="paragraph" w:styleId="Lgende">
    <w:name w:val="caption"/>
    <w:basedOn w:val="Normal"/>
    <w:next w:val="Normal"/>
    <w:uiPriority w:val="35"/>
    <w:unhideWhenUsed/>
    <w:qFormat/>
    <w:rsid w:val="001F3015"/>
    <w:rPr>
      <w:rFonts w:eastAsia="Times New Roman" w:cs="Times New Roman"/>
      <w:b/>
      <w:bCs/>
      <w:smallCaps/>
      <w:color w:val="44546A" w:themeColor="text2"/>
      <w:spacing w:val="10"/>
      <w:sz w:val="18"/>
      <w:szCs w:val="18"/>
      <w:lang w:eastAsia="en-US"/>
    </w:rPr>
  </w:style>
  <w:style w:type="paragraph" w:styleId="Titre">
    <w:name w:val="Title"/>
    <w:aliases w:val="Titre8"/>
    <w:basedOn w:val="Normal"/>
    <w:next w:val="Normal"/>
    <w:link w:val="TitreCar"/>
    <w:uiPriority w:val="10"/>
    <w:qFormat/>
    <w:rsid w:val="00436D54"/>
    <w:pPr>
      <w:spacing w:before="240" w:after="240"/>
    </w:pPr>
    <w:rPr>
      <w:u w:val="single"/>
    </w:rPr>
  </w:style>
  <w:style w:type="character" w:customStyle="1" w:styleId="TitreCar">
    <w:name w:val="Titre Car"/>
    <w:aliases w:val="Titre8 Car"/>
    <w:basedOn w:val="Policepardfaut"/>
    <w:link w:val="Titre"/>
    <w:uiPriority w:val="10"/>
    <w:rsid w:val="00436D54"/>
    <w:rPr>
      <w:rFonts w:ascii="Times New Roman" w:hAnsi="Times New Roman"/>
      <w:sz w:val="24"/>
      <w:szCs w:val="24"/>
      <w:u w:val="single"/>
      <w:lang w:eastAsia="fr-FR"/>
    </w:rPr>
  </w:style>
  <w:style w:type="paragraph" w:styleId="Sous-titre">
    <w:name w:val="Subtitle"/>
    <w:next w:val="Normal"/>
    <w:link w:val="Sous-titreCar"/>
    <w:uiPriority w:val="11"/>
    <w:qFormat/>
    <w:rsid w:val="001F3015"/>
    <w:pPr>
      <w:spacing w:after="600" w:line="240" w:lineRule="auto"/>
    </w:pPr>
    <w:rPr>
      <w:rFonts w:eastAsia="Times New Roman"/>
      <w:smallCaps/>
      <w:color w:val="747070" w:themeColor="background2" w:themeShade="7F"/>
      <w:spacing w:val="5"/>
      <w:sz w:val="28"/>
      <w:szCs w:val="28"/>
      <w:lang w:val="en-US" w:bidi="en-US"/>
    </w:rPr>
  </w:style>
  <w:style w:type="character" w:customStyle="1" w:styleId="Sous-titreCar">
    <w:name w:val="Sous-titre Car"/>
    <w:basedOn w:val="Policepardfaut"/>
    <w:link w:val="Sous-titre"/>
    <w:uiPriority w:val="11"/>
    <w:rsid w:val="001F3015"/>
    <w:rPr>
      <w:rFonts w:eastAsia="Times New Roman"/>
      <w:smallCaps/>
      <w:color w:val="747070" w:themeColor="background2" w:themeShade="7F"/>
      <w:spacing w:val="5"/>
      <w:sz w:val="28"/>
      <w:szCs w:val="28"/>
      <w:lang w:val="en-US" w:bidi="en-US"/>
    </w:rPr>
  </w:style>
  <w:style w:type="character" w:styleId="lev">
    <w:name w:val="Strong"/>
    <w:uiPriority w:val="22"/>
    <w:qFormat/>
    <w:rsid w:val="001F3015"/>
    <w:rPr>
      <w:b/>
      <w:bCs/>
      <w:spacing w:val="0"/>
    </w:rPr>
  </w:style>
  <w:style w:type="character" w:styleId="Emphase">
    <w:name w:val="Emphasis"/>
    <w:uiPriority w:val="20"/>
    <w:qFormat/>
    <w:rsid w:val="001F3015"/>
    <w:rPr>
      <w:b/>
      <w:bCs/>
      <w:smallCaps/>
      <w:dstrike w:val="0"/>
      <w:color w:val="5A5A5A" w:themeColor="text1" w:themeTint="A5"/>
      <w:spacing w:val="20"/>
      <w:kern w:val="0"/>
      <w:vertAlign w:val="baseline"/>
    </w:rPr>
  </w:style>
  <w:style w:type="paragraph" w:styleId="Explorateurdedocuments">
    <w:name w:val="Document Map"/>
    <w:basedOn w:val="Normal"/>
    <w:link w:val="ExplorateurdedocumentsCar"/>
    <w:uiPriority w:val="99"/>
    <w:semiHidden/>
    <w:unhideWhenUsed/>
    <w:rsid w:val="001F3015"/>
    <w:pPr>
      <w:spacing w:line="240" w:lineRule="auto"/>
    </w:pPr>
    <w:rPr>
      <w:rFonts w:ascii="Tahoma" w:eastAsia="Times New Roman" w:hAnsi="Tahoma" w:cs="Tahoma"/>
      <w:sz w:val="16"/>
      <w:szCs w:val="16"/>
    </w:rPr>
  </w:style>
  <w:style w:type="character" w:customStyle="1" w:styleId="ExplorateurdedocumentsCar">
    <w:name w:val="Explorateur de documents Car"/>
    <w:basedOn w:val="Policepardfaut"/>
    <w:link w:val="Explorateurdedocuments"/>
    <w:uiPriority w:val="99"/>
    <w:semiHidden/>
    <w:rsid w:val="001F3015"/>
    <w:rPr>
      <w:rFonts w:ascii="Tahoma" w:eastAsia="Times New Roman" w:hAnsi="Tahoma" w:cs="Tahoma"/>
      <w:sz w:val="16"/>
      <w:szCs w:val="16"/>
      <w:lang w:eastAsia="fr-FR"/>
    </w:rPr>
  </w:style>
  <w:style w:type="paragraph" w:styleId="Sansinterligne">
    <w:name w:val="No Spacing"/>
    <w:basedOn w:val="Normal"/>
    <w:uiPriority w:val="1"/>
    <w:qFormat/>
    <w:rsid w:val="001F3015"/>
    <w:pPr>
      <w:spacing w:line="240" w:lineRule="auto"/>
    </w:pPr>
    <w:rPr>
      <w:rFonts w:eastAsia="Times New Roman" w:cs="Times New Roman"/>
      <w:szCs w:val="22"/>
      <w:lang w:eastAsia="en-US"/>
    </w:rPr>
  </w:style>
  <w:style w:type="paragraph" w:styleId="Pardeliste">
    <w:name w:val="List Paragraph"/>
    <w:basedOn w:val="Normal"/>
    <w:link w:val="PardelisteCar"/>
    <w:uiPriority w:val="34"/>
    <w:qFormat/>
    <w:rsid w:val="001F3015"/>
    <w:pPr>
      <w:ind w:left="720"/>
      <w:contextualSpacing/>
    </w:pPr>
    <w:rPr>
      <w:rFonts w:eastAsia="Times New Roman" w:cs="Times New Roman"/>
      <w:szCs w:val="22"/>
      <w:lang w:eastAsia="en-US"/>
    </w:rPr>
  </w:style>
  <w:style w:type="paragraph" w:styleId="Citation">
    <w:name w:val="Quote"/>
    <w:basedOn w:val="Normal"/>
    <w:next w:val="Normal"/>
    <w:link w:val="CitationCar"/>
    <w:uiPriority w:val="29"/>
    <w:qFormat/>
    <w:rsid w:val="001F3015"/>
    <w:rPr>
      <w:rFonts w:asciiTheme="minorHAnsi" w:eastAsia="Times New Roman" w:hAnsiTheme="minorHAnsi"/>
      <w:i/>
      <w:iCs/>
      <w:color w:val="5A5A5A" w:themeColor="text1" w:themeTint="A5"/>
      <w:sz w:val="20"/>
      <w:szCs w:val="20"/>
      <w:lang w:val="en-US" w:eastAsia="en-US" w:bidi="en-US"/>
    </w:rPr>
  </w:style>
  <w:style w:type="character" w:customStyle="1" w:styleId="CitationCar">
    <w:name w:val="Citation Car"/>
    <w:basedOn w:val="Policepardfaut"/>
    <w:link w:val="Citation"/>
    <w:uiPriority w:val="29"/>
    <w:rsid w:val="001F3015"/>
    <w:rPr>
      <w:rFonts w:eastAsia="Times New Roman"/>
      <w:i/>
      <w:iCs/>
      <w:color w:val="5A5A5A" w:themeColor="text1" w:themeTint="A5"/>
      <w:sz w:val="20"/>
      <w:szCs w:val="20"/>
      <w:lang w:val="en-US" w:bidi="en-US"/>
    </w:rPr>
  </w:style>
  <w:style w:type="paragraph" w:styleId="Citationintense">
    <w:name w:val="Intense Quote"/>
    <w:basedOn w:val="Normal"/>
    <w:next w:val="Normal"/>
    <w:link w:val="CitationintenseCar"/>
    <w:uiPriority w:val="30"/>
    <w:qFormat/>
    <w:rsid w:val="001F3015"/>
    <w:pPr>
      <w:pBdr>
        <w:top w:val="single" w:sz="4" w:space="12" w:color="84B3DF" w:themeColor="accent1" w:themeTint="BF"/>
        <w:left w:val="single" w:sz="4" w:space="15" w:color="84B3DF" w:themeColor="accent1" w:themeTint="BF"/>
        <w:bottom w:val="single" w:sz="12" w:space="10" w:color="2E74B5" w:themeColor="accent1" w:themeShade="BF"/>
        <w:right w:val="single" w:sz="12" w:space="15" w:color="2E74B5" w:themeColor="accent1" w:themeShade="BF"/>
        <w:between w:val="single" w:sz="4" w:space="12" w:color="84B3DF" w:themeColor="accent1" w:themeTint="BF"/>
        <w:bar w:val="single" w:sz="4" w:color="84B3DF" w:themeColor="accent1" w:themeTint="BF"/>
      </w:pBdr>
      <w:spacing w:line="300" w:lineRule="auto"/>
      <w:ind w:left="2506" w:right="432"/>
    </w:pPr>
    <w:rPr>
      <w:rFonts w:asciiTheme="majorHAnsi" w:eastAsiaTheme="majorEastAsia" w:hAnsiTheme="majorHAnsi" w:cstheme="majorBidi"/>
      <w:smallCaps/>
      <w:color w:val="2E74B5" w:themeColor="accent1" w:themeShade="BF"/>
      <w:sz w:val="20"/>
      <w:szCs w:val="20"/>
      <w:lang w:val="en-US" w:eastAsia="en-US" w:bidi="en-US"/>
    </w:rPr>
  </w:style>
  <w:style w:type="character" w:customStyle="1" w:styleId="CitationintenseCar">
    <w:name w:val="Citation intense Car"/>
    <w:basedOn w:val="Policepardfaut"/>
    <w:link w:val="Citationintense"/>
    <w:uiPriority w:val="30"/>
    <w:rsid w:val="001F3015"/>
    <w:rPr>
      <w:rFonts w:asciiTheme="majorHAnsi" w:eastAsiaTheme="majorEastAsia" w:hAnsiTheme="majorHAnsi" w:cstheme="majorBidi"/>
      <w:smallCaps/>
      <w:color w:val="2E74B5" w:themeColor="accent1" w:themeShade="BF"/>
      <w:sz w:val="20"/>
      <w:szCs w:val="20"/>
      <w:lang w:val="en-US" w:bidi="en-US"/>
    </w:rPr>
  </w:style>
  <w:style w:type="character" w:styleId="Emphaseple">
    <w:name w:val="Subtle Emphasis"/>
    <w:uiPriority w:val="19"/>
    <w:qFormat/>
    <w:rsid w:val="001F3015"/>
    <w:rPr>
      <w:smallCaps/>
      <w:dstrike w:val="0"/>
      <w:color w:val="5A5A5A" w:themeColor="text1" w:themeTint="A5"/>
      <w:vertAlign w:val="baseline"/>
    </w:rPr>
  </w:style>
  <w:style w:type="character" w:styleId="Emphaseintense">
    <w:name w:val="Intense Emphasis"/>
    <w:uiPriority w:val="21"/>
    <w:qFormat/>
    <w:rsid w:val="001F3015"/>
    <w:rPr>
      <w:b/>
      <w:bCs/>
      <w:smallCaps/>
      <w:color w:val="5B9BD5" w:themeColor="accent1"/>
      <w:spacing w:val="40"/>
    </w:rPr>
  </w:style>
  <w:style w:type="character" w:styleId="Rfrenceple">
    <w:name w:val="Subtle Reference"/>
    <w:uiPriority w:val="31"/>
    <w:qFormat/>
    <w:rsid w:val="001F3015"/>
    <w:rPr>
      <w:rFonts w:asciiTheme="majorHAnsi" w:eastAsiaTheme="majorEastAsia" w:hAnsiTheme="majorHAnsi" w:cstheme="majorBidi"/>
      <w:i/>
      <w:iCs/>
      <w:smallCaps/>
      <w:color w:val="5A5A5A" w:themeColor="text1" w:themeTint="A5"/>
      <w:spacing w:val="20"/>
    </w:rPr>
  </w:style>
  <w:style w:type="character" w:styleId="Rfrenceintense">
    <w:name w:val="Intense Reference"/>
    <w:uiPriority w:val="32"/>
    <w:qFormat/>
    <w:rsid w:val="001F3015"/>
    <w:rPr>
      <w:rFonts w:asciiTheme="majorHAnsi" w:eastAsiaTheme="majorEastAsia" w:hAnsiTheme="majorHAnsi" w:cstheme="majorBidi"/>
      <w:b/>
      <w:bCs/>
      <w:i/>
      <w:iCs/>
      <w:smallCaps/>
      <w:color w:val="323E4F" w:themeColor="text2" w:themeShade="BF"/>
      <w:spacing w:val="20"/>
    </w:rPr>
  </w:style>
  <w:style w:type="character" w:styleId="Titredelivre">
    <w:name w:val="Book Title"/>
    <w:uiPriority w:val="33"/>
    <w:qFormat/>
    <w:rsid w:val="001F3015"/>
    <w:rPr>
      <w:rFonts w:asciiTheme="majorHAnsi" w:eastAsiaTheme="majorEastAsia" w:hAnsiTheme="majorHAnsi" w:cstheme="majorBidi"/>
      <w:b/>
      <w:bCs/>
      <w:smallCaps/>
      <w:color w:val="323E4F" w:themeColor="text2" w:themeShade="BF"/>
      <w:spacing w:val="10"/>
      <w:u w:val="single"/>
    </w:rPr>
  </w:style>
  <w:style w:type="paragraph" w:styleId="En-ttedetabledesmatires">
    <w:name w:val="TOC Heading"/>
    <w:basedOn w:val="Titre1"/>
    <w:next w:val="Normal"/>
    <w:uiPriority w:val="39"/>
    <w:semiHidden/>
    <w:unhideWhenUsed/>
    <w:qFormat/>
    <w:rsid w:val="001F3015"/>
    <w:pPr>
      <w:pBdr>
        <w:top w:val="none" w:sz="0" w:space="0" w:color="auto"/>
        <w:left w:val="none" w:sz="0" w:space="0" w:color="auto"/>
        <w:bottom w:val="none" w:sz="0" w:space="0" w:color="auto"/>
        <w:right w:val="none" w:sz="0" w:space="0" w:color="auto"/>
      </w:pBdr>
      <w:spacing w:before="400" w:after="60"/>
      <w:ind w:firstLine="709"/>
      <w:contextualSpacing/>
      <w:jc w:val="both"/>
      <w:outlineLvl w:val="9"/>
    </w:pPr>
    <w:rPr>
      <w:rFonts w:asciiTheme="majorHAnsi" w:eastAsiaTheme="majorEastAsia" w:hAnsiTheme="majorHAnsi" w:cstheme="majorBidi"/>
      <w:b w:val="0"/>
      <w:bCs w:val="0"/>
      <w:color w:val="212934" w:themeColor="text2" w:themeShade="7F"/>
      <w:spacing w:val="20"/>
      <w:lang w:eastAsia="en-US"/>
    </w:rPr>
  </w:style>
  <w:style w:type="character" w:styleId="Appelnotedebasdep">
    <w:name w:val="footnote reference"/>
    <w:basedOn w:val="Policepardfaut"/>
    <w:uiPriority w:val="99"/>
    <w:semiHidden/>
    <w:unhideWhenUsed/>
    <w:rsid w:val="00E93AC0"/>
    <w:rPr>
      <w:vertAlign w:val="superscript"/>
    </w:rPr>
  </w:style>
  <w:style w:type="character" w:styleId="Lienhypertexte">
    <w:name w:val="Hyperlink"/>
    <w:basedOn w:val="Policepardfaut"/>
    <w:uiPriority w:val="99"/>
    <w:rsid w:val="008A06A5"/>
    <w:rPr>
      <w:color w:val="0000FF"/>
      <w:u w:val="single"/>
    </w:rPr>
  </w:style>
  <w:style w:type="paragraph" w:customStyle="1" w:styleId="Notebaspage">
    <w:name w:val="Note bas page"/>
    <w:basedOn w:val="Notedebasdepage"/>
    <w:link w:val="NotebaspageCar"/>
    <w:rsid w:val="00310776"/>
    <w:rPr>
      <w:sz w:val="24"/>
      <w:szCs w:val="24"/>
    </w:rPr>
  </w:style>
  <w:style w:type="character" w:customStyle="1" w:styleId="NotebaspageCar">
    <w:name w:val="Note bas page Car"/>
    <w:basedOn w:val="NotedebasdepageCar"/>
    <w:link w:val="Notebaspage"/>
    <w:rsid w:val="00310776"/>
    <w:rPr>
      <w:rFonts w:ascii="Times New Roman" w:eastAsia="Times New Roman" w:hAnsi="Times New Roman" w:cs="Times New Roman"/>
      <w:sz w:val="24"/>
      <w:szCs w:val="24"/>
      <w:lang w:eastAsia="fr-FR"/>
    </w:rPr>
  </w:style>
  <w:style w:type="paragraph" w:styleId="TM4">
    <w:name w:val="toc 4"/>
    <w:basedOn w:val="Normal"/>
    <w:next w:val="Normal"/>
    <w:autoRedefine/>
    <w:uiPriority w:val="39"/>
    <w:unhideWhenUsed/>
    <w:rsid w:val="001D65C5"/>
    <w:pPr>
      <w:tabs>
        <w:tab w:val="right" w:leader="dot" w:pos="9062"/>
      </w:tabs>
      <w:spacing w:line="240" w:lineRule="auto"/>
      <w:ind w:left="720" w:firstLine="0"/>
    </w:pPr>
  </w:style>
  <w:style w:type="paragraph" w:styleId="TM1">
    <w:name w:val="toc 1"/>
    <w:basedOn w:val="Normal"/>
    <w:next w:val="Normal"/>
    <w:autoRedefine/>
    <w:uiPriority w:val="39"/>
    <w:unhideWhenUsed/>
    <w:rsid w:val="001D65C5"/>
    <w:pPr>
      <w:tabs>
        <w:tab w:val="right" w:leader="dot" w:pos="9062"/>
      </w:tabs>
      <w:spacing w:line="240" w:lineRule="auto"/>
      <w:ind w:firstLine="0"/>
    </w:pPr>
  </w:style>
  <w:style w:type="paragraph" w:styleId="TM2">
    <w:name w:val="toc 2"/>
    <w:basedOn w:val="Normal"/>
    <w:next w:val="Normal"/>
    <w:autoRedefine/>
    <w:uiPriority w:val="39"/>
    <w:unhideWhenUsed/>
    <w:rsid w:val="0024282F"/>
    <w:pPr>
      <w:spacing w:after="100"/>
      <w:ind w:left="240"/>
    </w:pPr>
  </w:style>
  <w:style w:type="paragraph" w:styleId="TM3">
    <w:name w:val="toc 3"/>
    <w:basedOn w:val="Normal"/>
    <w:next w:val="Normal"/>
    <w:autoRedefine/>
    <w:uiPriority w:val="39"/>
    <w:unhideWhenUsed/>
    <w:rsid w:val="0024282F"/>
    <w:pPr>
      <w:spacing w:after="100"/>
      <w:ind w:left="480"/>
    </w:pPr>
  </w:style>
  <w:style w:type="paragraph" w:styleId="TM5">
    <w:name w:val="toc 5"/>
    <w:basedOn w:val="Normal"/>
    <w:next w:val="Normal"/>
    <w:autoRedefine/>
    <w:uiPriority w:val="39"/>
    <w:unhideWhenUsed/>
    <w:rsid w:val="0024282F"/>
    <w:pPr>
      <w:spacing w:after="100"/>
      <w:ind w:left="960"/>
    </w:pPr>
  </w:style>
  <w:style w:type="paragraph" w:styleId="TM6">
    <w:name w:val="toc 6"/>
    <w:basedOn w:val="Normal"/>
    <w:next w:val="Normal"/>
    <w:autoRedefine/>
    <w:uiPriority w:val="39"/>
    <w:unhideWhenUsed/>
    <w:rsid w:val="0024282F"/>
    <w:pPr>
      <w:spacing w:after="100"/>
      <w:ind w:left="1200"/>
    </w:pPr>
  </w:style>
  <w:style w:type="paragraph" w:styleId="TM7">
    <w:name w:val="toc 7"/>
    <w:basedOn w:val="Normal"/>
    <w:next w:val="Normal"/>
    <w:autoRedefine/>
    <w:uiPriority w:val="39"/>
    <w:unhideWhenUsed/>
    <w:rsid w:val="0024282F"/>
    <w:pPr>
      <w:spacing w:after="100"/>
      <w:ind w:left="1440"/>
    </w:pPr>
  </w:style>
  <w:style w:type="paragraph" w:customStyle="1" w:styleId="spip">
    <w:name w:val="spip"/>
    <w:basedOn w:val="Normal"/>
    <w:rsid w:val="00F615D2"/>
    <w:pPr>
      <w:spacing w:before="100" w:beforeAutospacing="1" w:after="100" w:afterAutospacing="1"/>
    </w:pPr>
    <w:rPr>
      <w:rFonts w:eastAsia="Calibri" w:cs="Times New Roman"/>
    </w:rPr>
  </w:style>
  <w:style w:type="table" w:styleId="Grilledutableau">
    <w:name w:val="Table Grid"/>
    <w:basedOn w:val="TableauNormal"/>
    <w:uiPriority w:val="59"/>
    <w:rsid w:val="005C4C6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5C4C6F"/>
    <w:pPr>
      <w:autoSpaceDE w:val="0"/>
      <w:autoSpaceDN w:val="0"/>
      <w:adjustRightInd w:val="0"/>
      <w:spacing w:after="0" w:line="240" w:lineRule="auto"/>
    </w:pPr>
    <w:rPr>
      <w:rFonts w:ascii="Arial" w:hAnsi="Arial" w:cs="Arial"/>
      <w:color w:val="000000"/>
      <w:sz w:val="24"/>
      <w:szCs w:val="24"/>
    </w:rPr>
  </w:style>
  <w:style w:type="character" w:styleId="Lienhypertextevisit">
    <w:name w:val="FollowedHyperlink"/>
    <w:basedOn w:val="Policepardfaut"/>
    <w:uiPriority w:val="99"/>
    <w:semiHidden/>
    <w:unhideWhenUsed/>
    <w:rsid w:val="005C4C6F"/>
    <w:rPr>
      <w:color w:val="954F72" w:themeColor="followedHyperlink"/>
      <w:u w:val="single"/>
    </w:rPr>
  </w:style>
  <w:style w:type="character" w:customStyle="1" w:styleId="titre0">
    <w:name w:val="titre"/>
    <w:basedOn w:val="Policepardfaut"/>
    <w:rsid w:val="005C4C6F"/>
  </w:style>
  <w:style w:type="character" w:customStyle="1" w:styleId="highlight">
    <w:name w:val="highlight"/>
    <w:basedOn w:val="Policepardfaut"/>
    <w:rsid w:val="005C4C6F"/>
  </w:style>
  <w:style w:type="paragraph" w:styleId="Textedebulles">
    <w:name w:val="Balloon Text"/>
    <w:basedOn w:val="Normal"/>
    <w:link w:val="TextedebullesCar"/>
    <w:uiPriority w:val="99"/>
    <w:semiHidden/>
    <w:unhideWhenUsed/>
    <w:rsid w:val="00502946"/>
    <w:pPr>
      <w:spacing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502946"/>
    <w:rPr>
      <w:rFonts w:ascii="Segoe UI" w:hAnsi="Segoe UI" w:cs="Segoe UI"/>
      <w:sz w:val="18"/>
      <w:szCs w:val="18"/>
      <w:lang w:eastAsia="fr-FR"/>
    </w:rPr>
  </w:style>
  <w:style w:type="character" w:customStyle="1" w:styleId="lrzxr">
    <w:name w:val="lrzxr"/>
    <w:basedOn w:val="Policepardfaut"/>
    <w:rsid w:val="002705D7"/>
  </w:style>
  <w:style w:type="character" w:customStyle="1" w:styleId="PardelisteCar">
    <w:name w:val="Par. de liste Car"/>
    <w:basedOn w:val="Policepardfaut"/>
    <w:link w:val="Pardeliste"/>
    <w:uiPriority w:val="34"/>
    <w:qFormat/>
    <w:locked/>
    <w:rsid w:val="002F7EB1"/>
    <w:rPr>
      <w:rFonts w:ascii="Calibri Light" w:eastAsia="Times New Roman" w:hAnsi="Calibri Light" w:cs="Times New Roman"/>
    </w:rPr>
  </w:style>
  <w:style w:type="character" w:styleId="Marquedecommentaire">
    <w:name w:val="annotation reference"/>
    <w:basedOn w:val="Policepardfaut"/>
    <w:uiPriority w:val="99"/>
    <w:semiHidden/>
    <w:unhideWhenUsed/>
    <w:rsid w:val="001D6BBF"/>
    <w:rPr>
      <w:sz w:val="16"/>
      <w:szCs w:val="16"/>
    </w:rPr>
  </w:style>
  <w:style w:type="paragraph" w:styleId="Commentaire">
    <w:name w:val="annotation text"/>
    <w:basedOn w:val="Normal"/>
    <w:link w:val="CommentaireCar"/>
    <w:uiPriority w:val="99"/>
    <w:unhideWhenUsed/>
    <w:rsid w:val="001D6BBF"/>
    <w:pPr>
      <w:spacing w:line="240" w:lineRule="auto"/>
    </w:pPr>
    <w:rPr>
      <w:sz w:val="20"/>
      <w:szCs w:val="20"/>
    </w:rPr>
  </w:style>
  <w:style w:type="character" w:customStyle="1" w:styleId="CommentaireCar">
    <w:name w:val="Commentaire Car"/>
    <w:basedOn w:val="Policepardfaut"/>
    <w:link w:val="Commentaire"/>
    <w:uiPriority w:val="99"/>
    <w:rsid w:val="001D6BBF"/>
    <w:rPr>
      <w:rFonts w:ascii="Calibri Light" w:hAnsi="Calibri Light"/>
      <w:sz w:val="20"/>
      <w:szCs w:val="20"/>
      <w:lang w:eastAsia="fr-FR"/>
    </w:rPr>
  </w:style>
  <w:style w:type="paragraph" w:styleId="Objetducommentaire">
    <w:name w:val="annotation subject"/>
    <w:basedOn w:val="Commentaire"/>
    <w:next w:val="Commentaire"/>
    <w:link w:val="ObjetducommentaireCar"/>
    <w:uiPriority w:val="99"/>
    <w:semiHidden/>
    <w:unhideWhenUsed/>
    <w:rsid w:val="001D6BBF"/>
    <w:rPr>
      <w:b/>
      <w:bCs/>
    </w:rPr>
  </w:style>
  <w:style w:type="character" w:customStyle="1" w:styleId="ObjetducommentaireCar">
    <w:name w:val="Objet du commentaire Car"/>
    <w:basedOn w:val="CommentaireCar"/>
    <w:link w:val="Objetducommentaire"/>
    <w:uiPriority w:val="99"/>
    <w:semiHidden/>
    <w:rsid w:val="001D6BBF"/>
    <w:rPr>
      <w:rFonts w:ascii="Calibri Light" w:hAnsi="Calibri Light"/>
      <w:b/>
      <w:bCs/>
      <w:sz w:val="20"/>
      <w:szCs w:val="20"/>
      <w:lang w:eastAsia="fr-FR"/>
    </w:rPr>
  </w:style>
  <w:style w:type="paragraph" w:styleId="Rvision">
    <w:name w:val="Revision"/>
    <w:hidden/>
    <w:uiPriority w:val="99"/>
    <w:semiHidden/>
    <w:rsid w:val="001759D8"/>
    <w:pPr>
      <w:spacing w:after="0" w:line="240" w:lineRule="auto"/>
    </w:pPr>
    <w:rPr>
      <w:rFonts w:ascii="Calibri Light" w:hAnsi="Calibri Light"/>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6503719">
      <w:bodyDiv w:val="1"/>
      <w:marLeft w:val="0"/>
      <w:marRight w:val="0"/>
      <w:marTop w:val="0"/>
      <w:marBottom w:val="0"/>
      <w:divBdr>
        <w:top w:val="none" w:sz="0" w:space="0" w:color="auto"/>
        <w:left w:val="none" w:sz="0" w:space="0" w:color="auto"/>
        <w:bottom w:val="none" w:sz="0" w:space="0" w:color="auto"/>
        <w:right w:val="none" w:sz="0" w:space="0" w:color="auto"/>
      </w:divBdr>
      <w:divsChild>
        <w:div w:id="1422531623">
          <w:marLeft w:val="360"/>
          <w:marRight w:val="0"/>
          <w:marTop w:val="200"/>
          <w:marBottom w:val="0"/>
          <w:divBdr>
            <w:top w:val="none" w:sz="0" w:space="0" w:color="auto"/>
            <w:left w:val="none" w:sz="0" w:space="0" w:color="auto"/>
            <w:bottom w:val="none" w:sz="0" w:space="0" w:color="auto"/>
            <w:right w:val="none" w:sz="0" w:space="0" w:color="auto"/>
          </w:divBdr>
        </w:div>
      </w:divsChild>
    </w:div>
    <w:div w:id="11926429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mailto:priscilla.noto@ifjd.org" TargetMode="External"/><Relationship Id="rId9" Type="http://schemas.openxmlformats.org/officeDocument/2006/relationships/hyperlink" Target="mailto:julia.bastard@ifjd.org" TargetMode="External"/><Relationship Id="rId10"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 Id="rId2"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galie%20Besse\Documents\Mod&#232;les%20Office%20personnalis&#233;s\Le%20mien%20classique%20!.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FD3327-4D61-224C-9D7F-11C7C3CBB7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C:\Users\Magalie Besse\Documents\Modèles Office personnalisés\Le mien classique !.dotx</Template>
  <TotalTime>5</TotalTime>
  <Pages>5</Pages>
  <Words>1337</Words>
  <Characters>7356</Characters>
  <Application>Microsoft Macintosh Word</Application>
  <DocSecurity>0</DocSecurity>
  <Lines>61</Lines>
  <Paragraphs>17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8676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Magalie Besse</dc:creator>
  <cp:keywords/>
  <dc:description/>
  <cp:lastModifiedBy>Julia Bastard</cp:lastModifiedBy>
  <cp:revision>3</cp:revision>
  <cp:lastPrinted>2017-07-31T16:59:00Z</cp:lastPrinted>
  <dcterms:created xsi:type="dcterms:W3CDTF">2024-02-16T10:17:00Z</dcterms:created>
  <dcterms:modified xsi:type="dcterms:W3CDTF">2024-02-16T13:00:00Z</dcterms:modified>
</cp:coreProperties>
</file>