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0689" w14:textId="77777777" w:rsidR="002B4807" w:rsidRPr="00742D8B" w:rsidRDefault="007B39C4" w:rsidP="00D252C7">
      <w:pPr>
        <w:shd w:val="pct20" w:color="auto" w:fill="auto"/>
        <w:spacing w:after="0"/>
        <w:jc w:val="center"/>
        <w:rPr>
          <w:rFonts w:ascii="Arial" w:hAnsi="Arial" w:cs="Arial"/>
          <w:sz w:val="40"/>
          <w:szCs w:val="40"/>
        </w:rPr>
      </w:pPr>
      <w:r w:rsidRPr="00742D8B">
        <w:rPr>
          <w:rFonts w:ascii="Arial" w:hAnsi="Arial" w:cs="Arial"/>
          <w:noProof/>
          <w:sz w:val="40"/>
          <w:szCs w:val="40"/>
          <w:lang w:eastAsia="fr-FR"/>
        </w:rPr>
        <w:drawing>
          <wp:anchor distT="0" distB="0" distL="114300" distR="114300" simplePos="0" relativeHeight="251658240" behindDoc="0" locked="0" layoutInCell="1" allowOverlap="1" wp14:anchorId="35B05407" wp14:editId="48945ED8">
            <wp:simplePos x="0" y="0"/>
            <wp:positionH relativeFrom="column">
              <wp:posOffset>186064</wp:posOffset>
            </wp:positionH>
            <wp:positionV relativeFrom="paragraph">
              <wp:posOffset>79147</wp:posOffset>
            </wp:positionV>
            <wp:extent cx="2137297" cy="873457"/>
            <wp:effectExtent l="19050" t="0" r="0" b="0"/>
            <wp:wrapNone/>
            <wp:docPr id="27922"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2" name="Image 4" descr="cid:image001.png@01D0E70E.6AFE8D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37297" cy="873457"/>
                    </a:xfrm>
                    <a:prstGeom prst="rect">
                      <a:avLst/>
                    </a:prstGeom>
                    <a:noFill/>
                    <a:ln>
                      <a:noFill/>
                    </a:ln>
                  </pic:spPr>
                </pic:pic>
              </a:graphicData>
            </a:graphic>
          </wp:anchor>
        </w:drawing>
      </w:r>
    </w:p>
    <w:p w14:paraId="29DEC715" w14:textId="77777777" w:rsidR="00E75E6B" w:rsidRPr="00742D8B" w:rsidRDefault="00E75E6B" w:rsidP="007B39C4">
      <w:pPr>
        <w:shd w:val="pct20" w:color="auto" w:fill="auto"/>
        <w:spacing w:after="0"/>
        <w:jc w:val="center"/>
        <w:rPr>
          <w:rFonts w:ascii="Arial" w:hAnsi="Arial" w:cs="Arial"/>
          <w:sz w:val="40"/>
          <w:szCs w:val="40"/>
        </w:rPr>
      </w:pPr>
    </w:p>
    <w:p w14:paraId="628844C6" w14:textId="77777777" w:rsidR="007B39C4" w:rsidRPr="00742D8B" w:rsidRDefault="007B39C4" w:rsidP="00D252C7">
      <w:pPr>
        <w:shd w:val="pct20" w:color="auto" w:fill="auto"/>
        <w:spacing w:after="0"/>
        <w:jc w:val="center"/>
        <w:rPr>
          <w:rFonts w:ascii="Arial" w:hAnsi="Arial" w:cs="Arial"/>
          <w:sz w:val="40"/>
          <w:szCs w:val="40"/>
        </w:rPr>
      </w:pPr>
    </w:p>
    <w:p w14:paraId="20C33919" w14:textId="77777777" w:rsidR="007B39C4" w:rsidRPr="00742D8B" w:rsidRDefault="007B39C4" w:rsidP="00D252C7">
      <w:pPr>
        <w:shd w:val="pct20" w:color="auto" w:fill="auto"/>
        <w:spacing w:after="0"/>
        <w:jc w:val="center"/>
        <w:rPr>
          <w:rFonts w:ascii="Arial" w:hAnsi="Arial" w:cs="Arial"/>
          <w:sz w:val="40"/>
          <w:szCs w:val="40"/>
        </w:rPr>
      </w:pPr>
    </w:p>
    <w:p w14:paraId="7C722D66" w14:textId="77777777" w:rsidR="001B1993" w:rsidRPr="00742D8B" w:rsidRDefault="001B1993" w:rsidP="00D252C7">
      <w:pPr>
        <w:shd w:val="pct20" w:color="auto" w:fill="auto"/>
        <w:spacing w:after="0"/>
        <w:jc w:val="center"/>
        <w:rPr>
          <w:rFonts w:ascii="Arial" w:hAnsi="Arial" w:cs="Arial"/>
          <w:sz w:val="40"/>
          <w:szCs w:val="40"/>
        </w:rPr>
      </w:pPr>
    </w:p>
    <w:p w14:paraId="4344A089" w14:textId="77777777" w:rsidR="00042844" w:rsidRPr="00742D8B" w:rsidRDefault="00042844" w:rsidP="00D252C7">
      <w:pPr>
        <w:shd w:val="pct20" w:color="auto" w:fill="auto"/>
        <w:spacing w:after="0"/>
        <w:jc w:val="center"/>
        <w:rPr>
          <w:rFonts w:ascii="Arial" w:hAnsi="Arial" w:cs="Arial"/>
          <w:sz w:val="40"/>
          <w:szCs w:val="40"/>
        </w:rPr>
      </w:pPr>
    </w:p>
    <w:p w14:paraId="3ACF72A0" w14:textId="77777777" w:rsidR="00042844" w:rsidRPr="00742D8B" w:rsidRDefault="00042844" w:rsidP="00D252C7">
      <w:pPr>
        <w:shd w:val="pct20" w:color="auto" w:fill="auto"/>
        <w:spacing w:after="0"/>
        <w:jc w:val="center"/>
        <w:rPr>
          <w:rFonts w:ascii="Arial" w:hAnsi="Arial" w:cs="Arial"/>
          <w:sz w:val="40"/>
          <w:szCs w:val="40"/>
        </w:rPr>
      </w:pPr>
    </w:p>
    <w:p w14:paraId="436D2936" w14:textId="77777777" w:rsidR="00042844" w:rsidRPr="00742D8B" w:rsidRDefault="00042844" w:rsidP="00D252C7">
      <w:pPr>
        <w:shd w:val="pct20" w:color="auto" w:fill="auto"/>
        <w:spacing w:after="0"/>
        <w:jc w:val="center"/>
        <w:rPr>
          <w:rFonts w:ascii="Arial" w:hAnsi="Arial" w:cs="Arial"/>
          <w:sz w:val="40"/>
          <w:szCs w:val="40"/>
        </w:rPr>
      </w:pPr>
    </w:p>
    <w:p w14:paraId="4DD2C23A" w14:textId="77777777" w:rsidR="00E75E6B" w:rsidRDefault="007B39C4" w:rsidP="00D252C7">
      <w:pPr>
        <w:shd w:val="pct20" w:color="auto" w:fill="auto"/>
        <w:spacing w:after="0"/>
        <w:jc w:val="center"/>
        <w:rPr>
          <w:rFonts w:ascii="Arial" w:hAnsi="Arial" w:cs="Arial"/>
          <w:b/>
          <w:sz w:val="64"/>
          <w:szCs w:val="64"/>
        </w:rPr>
      </w:pPr>
      <w:r w:rsidRPr="00742D8B">
        <w:rPr>
          <w:rFonts w:ascii="Arial" w:hAnsi="Arial" w:cs="Arial"/>
          <w:b/>
          <w:sz w:val="64"/>
          <w:szCs w:val="64"/>
        </w:rPr>
        <w:t>DOSSIER DE PARTICIPATION</w:t>
      </w:r>
    </w:p>
    <w:p w14:paraId="2971FB18" w14:textId="1633FC2D" w:rsidR="00742D8B" w:rsidRPr="00742D8B" w:rsidRDefault="00742D8B" w:rsidP="00D252C7">
      <w:pPr>
        <w:shd w:val="pct20" w:color="auto" w:fill="auto"/>
        <w:spacing w:after="0"/>
        <w:jc w:val="center"/>
        <w:rPr>
          <w:rFonts w:ascii="Arial" w:hAnsi="Arial" w:cs="Arial"/>
          <w:b/>
          <w:sz w:val="64"/>
          <w:szCs w:val="64"/>
        </w:rPr>
      </w:pPr>
      <w:r>
        <w:rPr>
          <w:rFonts w:ascii="Arial" w:hAnsi="Arial" w:cs="Arial"/>
          <w:b/>
          <w:sz w:val="64"/>
          <w:szCs w:val="64"/>
        </w:rPr>
        <w:t xml:space="preserve">A L’APPEL </w:t>
      </w:r>
      <w:r w:rsidR="00AF3AAF">
        <w:rPr>
          <w:rFonts w:ascii="Arial" w:hAnsi="Arial" w:cs="Arial"/>
          <w:b/>
          <w:sz w:val="64"/>
          <w:szCs w:val="64"/>
        </w:rPr>
        <w:t>A CANDIDATURES</w:t>
      </w:r>
    </w:p>
    <w:p w14:paraId="14BAA143" w14:textId="245D99C4" w:rsidR="007B39C4" w:rsidRDefault="007B39C4" w:rsidP="00D252C7">
      <w:pPr>
        <w:shd w:val="pct20" w:color="auto" w:fill="auto"/>
        <w:spacing w:after="0"/>
        <w:jc w:val="center"/>
        <w:rPr>
          <w:rFonts w:ascii="Arial" w:hAnsi="Arial" w:cs="Arial"/>
          <w:b/>
          <w:sz w:val="40"/>
          <w:szCs w:val="40"/>
        </w:rPr>
      </w:pPr>
    </w:p>
    <w:p w14:paraId="35E0AE20" w14:textId="77777777" w:rsidR="00AF3AAF" w:rsidRPr="00742D8B" w:rsidRDefault="00AF3AAF" w:rsidP="00D252C7">
      <w:pPr>
        <w:shd w:val="pct20" w:color="auto" w:fill="auto"/>
        <w:spacing w:after="0"/>
        <w:jc w:val="center"/>
        <w:rPr>
          <w:rFonts w:ascii="Arial" w:hAnsi="Arial" w:cs="Arial"/>
          <w:b/>
          <w:sz w:val="40"/>
          <w:szCs w:val="40"/>
        </w:rPr>
      </w:pPr>
    </w:p>
    <w:p w14:paraId="5BB5DA95" w14:textId="2260A061" w:rsidR="007B39C4" w:rsidRDefault="00742D8B" w:rsidP="00AF3AAF">
      <w:pPr>
        <w:shd w:val="pct20" w:color="auto" w:fill="auto"/>
        <w:spacing w:after="0"/>
        <w:jc w:val="center"/>
        <w:rPr>
          <w:rFonts w:ascii="Arial" w:hAnsi="Arial" w:cs="Arial"/>
          <w:b/>
          <w:sz w:val="48"/>
          <w:szCs w:val="52"/>
        </w:rPr>
      </w:pPr>
      <w:r w:rsidRPr="00742D8B">
        <w:rPr>
          <w:rFonts w:ascii="Arial" w:hAnsi="Arial" w:cs="Arial"/>
          <w:b/>
          <w:sz w:val="48"/>
          <w:szCs w:val="52"/>
        </w:rPr>
        <w:lastRenderedPageBreak/>
        <w:t>P</w:t>
      </w:r>
      <w:r w:rsidR="007B39C4" w:rsidRPr="00742D8B">
        <w:rPr>
          <w:rFonts w:ascii="Arial" w:hAnsi="Arial" w:cs="Arial"/>
          <w:b/>
          <w:sz w:val="48"/>
          <w:szCs w:val="52"/>
        </w:rPr>
        <w:t>our l’attribution</w:t>
      </w:r>
      <w:r w:rsidR="00AC0256" w:rsidRPr="00742D8B">
        <w:rPr>
          <w:rFonts w:ascii="Arial" w:hAnsi="Arial" w:cs="Arial"/>
          <w:b/>
          <w:sz w:val="48"/>
          <w:szCs w:val="52"/>
        </w:rPr>
        <w:t xml:space="preserve"> </w:t>
      </w:r>
      <w:bookmarkStart w:id="0" w:name="_GoBack"/>
      <w:r w:rsidR="00AF3AAF" w:rsidRPr="00AF3AAF">
        <w:rPr>
          <w:rFonts w:ascii="Arial" w:hAnsi="Arial" w:cs="Arial"/>
          <w:b/>
          <w:sz w:val="48"/>
          <w:szCs w:val="52"/>
        </w:rPr>
        <w:t xml:space="preserve">pour l’attribution </w:t>
      </w:r>
      <w:bookmarkEnd w:id="0"/>
      <w:r w:rsidR="00AF3AAF" w:rsidRPr="00AF3AAF">
        <w:rPr>
          <w:rFonts w:ascii="Arial" w:hAnsi="Arial" w:cs="Arial"/>
          <w:b/>
          <w:sz w:val="48"/>
          <w:szCs w:val="52"/>
        </w:rPr>
        <w:t>d’un contrat cadre pour la conduite d’enquête en lien avec les entorses au cadre éthique de Première Urgence Internationale</w:t>
      </w:r>
    </w:p>
    <w:p w14:paraId="6FF57391" w14:textId="0784C4C4" w:rsidR="00AF3AAF" w:rsidRDefault="00AF3AAF" w:rsidP="00AF3AAF">
      <w:pPr>
        <w:shd w:val="pct20" w:color="auto" w:fill="auto"/>
        <w:spacing w:after="0"/>
        <w:jc w:val="center"/>
        <w:rPr>
          <w:rFonts w:ascii="Arial" w:hAnsi="Arial" w:cs="Arial"/>
          <w:b/>
          <w:sz w:val="40"/>
          <w:szCs w:val="40"/>
        </w:rPr>
      </w:pPr>
    </w:p>
    <w:p w14:paraId="0B7D3D17" w14:textId="77777777" w:rsidR="00AF3AAF" w:rsidRPr="00742D8B" w:rsidRDefault="00AF3AAF" w:rsidP="00AF3AAF">
      <w:pPr>
        <w:shd w:val="pct20" w:color="auto" w:fill="auto"/>
        <w:spacing w:after="0"/>
        <w:jc w:val="center"/>
        <w:rPr>
          <w:rFonts w:ascii="Arial" w:hAnsi="Arial" w:cs="Arial"/>
          <w:b/>
          <w:sz w:val="40"/>
          <w:szCs w:val="40"/>
        </w:rPr>
      </w:pPr>
    </w:p>
    <w:p w14:paraId="6A8F5FF8" w14:textId="77777777" w:rsidR="007B39C4" w:rsidRPr="00742D8B" w:rsidRDefault="007B39C4" w:rsidP="00D252C7">
      <w:pPr>
        <w:shd w:val="pct20" w:color="auto" w:fill="auto"/>
        <w:spacing w:after="0"/>
        <w:jc w:val="center"/>
        <w:rPr>
          <w:rFonts w:ascii="Arial" w:hAnsi="Arial" w:cs="Arial"/>
          <w:sz w:val="32"/>
          <w:szCs w:val="32"/>
          <w:u w:val="single"/>
        </w:rPr>
      </w:pPr>
      <w:r w:rsidRPr="00742D8B">
        <w:rPr>
          <w:rFonts w:ascii="Arial" w:hAnsi="Arial" w:cs="Arial"/>
          <w:sz w:val="32"/>
          <w:szCs w:val="32"/>
          <w:u w:val="single"/>
        </w:rPr>
        <w:t>Référence de l’appel d’offres</w:t>
      </w:r>
      <w:r w:rsidRPr="00742D8B">
        <w:rPr>
          <w:rFonts w:ascii="Arial" w:hAnsi="Arial" w:cs="Arial"/>
          <w:sz w:val="32"/>
          <w:szCs w:val="32"/>
        </w:rPr>
        <w:t> :</w:t>
      </w:r>
    </w:p>
    <w:p w14:paraId="4E00CACE" w14:textId="2FCB04DA" w:rsidR="007B39C4" w:rsidRPr="00AF3AAF" w:rsidRDefault="00AF3AAF" w:rsidP="00D252C7">
      <w:pPr>
        <w:shd w:val="pct20" w:color="auto" w:fill="auto"/>
        <w:spacing w:after="0"/>
        <w:jc w:val="center"/>
        <w:rPr>
          <w:rFonts w:ascii="Arial" w:hAnsi="Arial" w:cs="Arial"/>
          <w:color w:val="000000" w:themeColor="text1"/>
          <w:sz w:val="32"/>
          <w:szCs w:val="32"/>
        </w:rPr>
      </w:pPr>
      <w:r w:rsidRPr="00A55452">
        <w:rPr>
          <w:rFonts w:ascii="Arial" w:hAnsi="Arial" w:cs="Arial"/>
          <w:color w:val="000000" w:themeColor="text1"/>
          <w:sz w:val="32"/>
          <w:szCs w:val="32"/>
        </w:rPr>
        <w:t>PUI/</w:t>
      </w:r>
      <w:r w:rsidR="00A55452" w:rsidRPr="00A55452">
        <w:rPr>
          <w:rFonts w:ascii="Arial" w:hAnsi="Arial" w:cs="Arial"/>
          <w:color w:val="000000" w:themeColor="text1"/>
          <w:sz w:val="32"/>
          <w:szCs w:val="32"/>
        </w:rPr>
        <w:t>2022/</w:t>
      </w:r>
      <w:r w:rsidRPr="00A55452">
        <w:rPr>
          <w:rFonts w:ascii="Arial" w:hAnsi="Arial" w:cs="Arial"/>
          <w:color w:val="000000" w:themeColor="text1"/>
          <w:sz w:val="32"/>
          <w:szCs w:val="32"/>
        </w:rPr>
        <w:t>CADRE ETHIQUE / Prestation Conduite d’enquête externe</w:t>
      </w:r>
    </w:p>
    <w:p w14:paraId="75CDB3CC" w14:textId="77777777" w:rsidR="00AF3AAF" w:rsidRPr="00742D8B" w:rsidRDefault="00AF3AAF" w:rsidP="00D252C7">
      <w:pPr>
        <w:shd w:val="pct20" w:color="auto" w:fill="auto"/>
        <w:spacing w:after="0"/>
        <w:jc w:val="center"/>
        <w:rPr>
          <w:rFonts w:ascii="Arial" w:hAnsi="Arial" w:cs="Arial"/>
          <w:sz w:val="40"/>
          <w:szCs w:val="40"/>
        </w:rPr>
      </w:pPr>
    </w:p>
    <w:p w14:paraId="52C2E427" w14:textId="77777777" w:rsidR="00042844" w:rsidRPr="00742D8B" w:rsidRDefault="00042844" w:rsidP="00D252C7">
      <w:pPr>
        <w:shd w:val="pct20" w:color="auto" w:fill="auto"/>
        <w:spacing w:after="0"/>
        <w:jc w:val="center"/>
        <w:rPr>
          <w:rFonts w:ascii="Arial" w:hAnsi="Arial" w:cs="Arial"/>
          <w:b/>
          <w:sz w:val="40"/>
          <w:szCs w:val="40"/>
        </w:rPr>
      </w:pPr>
    </w:p>
    <w:p w14:paraId="19B78376" w14:textId="5E9D636F" w:rsidR="00042844" w:rsidRDefault="00042844" w:rsidP="00D252C7">
      <w:pPr>
        <w:shd w:val="pct20" w:color="auto" w:fill="auto"/>
        <w:spacing w:after="0"/>
        <w:jc w:val="center"/>
        <w:rPr>
          <w:rFonts w:ascii="Arial" w:hAnsi="Arial" w:cs="Arial"/>
          <w:b/>
          <w:sz w:val="40"/>
          <w:szCs w:val="40"/>
        </w:rPr>
      </w:pPr>
    </w:p>
    <w:p w14:paraId="56FC8F7C" w14:textId="77777777" w:rsidR="00AF3AAF" w:rsidRPr="00742D8B" w:rsidRDefault="00AF3AAF" w:rsidP="00D252C7">
      <w:pPr>
        <w:shd w:val="pct20" w:color="auto" w:fill="auto"/>
        <w:spacing w:after="0"/>
        <w:jc w:val="center"/>
        <w:rPr>
          <w:rFonts w:ascii="Arial" w:hAnsi="Arial" w:cs="Arial"/>
          <w:b/>
          <w:sz w:val="40"/>
          <w:szCs w:val="40"/>
        </w:rPr>
      </w:pPr>
    </w:p>
    <w:p w14:paraId="303B10CC" w14:textId="1D1D8912" w:rsidR="00E96EA0" w:rsidRPr="00AF3AAF" w:rsidRDefault="0027609D" w:rsidP="00D252C7">
      <w:pPr>
        <w:shd w:val="pct20" w:color="auto" w:fill="auto"/>
        <w:spacing w:after="0"/>
        <w:jc w:val="center"/>
        <w:rPr>
          <w:rFonts w:ascii="Arial" w:hAnsi="Arial" w:cs="Arial"/>
          <w:b/>
          <w:color w:val="000000" w:themeColor="text1"/>
          <w:sz w:val="40"/>
          <w:szCs w:val="40"/>
        </w:rPr>
      </w:pPr>
      <w:r>
        <w:rPr>
          <w:rFonts w:ascii="Arial" w:hAnsi="Arial" w:cs="Arial"/>
          <w:b/>
          <w:color w:val="000000" w:themeColor="text1"/>
          <w:sz w:val="40"/>
          <w:szCs w:val="40"/>
        </w:rPr>
        <w:t>Janvier</w:t>
      </w:r>
      <w:r w:rsidRPr="00AF3AAF">
        <w:rPr>
          <w:rFonts w:ascii="Arial" w:hAnsi="Arial" w:cs="Arial"/>
          <w:b/>
          <w:color w:val="000000" w:themeColor="text1"/>
          <w:sz w:val="40"/>
          <w:szCs w:val="40"/>
        </w:rPr>
        <w:t xml:space="preserve"> </w:t>
      </w:r>
      <w:r w:rsidR="00AF3AAF" w:rsidRPr="00AF3AAF">
        <w:rPr>
          <w:rFonts w:ascii="Arial" w:hAnsi="Arial" w:cs="Arial"/>
          <w:b/>
          <w:color w:val="000000" w:themeColor="text1"/>
          <w:sz w:val="40"/>
          <w:szCs w:val="40"/>
        </w:rPr>
        <w:t>202</w:t>
      </w:r>
      <w:r>
        <w:rPr>
          <w:rFonts w:ascii="Arial" w:hAnsi="Arial" w:cs="Arial"/>
          <w:b/>
          <w:color w:val="000000" w:themeColor="text1"/>
          <w:sz w:val="40"/>
          <w:szCs w:val="40"/>
        </w:rPr>
        <w:t>2</w:t>
      </w:r>
    </w:p>
    <w:p w14:paraId="65002E29" w14:textId="61DD5CC7" w:rsidR="007A268B" w:rsidRPr="00742D8B" w:rsidRDefault="00E96EA0" w:rsidP="00D252C7">
      <w:pPr>
        <w:shd w:val="pct20" w:color="auto" w:fill="auto"/>
        <w:spacing w:after="0"/>
        <w:jc w:val="both"/>
        <w:rPr>
          <w:rFonts w:ascii="Arial" w:hAnsi="Arial" w:cs="Arial"/>
          <w:b/>
          <w:sz w:val="48"/>
          <w:szCs w:val="48"/>
        </w:rPr>
      </w:pPr>
      <w:r w:rsidRPr="00742D8B">
        <w:rPr>
          <w:rFonts w:ascii="Arial" w:hAnsi="Arial" w:cs="Arial"/>
          <w:b/>
          <w:sz w:val="40"/>
          <w:szCs w:val="40"/>
        </w:rPr>
        <w:br w:type="page"/>
      </w:r>
      <w:r w:rsidR="00042844" w:rsidRPr="00742D8B">
        <w:rPr>
          <w:rFonts w:ascii="Arial" w:hAnsi="Arial" w:cs="Arial"/>
          <w:b/>
          <w:sz w:val="48"/>
          <w:szCs w:val="48"/>
        </w:rPr>
        <w:lastRenderedPageBreak/>
        <w:t>TABLE DES MATIERES</w:t>
      </w:r>
    </w:p>
    <w:p w14:paraId="52F7C2BF" w14:textId="77777777" w:rsidR="0034357D" w:rsidRPr="00742D8B" w:rsidRDefault="0034357D" w:rsidP="00A505E7">
      <w:pPr>
        <w:spacing w:after="0"/>
        <w:jc w:val="both"/>
        <w:rPr>
          <w:rFonts w:ascii="Arial" w:hAnsi="Arial" w:cs="Arial"/>
          <w:noProof/>
          <w:sz w:val="24"/>
          <w:szCs w:val="24"/>
        </w:rPr>
      </w:pPr>
    </w:p>
    <w:p w14:paraId="05F6E9CA" w14:textId="77777777" w:rsidR="00D96E29" w:rsidRPr="00742D8B" w:rsidRDefault="004B535F" w:rsidP="00AA5F70">
      <w:pPr>
        <w:pStyle w:val="TM2"/>
        <w:rPr>
          <w:noProof/>
          <w:webHidden/>
        </w:rPr>
      </w:pPr>
      <w:r w:rsidRPr="00742D8B">
        <w:rPr>
          <w:rStyle w:val="Lienhypertexte"/>
          <w:rFonts w:ascii="Arial" w:hAnsi="Arial" w:cs="Arial"/>
          <w:noProof/>
          <w:color w:val="auto"/>
          <w:sz w:val="24"/>
          <w:szCs w:val="24"/>
          <w:u w:val="none"/>
        </w:rPr>
        <w:t>AVANT-PROPOS</w:t>
      </w:r>
      <w:r w:rsidR="00D96E29" w:rsidRPr="00742D8B">
        <w:rPr>
          <w:noProof/>
          <w:webHidden/>
          <w:highlight w:val="lightGray"/>
        </w:rPr>
        <w:tab/>
        <w:t>3</w:t>
      </w:r>
    </w:p>
    <w:p w14:paraId="6C739A09" w14:textId="77777777" w:rsidR="00750BFD" w:rsidRPr="00742D8B" w:rsidRDefault="00750BFD" w:rsidP="00A505E7">
      <w:pPr>
        <w:spacing w:after="0"/>
        <w:rPr>
          <w:rFonts w:ascii="Arial" w:hAnsi="Arial" w:cs="Arial"/>
        </w:rPr>
      </w:pPr>
    </w:p>
    <w:p w14:paraId="178713B9" w14:textId="57CC5652" w:rsidR="00B25BCD" w:rsidRDefault="0033785E">
      <w:pPr>
        <w:pStyle w:val="TM2"/>
        <w:rPr>
          <w:rFonts w:asciiTheme="minorHAnsi" w:eastAsiaTheme="minorEastAsia" w:hAnsiTheme="minorHAnsi" w:cstheme="minorBidi"/>
          <w:b w:val="0"/>
          <w:bCs w:val="0"/>
          <w:smallCaps w:val="0"/>
          <w:noProof/>
          <w:lang w:eastAsia="fr-FR"/>
        </w:rPr>
      </w:pPr>
      <w:r w:rsidRPr="00742D8B">
        <w:rPr>
          <w:caps/>
          <w:sz w:val="24"/>
          <w:szCs w:val="24"/>
          <w:u w:val="single"/>
        </w:rPr>
        <w:fldChar w:fldCharType="begin"/>
      </w:r>
      <w:r w:rsidR="009F13C7" w:rsidRPr="00742D8B">
        <w:rPr>
          <w:sz w:val="24"/>
          <w:szCs w:val="24"/>
        </w:rPr>
        <w:instrText xml:space="preserve"> TOC \o "1-3" \h \z \u </w:instrText>
      </w:r>
      <w:r w:rsidRPr="00742D8B">
        <w:rPr>
          <w:caps/>
          <w:sz w:val="24"/>
          <w:szCs w:val="24"/>
          <w:u w:val="single"/>
        </w:rPr>
        <w:fldChar w:fldCharType="separate"/>
      </w:r>
      <w:hyperlink w:anchor="_Toc90460761" w:history="1">
        <w:r w:rsidR="00B25BCD" w:rsidRPr="000447AE">
          <w:rPr>
            <w:rStyle w:val="Lienhypertexte"/>
            <w:rFonts w:ascii="Arial" w:hAnsi="Arial" w:cs="Arial"/>
            <w:noProof/>
          </w:rPr>
          <w:t>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PRESENTATION DE PREMIERE URGENCE INTERNATIONALE</w:t>
        </w:r>
        <w:r w:rsidR="00B25BCD">
          <w:rPr>
            <w:noProof/>
            <w:webHidden/>
          </w:rPr>
          <w:tab/>
        </w:r>
        <w:r w:rsidR="00B25BCD">
          <w:rPr>
            <w:noProof/>
            <w:webHidden/>
          </w:rPr>
          <w:fldChar w:fldCharType="begin"/>
        </w:r>
        <w:r w:rsidR="00B25BCD">
          <w:rPr>
            <w:noProof/>
            <w:webHidden/>
          </w:rPr>
          <w:instrText xml:space="preserve"> PAGEREF _Toc90460761 \h </w:instrText>
        </w:r>
        <w:r w:rsidR="00B25BCD">
          <w:rPr>
            <w:noProof/>
            <w:webHidden/>
          </w:rPr>
        </w:r>
        <w:r w:rsidR="00B25BCD">
          <w:rPr>
            <w:noProof/>
            <w:webHidden/>
          </w:rPr>
          <w:fldChar w:fldCharType="separate"/>
        </w:r>
        <w:r w:rsidR="00B25BCD">
          <w:rPr>
            <w:noProof/>
            <w:webHidden/>
          </w:rPr>
          <w:t>4</w:t>
        </w:r>
        <w:r w:rsidR="00B25BCD">
          <w:rPr>
            <w:noProof/>
            <w:webHidden/>
          </w:rPr>
          <w:fldChar w:fldCharType="end"/>
        </w:r>
      </w:hyperlink>
    </w:p>
    <w:p w14:paraId="340C6F7B" w14:textId="155713AC" w:rsidR="00B25BCD" w:rsidRDefault="00383EB2">
      <w:pPr>
        <w:pStyle w:val="TM2"/>
        <w:rPr>
          <w:rFonts w:asciiTheme="minorHAnsi" w:eastAsiaTheme="minorEastAsia" w:hAnsiTheme="minorHAnsi" w:cstheme="minorBidi"/>
          <w:b w:val="0"/>
          <w:bCs w:val="0"/>
          <w:smallCaps w:val="0"/>
          <w:noProof/>
          <w:lang w:eastAsia="fr-FR"/>
        </w:rPr>
      </w:pPr>
      <w:hyperlink w:anchor="_Toc90460762" w:history="1">
        <w:r w:rsidR="00B25BCD" w:rsidRPr="000447AE">
          <w:rPr>
            <w:rStyle w:val="Lienhypertexte"/>
            <w:rFonts w:ascii="Arial" w:hAnsi="Arial" w:cs="Arial"/>
            <w:noProof/>
          </w:rPr>
          <w:t>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PROCEDURE A SUIVRE</w:t>
        </w:r>
        <w:r w:rsidR="00B25BCD">
          <w:rPr>
            <w:noProof/>
            <w:webHidden/>
          </w:rPr>
          <w:tab/>
        </w:r>
        <w:r w:rsidR="00B25BCD">
          <w:rPr>
            <w:noProof/>
            <w:webHidden/>
          </w:rPr>
          <w:fldChar w:fldCharType="begin"/>
        </w:r>
        <w:r w:rsidR="00B25BCD">
          <w:rPr>
            <w:noProof/>
            <w:webHidden/>
          </w:rPr>
          <w:instrText xml:space="preserve"> PAGEREF _Toc90460762 \h </w:instrText>
        </w:r>
        <w:r w:rsidR="00B25BCD">
          <w:rPr>
            <w:noProof/>
            <w:webHidden/>
          </w:rPr>
        </w:r>
        <w:r w:rsidR="00B25BCD">
          <w:rPr>
            <w:noProof/>
            <w:webHidden/>
          </w:rPr>
          <w:fldChar w:fldCharType="separate"/>
        </w:r>
        <w:r w:rsidR="00B25BCD">
          <w:rPr>
            <w:noProof/>
            <w:webHidden/>
          </w:rPr>
          <w:t>4</w:t>
        </w:r>
        <w:r w:rsidR="00B25BCD">
          <w:rPr>
            <w:noProof/>
            <w:webHidden/>
          </w:rPr>
          <w:fldChar w:fldCharType="end"/>
        </w:r>
      </w:hyperlink>
    </w:p>
    <w:p w14:paraId="5C1DA244" w14:textId="56A8AB81" w:rsidR="00B25BCD" w:rsidRDefault="00383EB2">
      <w:pPr>
        <w:pStyle w:val="TM2"/>
        <w:rPr>
          <w:rFonts w:asciiTheme="minorHAnsi" w:eastAsiaTheme="minorEastAsia" w:hAnsiTheme="minorHAnsi" w:cstheme="minorBidi"/>
          <w:b w:val="0"/>
          <w:bCs w:val="0"/>
          <w:smallCaps w:val="0"/>
          <w:noProof/>
          <w:lang w:eastAsia="fr-FR"/>
        </w:rPr>
      </w:pPr>
      <w:hyperlink w:anchor="_Toc90460763" w:history="1">
        <w:r w:rsidR="00B25BCD" w:rsidRPr="000447AE">
          <w:rPr>
            <w:rStyle w:val="Lienhypertexte"/>
            <w:rFonts w:ascii="Arial" w:hAnsi="Arial" w:cs="Arial"/>
            <w:noProof/>
          </w:rPr>
          <w:t>2.1.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Participation</w:t>
        </w:r>
        <w:r w:rsidR="00B25BCD">
          <w:rPr>
            <w:noProof/>
            <w:webHidden/>
          </w:rPr>
          <w:tab/>
        </w:r>
        <w:r w:rsidR="00B25BCD">
          <w:rPr>
            <w:noProof/>
            <w:webHidden/>
          </w:rPr>
          <w:fldChar w:fldCharType="begin"/>
        </w:r>
        <w:r w:rsidR="00B25BCD">
          <w:rPr>
            <w:noProof/>
            <w:webHidden/>
          </w:rPr>
          <w:instrText xml:space="preserve"> PAGEREF _Toc90460763 \h </w:instrText>
        </w:r>
        <w:r w:rsidR="00B25BCD">
          <w:rPr>
            <w:noProof/>
            <w:webHidden/>
          </w:rPr>
        </w:r>
        <w:r w:rsidR="00B25BCD">
          <w:rPr>
            <w:noProof/>
            <w:webHidden/>
          </w:rPr>
          <w:fldChar w:fldCharType="separate"/>
        </w:r>
        <w:r w:rsidR="00B25BCD">
          <w:rPr>
            <w:noProof/>
            <w:webHidden/>
          </w:rPr>
          <w:t>4</w:t>
        </w:r>
        <w:r w:rsidR="00B25BCD">
          <w:rPr>
            <w:noProof/>
            <w:webHidden/>
          </w:rPr>
          <w:fldChar w:fldCharType="end"/>
        </w:r>
      </w:hyperlink>
    </w:p>
    <w:p w14:paraId="77E6E9B6" w14:textId="5B485BC1" w:rsidR="00B25BCD" w:rsidRDefault="00383EB2">
      <w:pPr>
        <w:pStyle w:val="TM2"/>
        <w:rPr>
          <w:rFonts w:asciiTheme="minorHAnsi" w:eastAsiaTheme="minorEastAsia" w:hAnsiTheme="minorHAnsi" w:cstheme="minorBidi"/>
          <w:b w:val="0"/>
          <w:bCs w:val="0"/>
          <w:smallCaps w:val="0"/>
          <w:noProof/>
          <w:lang w:eastAsia="fr-FR"/>
        </w:rPr>
      </w:pPr>
      <w:hyperlink w:anchor="_Toc90460764" w:history="1">
        <w:r w:rsidR="00B25BCD" w:rsidRPr="000447AE">
          <w:rPr>
            <w:rStyle w:val="Lienhypertexte"/>
            <w:rFonts w:ascii="Arial" w:hAnsi="Arial" w:cs="Arial"/>
            <w:noProof/>
          </w:rPr>
          <w:t>2.2.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Calendrier prévisionnel</w:t>
        </w:r>
        <w:r w:rsidR="00B25BCD">
          <w:rPr>
            <w:noProof/>
            <w:webHidden/>
          </w:rPr>
          <w:tab/>
        </w:r>
        <w:r w:rsidR="00B25BCD">
          <w:rPr>
            <w:noProof/>
            <w:webHidden/>
          </w:rPr>
          <w:fldChar w:fldCharType="begin"/>
        </w:r>
        <w:r w:rsidR="00B25BCD">
          <w:rPr>
            <w:noProof/>
            <w:webHidden/>
          </w:rPr>
          <w:instrText xml:space="preserve"> PAGEREF _Toc90460764 \h </w:instrText>
        </w:r>
        <w:r w:rsidR="00B25BCD">
          <w:rPr>
            <w:noProof/>
            <w:webHidden/>
          </w:rPr>
        </w:r>
        <w:r w:rsidR="00B25BCD">
          <w:rPr>
            <w:noProof/>
            <w:webHidden/>
          </w:rPr>
          <w:fldChar w:fldCharType="separate"/>
        </w:r>
        <w:r w:rsidR="00B25BCD">
          <w:rPr>
            <w:noProof/>
            <w:webHidden/>
          </w:rPr>
          <w:t>4</w:t>
        </w:r>
        <w:r w:rsidR="00B25BCD">
          <w:rPr>
            <w:noProof/>
            <w:webHidden/>
          </w:rPr>
          <w:fldChar w:fldCharType="end"/>
        </w:r>
      </w:hyperlink>
    </w:p>
    <w:p w14:paraId="70A0D13E" w14:textId="05F01B4E" w:rsidR="00B25BCD" w:rsidRDefault="00383EB2">
      <w:pPr>
        <w:pStyle w:val="TM2"/>
        <w:rPr>
          <w:rFonts w:asciiTheme="minorHAnsi" w:eastAsiaTheme="minorEastAsia" w:hAnsiTheme="minorHAnsi" w:cstheme="minorBidi"/>
          <w:b w:val="0"/>
          <w:bCs w:val="0"/>
          <w:smallCaps w:val="0"/>
          <w:noProof/>
          <w:lang w:eastAsia="fr-FR"/>
        </w:rPr>
      </w:pPr>
      <w:hyperlink w:anchor="_Toc90460765" w:history="1">
        <w:r w:rsidR="00B25BCD" w:rsidRPr="000447AE">
          <w:rPr>
            <w:rStyle w:val="Lienhypertexte"/>
            <w:rFonts w:ascii="Arial" w:hAnsi="Arial" w:cs="Arial"/>
            <w:noProof/>
          </w:rPr>
          <w:t>2.3.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Langue et devise</w:t>
        </w:r>
        <w:r w:rsidR="00B25BCD">
          <w:rPr>
            <w:noProof/>
            <w:webHidden/>
          </w:rPr>
          <w:tab/>
        </w:r>
        <w:r w:rsidR="00B25BCD">
          <w:rPr>
            <w:noProof/>
            <w:webHidden/>
          </w:rPr>
          <w:fldChar w:fldCharType="begin"/>
        </w:r>
        <w:r w:rsidR="00B25BCD">
          <w:rPr>
            <w:noProof/>
            <w:webHidden/>
          </w:rPr>
          <w:instrText xml:space="preserve"> PAGEREF _Toc90460765 \h </w:instrText>
        </w:r>
        <w:r w:rsidR="00B25BCD">
          <w:rPr>
            <w:noProof/>
            <w:webHidden/>
          </w:rPr>
        </w:r>
        <w:r w:rsidR="00B25BCD">
          <w:rPr>
            <w:noProof/>
            <w:webHidden/>
          </w:rPr>
          <w:fldChar w:fldCharType="separate"/>
        </w:r>
        <w:r w:rsidR="00B25BCD">
          <w:rPr>
            <w:noProof/>
            <w:webHidden/>
          </w:rPr>
          <w:t>4</w:t>
        </w:r>
        <w:r w:rsidR="00B25BCD">
          <w:rPr>
            <w:noProof/>
            <w:webHidden/>
          </w:rPr>
          <w:fldChar w:fldCharType="end"/>
        </w:r>
      </w:hyperlink>
    </w:p>
    <w:p w14:paraId="6488278A" w14:textId="23612446" w:rsidR="00B25BCD" w:rsidRDefault="00383EB2">
      <w:pPr>
        <w:pStyle w:val="TM2"/>
        <w:rPr>
          <w:rFonts w:asciiTheme="minorHAnsi" w:eastAsiaTheme="minorEastAsia" w:hAnsiTheme="minorHAnsi" w:cstheme="minorBidi"/>
          <w:b w:val="0"/>
          <w:bCs w:val="0"/>
          <w:smallCaps w:val="0"/>
          <w:noProof/>
          <w:lang w:eastAsia="fr-FR"/>
        </w:rPr>
      </w:pPr>
      <w:hyperlink w:anchor="_Toc90460766" w:history="1">
        <w:r w:rsidR="00B25BCD" w:rsidRPr="000447AE">
          <w:rPr>
            <w:rStyle w:val="Lienhypertexte"/>
            <w:rFonts w:ascii="Arial" w:hAnsi="Arial" w:cs="Arial"/>
            <w:noProof/>
          </w:rPr>
          <w:t>2.4.</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Qualité</w:t>
        </w:r>
        <w:r w:rsidR="00B25BCD">
          <w:rPr>
            <w:noProof/>
            <w:webHidden/>
          </w:rPr>
          <w:tab/>
        </w:r>
        <w:r w:rsidR="00B25BCD">
          <w:rPr>
            <w:noProof/>
            <w:webHidden/>
          </w:rPr>
          <w:fldChar w:fldCharType="begin"/>
        </w:r>
        <w:r w:rsidR="00B25BCD">
          <w:rPr>
            <w:noProof/>
            <w:webHidden/>
          </w:rPr>
          <w:instrText xml:space="preserve"> PAGEREF _Toc90460766 \h </w:instrText>
        </w:r>
        <w:r w:rsidR="00B25BCD">
          <w:rPr>
            <w:noProof/>
            <w:webHidden/>
          </w:rPr>
        </w:r>
        <w:r w:rsidR="00B25BCD">
          <w:rPr>
            <w:noProof/>
            <w:webHidden/>
          </w:rPr>
          <w:fldChar w:fldCharType="separate"/>
        </w:r>
        <w:r w:rsidR="00B25BCD">
          <w:rPr>
            <w:noProof/>
            <w:webHidden/>
          </w:rPr>
          <w:t>5</w:t>
        </w:r>
        <w:r w:rsidR="00B25BCD">
          <w:rPr>
            <w:noProof/>
            <w:webHidden/>
          </w:rPr>
          <w:fldChar w:fldCharType="end"/>
        </w:r>
      </w:hyperlink>
    </w:p>
    <w:p w14:paraId="5661C840" w14:textId="6001226B" w:rsidR="00B25BCD" w:rsidRDefault="00383EB2">
      <w:pPr>
        <w:pStyle w:val="TM2"/>
        <w:rPr>
          <w:rFonts w:asciiTheme="minorHAnsi" w:eastAsiaTheme="minorEastAsia" w:hAnsiTheme="minorHAnsi" w:cstheme="minorBidi"/>
          <w:b w:val="0"/>
          <w:bCs w:val="0"/>
          <w:smallCaps w:val="0"/>
          <w:noProof/>
          <w:lang w:eastAsia="fr-FR"/>
        </w:rPr>
      </w:pPr>
      <w:hyperlink w:anchor="_Toc90460767" w:history="1">
        <w:r w:rsidR="00B25BCD" w:rsidRPr="000447AE">
          <w:rPr>
            <w:rStyle w:val="Lienhypertexte"/>
            <w:rFonts w:ascii="Arial" w:hAnsi="Arial" w:cs="Arial"/>
            <w:noProof/>
          </w:rPr>
          <w:t>2.5.</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Présentation des Termes de Références</w:t>
        </w:r>
        <w:r w:rsidR="00B25BCD">
          <w:rPr>
            <w:noProof/>
            <w:webHidden/>
          </w:rPr>
          <w:tab/>
        </w:r>
        <w:r w:rsidR="00B25BCD">
          <w:rPr>
            <w:noProof/>
            <w:webHidden/>
          </w:rPr>
          <w:fldChar w:fldCharType="begin"/>
        </w:r>
        <w:r w:rsidR="00B25BCD">
          <w:rPr>
            <w:noProof/>
            <w:webHidden/>
          </w:rPr>
          <w:instrText xml:space="preserve"> PAGEREF _Toc90460767 \h </w:instrText>
        </w:r>
        <w:r w:rsidR="00B25BCD">
          <w:rPr>
            <w:noProof/>
            <w:webHidden/>
          </w:rPr>
        </w:r>
        <w:r w:rsidR="00B25BCD">
          <w:rPr>
            <w:noProof/>
            <w:webHidden/>
          </w:rPr>
          <w:fldChar w:fldCharType="separate"/>
        </w:r>
        <w:r w:rsidR="00B25BCD">
          <w:rPr>
            <w:noProof/>
            <w:webHidden/>
          </w:rPr>
          <w:t>5</w:t>
        </w:r>
        <w:r w:rsidR="00B25BCD">
          <w:rPr>
            <w:noProof/>
            <w:webHidden/>
          </w:rPr>
          <w:fldChar w:fldCharType="end"/>
        </w:r>
      </w:hyperlink>
    </w:p>
    <w:p w14:paraId="004C2768" w14:textId="31FD7702" w:rsidR="00B25BCD" w:rsidRDefault="00383EB2">
      <w:pPr>
        <w:pStyle w:val="TM2"/>
        <w:rPr>
          <w:rFonts w:asciiTheme="minorHAnsi" w:eastAsiaTheme="minorEastAsia" w:hAnsiTheme="minorHAnsi" w:cstheme="minorBidi"/>
          <w:b w:val="0"/>
          <w:bCs w:val="0"/>
          <w:smallCaps w:val="0"/>
          <w:noProof/>
          <w:lang w:eastAsia="fr-FR"/>
        </w:rPr>
      </w:pPr>
      <w:hyperlink w:anchor="_Toc90460768" w:history="1">
        <w:r w:rsidR="00B25BCD" w:rsidRPr="000447AE">
          <w:rPr>
            <w:rStyle w:val="Lienhypertexte"/>
            <w:rFonts w:ascii="Arial" w:hAnsi="Arial" w:cs="Arial"/>
            <w:noProof/>
          </w:rPr>
          <w:t>2.5.1.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CONTEXTE GENERAL DE LA CONSULTANCE</w:t>
        </w:r>
        <w:r w:rsidR="00B25BCD">
          <w:rPr>
            <w:noProof/>
            <w:webHidden/>
          </w:rPr>
          <w:tab/>
        </w:r>
        <w:r w:rsidR="00B25BCD">
          <w:rPr>
            <w:noProof/>
            <w:webHidden/>
          </w:rPr>
          <w:fldChar w:fldCharType="begin"/>
        </w:r>
        <w:r w:rsidR="00B25BCD">
          <w:rPr>
            <w:noProof/>
            <w:webHidden/>
          </w:rPr>
          <w:instrText xml:space="preserve"> PAGEREF _Toc90460768 \h </w:instrText>
        </w:r>
        <w:r w:rsidR="00B25BCD">
          <w:rPr>
            <w:noProof/>
            <w:webHidden/>
          </w:rPr>
        </w:r>
        <w:r w:rsidR="00B25BCD">
          <w:rPr>
            <w:noProof/>
            <w:webHidden/>
          </w:rPr>
          <w:fldChar w:fldCharType="separate"/>
        </w:r>
        <w:r w:rsidR="00B25BCD">
          <w:rPr>
            <w:noProof/>
            <w:webHidden/>
          </w:rPr>
          <w:t>5</w:t>
        </w:r>
        <w:r w:rsidR="00B25BCD">
          <w:rPr>
            <w:noProof/>
            <w:webHidden/>
          </w:rPr>
          <w:fldChar w:fldCharType="end"/>
        </w:r>
      </w:hyperlink>
    </w:p>
    <w:p w14:paraId="04906054" w14:textId="646A8D65" w:rsidR="00B25BCD" w:rsidRDefault="00383EB2">
      <w:pPr>
        <w:pStyle w:val="TM2"/>
        <w:rPr>
          <w:rFonts w:asciiTheme="minorHAnsi" w:eastAsiaTheme="minorEastAsia" w:hAnsiTheme="minorHAnsi" w:cstheme="minorBidi"/>
          <w:b w:val="0"/>
          <w:bCs w:val="0"/>
          <w:smallCaps w:val="0"/>
          <w:noProof/>
          <w:lang w:eastAsia="fr-FR"/>
        </w:rPr>
      </w:pPr>
      <w:hyperlink w:anchor="_Toc90460769" w:history="1">
        <w:r w:rsidR="00B25BCD" w:rsidRPr="000447AE">
          <w:rPr>
            <w:rStyle w:val="Lienhypertexte"/>
            <w:rFonts w:ascii="Arial" w:hAnsi="Arial" w:cs="Arial"/>
            <w:noProof/>
          </w:rPr>
          <w:t>2.5.2.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OBJECTIFS</w:t>
        </w:r>
        <w:r w:rsidR="00B25BCD">
          <w:rPr>
            <w:noProof/>
            <w:webHidden/>
          </w:rPr>
          <w:tab/>
        </w:r>
        <w:r w:rsidR="00B25BCD">
          <w:rPr>
            <w:noProof/>
            <w:webHidden/>
          </w:rPr>
          <w:fldChar w:fldCharType="begin"/>
        </w:r>
        <w:r w:rsidR="00B25BCD">
          <w:rPr>
            <w:noProof/>
            <w:webHidden/>
          </w:rPr>
          <w:instrText xml:space="preserve"> PAGEREF _Toc90460769 \h </w:instrText>
        </w:r>
        <w:r w:rsidR="00B25BCD">
          <w:rPr>
            <w:noProof/>
            <w:webHidden/>
          </w:rPr>
        </w:r>
        <w:r w:rsidR="00B25BCD">
          <w:rPr>
            <w:noProof/>
            <w:webHidden/>
          </w:rPr>
          <w:fldChar w:fldCharType="separate"/>
        </w:r>
        <w:r w:rsidR="00B25BCD">
          <w:rPr>
            <w:noProof/>
            <w:webHidden/>
          </w:rPr>
          <w:t>5</w:t>
        </w:r>
        <w:r w:rsidR="00B25BCD">
          <w:rPr>
            <w:noProof/>
            <w:webHidden/>
          </w:rPr>
          <w:fldChar w:fldCharType="end"/>
        </w:r>
      </w:hyperlink>
    </w:p>
    <w:p w14:paraId="31CC3C0D" w14:textId="6281E3DA" w:rsidR="00B25BCD" w:rsidRDefault="00383EB2">
      <w:pPr>
        <w:pStyle w:val="TM2"/>
        <w:rPr>
          <w:rFonts w:asciiTheme="minorHAnsi" w:eastAsiaTheme="minorEastAsia" w:hAnsiTheme="minorHAnsi" w:cstheme="minorBidi"/>
          <w:b w:val="0"/>
          <w:bCs w:val="0"/>
          <w:smallCaps w:val="0"/>
          <w:noProof/>
          <w:lang w:eastAsia="fr-FR"/>
        </w:rPr>
      </w:pPr>
      <w:hyperlink w:anchor="_Toc90460770" w:history="1">
        <w:r w:rsidR="00B25BCD" w:rsidRPr="000447AE">
          <w:rPr>
            <w:rStyle w:val="Lienhypertexte"/>
            <w:rFonts w:ascii="Arial" w:hAnsi="Arial" w:cs="Arial"/>
            <w:noProof/>
          </w:rPr>
          <w:t>2.5.3.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Méthodologie :</w:t>
        </w:r>
        <w:r w:rsidR="00B25BCD">
          <w:rPr>
            <w:noProof/>
            <w:webHidden/>
          </w:rPr>
          <w:tab/>
        </w:r>
        <w:r w:rsidR="00B25BCD">
          <w:rPr>
            <w:noProof/>
            <w:webHidden/>
          </w:rPr>
          <w:fldChar w:fldCharType="begin"/>
        </w:r>
        <w:r w:rsidR="00B25BCD">
          <w:rPr>
            <w:noProof/>
            <w:webHidden/>
          </w:rPr>
          <w:instrText xml:space="preserve"> PAGEREF _Toc90460770 \h </w:instrText>
        </w:r>
        <w:r w:rsidR="00B25BCD">
          <w:rPr>
            <w:noProof/>
            <w:webHidden/>
          </w:rPr>
        </w:r>
        <w:r w:rsidR="00B25BCD">
          <w:rPr>
            <w:noProof/>
            <w:webHidden/>
          </w:rPr>
          <w:fldChar w:fldCharType="separate"/>
        </w:r>
        <w:r w:rsidR="00B25BCD">
          <w:rPr>
            <w:noProof/>
            <w:webHidden/>
          </w:rPr>
          <w:t>6</w:t>
        </w:r>
        <w:r w:rsidR="00B25BCD">
          <w:rPr>
            <w:noProof/>
            <w:webHidden/>
          </w:rPr>
          <w:fldChar w:fldCharType="end"/>
        </w:r>
      </w:hyperlink>
    </w:p>
    <w:p w14:paraId="03289627" w14:textId="1E6F0F83" w:rsidR="00B25BCD" w:rsidRDefault="00383EB2">
      <w:pPr>
        <w:pStyle w:val="TM2"/>
        <w:rPr>
          <w:rFonts w:asciiTheme="minorHAnsi" w:eastAsiaTheme="minorEastAsia" w:hAnsiTheme="minorHAnsi" w:cstheme="minorBidi"/>
          <w:b w:val="0"/>
          <w:bCs w:val="0"/>
          <w:smallCaps w:val="0"/>
          <w:noProof/>
          <w:lang w:eastAsia="fr-FR"/>
        </w:rPr>
      </w:pPr>
      <w:hyperlink w:anchor="_Toc90460771" w:history="1">
        <w:r w:rsidR="00B25BCD" w:rsidRPr="000447AE">
          <w:rPr>
            <w:rStyle w:val="Lienhypertexte"/>
            <w:rFonts w:ascii="Arial" w:hAnsi="Arial" w:cs="Arial"/>
            <w:noProof/>
          </w:rPr>
          <w:t>2.5.4.</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Profil du prestataire ou cabinet d’expertise</w:t>
        </w:r>
        <w:r w:rsidR="00B25BCD">
          <w:rPr>
            <w:noProof/>
            <w:webHidden/>
          </w:rPr>
          <w:tab/>
        </w:r>
        <w:r w:rsidR="00B25BCD">
          <w:rPr>
            <w:noProof/>
            <w:webHidden/>
          </w:rPr>
          <w:fldChar w:fldCharType="begin"/>
        </w:r>
        <w:r w:rsidR="00B25BCD">
          <w:rPr>
            <w:noProof/>
            <w:webHidden/>
          </w:rPr>
          <w:instrText xml:space="preserve"> PAGEREF _Toc90460771 \h </w:instrText>
        </w:r>
        <w:r w:rsidR="00B25BCD">
          <w:rPr>
            <w:noProof/>
            <w:webHidden/>
          </w:rPr>
        </w:r>
        <w:r w:rsidR="00B25BCD">
          <w:rPr>
            <w:noProof/>
            <w:webHidden/>
          </w:rPr>
          <w:fldChar w:fldCharType="separate"/>
        </w:r>
        <w:r w:rsidR="00B25BCD">
          <w:rPr>
            <w:noProof/>
            <w:webHidden/>
          </w:rPr>
          <w:t>6</w:t>
        </w:r>
        <w:r w:rsidR="00B25BCD">
          <w:rPr>
            <w:noProof/>
            <w:webHidden/>
          </w:rPr>
          <w:fldChar w:fldCharType="end"/>
        </w:r>
      </w:hyperlink>
    </w:p>
    <w:p w14:paraId="47151824" w14:textId="4F0436C6" w:rsidR="00B25BCD" w:rsidRDefault="00383EB2">
      <w:pPr>
        <w:pStyle w:val="TM2"/>
        <w:rPr>
          <w:rFonts w:asciiTheme="minorHAnsi" w:eastAsiaTheme="minorEastAsia" w:hAnsiTheme="minorHAnsi" w:cstheme="minorBidi"/>
          <w:b w:val="0"/>
          <w:bCs w:val="0"/>
          <w:smallCaps w:val="0"/>
          <w:noProof/>
          <w:lang w:eastAsia="fr-FR"/>
        </w:rPr>
      </w:pPr>
      <w:hyperlink w:anchor="_Toc90460772" w:history="1">
        <w:r w:rsidR="00B25BCD" w:rsidRPr="000447AE">
          <w:rPr>
            <w:rStyle w:val="Lienhypertexte"/>
            <w:rFonts w:ascii="Arial" w:hAnsi="Arial" w:cs="Arial"/>
            <w:noProof/>
          </w:rPr>
          <w:t>2.6.</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Remise des offres</w:t>
        </w:r>
        <w:r w:rsidR="00B25BCD">
          <w:rPr>
            <w:noProof/>
            <w:webHidden/>
          </w:rPr>
          <w:tab/>
        </w:r>
        <w:r w:rsidR="00B25BCD">
          <w:rPr>
            <w:noProof/>
            <w:webHidden/>
          </w:rPr>
          <w:fldChar w:fldCharType="begin"/>
        </w:r>
        <w:r w:rsidR="00B25BCD">
          <w:rPr>
            <w:noProof/>
            <w:webHidden/>
          </w:rPr>
          <w:instrText xml:space="preserve"> PAGEREF _Toc90460772 \h </w:instrText>
        </w:r>
        <w:r w:rsidR="00B25BCD">
          <w:rPr>
            <w:noProof/>
            <w:webHidden/>
          </w:rPr>
        </w:r>
        <w:r w:rsidR="00B25BCD">
          <w:rPr>
            <w:noProof/>
            <w:webHidden/>
          </w:rPr>
          <w:fldChar w:fldCharType="separate"/>
        </w:r>
        <w:r w:rsidR="00B25BCD">
          <w:rPr>
            <w:noProof/>
            <w:webHidden/>
          </w:rPr>
          <w:t>7</w:t>
        </w:r>
        <w:r w:rsidR="00B25BCD">
          <w:rPr>
            <w:noProof/>
            <w:webHidden/>
          </w:rPr>
          <w:fldChar w:fldCharType="end"/>
        </w:r>
      </w:hyperlink>
    </w:p>
    <w:p w14:paraId="0F4C0798" w14:textId="1DA4D2BC" w:rsidR="00B25BCD" w:rsidRDefault="00383EB2">
      <w:pPr>
        <w:pStyle w:val="TM2"/>
        <w:rPr>
          <w:rFonts w:asciiTheme="minorHAnsi" w:eastAsiaTheme="minorEastAsia" w:hAnsiTheme="minorHAnsi" w:cstheme="minorBidi"/>
          <w:b w:val="0"/>
          <w:bCs w:val="0"/>
          <w:smallCaps w:val="0"/>
          <w:noProof/>
          <w:lang w:eastAsia="fr-FR"/>
        </w:rPr>
      </w:pPr>
      <w:hyperlink w:anchor="_Toc90460773" w:history="1">
        <w:r w:rsidR="00B25BCD" w:rsidRPr="000447AE">
          <w:rPr>
            <w:rStyle w:val="Lienhypertexte"/>
            <w:rFonts w:ascii="Arial" w:hAnsi="Arial" w:cs="Arial"/>
            <w:noProof/>
          </w:rPr>
          <w:t>2.7.</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Demande d’informations complémentaires</w:t>
        </w:r>
        <w:r w:rsidR="00B25BCD">
          <w:rPr>
            <w:noProof/>
            <w:webHidden/>
          </w:rPr>
          <w:tab/>
        </w:r>
        <w:r w:rsidR="00B25BCD">
          <w:rPr>
            <w:noProof/>
            <w:webHidden/>
          </w:rPr>
          <w:fldChar w:fldCharType="begin"/>
        </w:r>
        <w:r w:rsidR="00B25BCD">
          <w:rPr>
            <w:noProof/>
            <w:webHidden/>
          </w:rPr>
          <w:instrText xml:space="preserve"> PAGEREF _Toc90460773 \h </w:instrText>
        </w:r>
        <w:r w:rsidR="00B25BCD">
          <w:rPr>
            <w:noProof/>
            <w:webHidden/>
          </w:rPr>
        </w:r>
        <w:r w:rsidR="00B25BCD">
          <w:rPr>
            <w:noProof/>
            <w:webHidden/>
          </w:rPr>
          <w:fldChar w:fldCharType="separate"/>
        </w:r>
        <w:r w:rsidR="00B25BCD">
          <w:rPr>
            <w:noProof/>
            <w:webHidden/>
          </w:rPr>
          <w:t>7</w:t>
        </w:r>
        <w:r w:rsidR="00B25BCD">
          <w:rPr>
            <w:noProof/>
            <w:webHidden/>
          </w:rPr>
          <w:fldChar w:fldCharType="end"/>
        </w:r>
      </w:hyperlink>
    </w:p>
    <w:p w14:paraId="72CC113B" w14:textId="3D05D686" w:rsidR="00B25BCD" w:rsidRDefault="00383EB2">
      <w:pPr>
        <w:pStyle w:val="TM2"/>
        <w:rPr>
          <w:rFonts w:asciiTheme="minorHAnsi" w:eastAsiaTheme="minorEastAsia" w:hAnsiTheme="minorHAnsi" w:cstheme="minorBidi"/>
          <w:b w:val="0"/>
          <w:bCs w:val="0"/>
          <w:smallCaps w:val="0"/>
          <w:noProof/>
          <w:lang w:eastAsia="fr-FR"/>
        </w:rPr>
      </w:pPr>
      <w:hyperlink w:anchor="_Toc90460774" w:history="1">
        <w:r w:rsidR="00B25BCD" w:rsidRPr="000447AE">
          <w:rPr>
            <w:rStyle w:val="Lienhypertexte"/>
            <w:rFonts w:ascii="Arial" w:hAnsi="Arial" w:cs="Arial"/>
            <w:noProof/>
          </w:rPr>
          <w:t>2.8.</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Dépouillement des offres</w:t>
        </w:r>
        <w:r w:rsidR="00B25BCD">
          <w:rPr>
            <w:noProof/>
            <w:webHidden/>
          </w:rPr>
          <w:tab/>
        </w:r>
        <w:r w:rsidR="00B25BCD">
          <w:rPr>
            <w:noProof/>
            <w:webHidden/>
          </w:rPr>
          <w:fldChar w:fldCharType="begin"/>
        </w:r>
        <w:r w:rsidR="00B25BCD">
          <w:rPr>
            <w:noProof/>
            <w:webHidden/>
          </w:rPr>
          <w:instrText xml:space="preserve"> PAGEREF _Toc90460774 \h </w:instrText>
        </w:r>
        <w:r w:rsidR="00B25BCD">
          <w:rPr>
            <w:noProof/>
            <w:webHidden/>
          </w:rPr>
        </w:r>
        <w:r w:rsidR="00B25BCD">
          <w:rPr>
            <w:noProof/>
            <w:webHidden/>
          </w:rPr>
          <w:fldChar w:fldCharType="separate"/>
        </w:r>
        <w:r w:rsidR="00B25BCD">
          <w:rPr>
            <w:noProof/>
            <w:webHidden/>
          </w:rPr>
          <w:t>7</w:t>
        </w:r>
        <w:r w:rsidR="00B25BCD">
          <w:rPr>
            <w:noProof/>
            <w:webHidden/>
          </w:rPr>
          <w:fldChar w:fldCharType="end"/>
        </w:r>
      </w:hyperlink>
    </w:p>
    <w:p w14:paraId="19BDFB6C" w14:textId="2938A60C" w:rsidR="00B25BCD" w:rsidRDefault="00383EB2">
      <w:pPr>
        <w:pStyle w:val="TM2"/>
        <w:rPr>
          <w:rFonts w:asciiTheme="minorHAnsi" w:eastAsiaTheme="minorEastAsia" w:hAnsiTheme="minorHAnsi" w:cstheme="minorBidi"/>
          <w:b w:val="0"/>
          <w:bCs w:val="0"/>
          <w:smallCaps w:val="0"/>
          <w:noProof/>
          <w:lang w:eastAsia="fr-FR"/>
        </w:rPr>
      </w:pPr>
      <w:hyperlink w:anchor="_Toc90460775" w:history="1">
        <w:r w:rsidR="00B25BCD" w:rsidRPr="000447AE">
          <w:rPr>
            <w:rStyle w:val="Lienhypertexte"/>
            <w:rFonts w:ascii="Arial" w:hAnsi="Arial" w:cs="Arial"/>
            <w:noProof/>
          </w:rPr>
          <w:t>2.9.</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Evaluation des offres</w:t>
        </w:r>
        <w:r w:rsidR="00B25BCD">
          <w:rPr>
            <w:noProof/>
            <w:webHidden/>
          </w:rPr>
          <w:tab/>
        </w:r>
        <w:r w:rsidR="00B25BCD">
          <w:rPr>
            <w:noProof/>
            <w:webHidden/>
          </w:rPr>
          <w:fldChar w:fldCharType="begin"/>
        </w:r>
        <w:r w:rsidR="00B25BCD">
          <w:rPr>
            <w:noProof/>
            <w:webHidden/>
          </w:rPr>
          <w:instrText xml:space="preserve"> PAGEREF _Toc90460775 \h </w:instrText>
        </w:r>
        <w:r w:rsidR="00B25BCD">
          <w:rPr>
            <w:noProof/>
            <w:webHidden/>
          </w:rPr>
        </w:r>
        <w:r w:rsidR="00B25BCD">
          <w:rPr>
            <w:noProof/>
            <w:webHidden/>
          </w:rPr>
          <w:fldChar w:fldCharType="separate"/>
        </w:r>
        <w:r w:rsidR="00B25BCD">
          <w:rPr>
            <w:noProof/>
            <w:webHidden/>
          </w:rPr>
          <w:t>8</w:t>
        </w:r>
        <w:r w:rsidR="00B25BCD">
          <w:rPr>
            <w:noProof/>
            <w:webHidden/>
          </w:rPr>
          <w:fldChar w:fldCharType="end"/>
        </w:r>
      </w:hyperlink>
    </w:p>
    <w:p w14:paraId="286322CC" w14:textId="214ECE98" w:rsidR="00B25BCD" w:rsidRDefault="00383EB2">
      <w:pPr>
        <w:pStyle w:val="TM2"/>
        <w:rPr>
          <w:rFonts w:asciiTheme="minorHAnsi" w:eastAsiaTheme="minorEastAsia" w:hAnsiTheme="minorHAnsi" w:cstheme="minorBidi"/>
          <w:b w:val="0"/>
          <w:bCs w:val="0"/>
          <w:smallCaps w:val="0"/>
          <w:noProof/>
          <w:lang w:eastAsia="fr-FR"/>
        </w:rPr>
      </w:pPr>
      <w:hyperlink w:anchor="_Toc90460776" w:history="1">
        <w:r w:rsidR="00B25BCD" w:rsidRPr="000447AE">
          <w:rPr>
            <w:rStyle w:val="Lienhypertexte"/>
            <w:rFonts w:ascii="Arial" w:hAnsi="Arial" w:cs="Arial"/>
            <w:noProof/>
          </w:rPr>
          <w:t>2.10.</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Attribution du marché</w:t>
        </w:r>
        <w:r w:rsidR="00B25BCD">
          <w:rPr>
            <w:noProof/>
            <w:webHidden/>
          </w:rPr>
          <w:tab/>
        </w:r>
        <w:r w:rsidR="00B25BCD">
          <w:rPr>
            <w:noProof/>
            <w:webHidden/>
          </w:rPr>
          <w:fldChar w:fldCharType="begin"/>
        </w:r>
        <w:r w:rsidR="00B25BCD">
          <w:rPr>
            <w:noProof/>
            <w:webHidden/>
          </w:rPr>
          <w:instrText xml:space="preserve"> PAGEREF _Toc90460776 \h </w:instrText>
        </w:r>
        <w:r w:rsidR="00B25BCD">
          <w:rPr>
            <w:noProof/>
            <w:webHidden/>
          </w:rPr>
        </w:r>
        <w:r w:rsidR="00B25BCD">
          <w:rPr>
            <w:noProof/>
            <w:webHidden/>
          </w:rPr>
          <w:fldChar w:fldCharType="separate"/>
        </w:r>
        <w:r w:rsidR="00B25BCD">
          <w:rPr>
            <w:noProof/>
            <w:webHidden/>
          </w:rPr>
          <w:t>9</w:t>
        </w:r>
        <w:r w:rsidR="00B25BCD">
          <w:rPr>
            <w:noProof/>
            <w:webHidden/>
          </w:rPr>
          <w:fldChar w:fldCharType="end"/>
        </w:r>
      </w:hyperlink>
    </w:p>
    <w:p w14:paraId="7E3AA74D" w14:textId="0601992D" w:rsidR="00B25BCD" w:rsidRDefault="00383EB2">
      <w:pPr>
        <w:pStyle w:val="TM2"/>
        <w:rPr>
          <w:rFonts w:asciiTheme="minorHAnsi" w:eastAsiaTheme="minorEastAsia" w:hAnsiTheme="minorHAnsi" w:cstheme="minorBidi"/>
          <w:b w:val="0"/>
          <w:bCs w:val="0"/>
          <w:smallCaps w:val="0"/>
          <w:noProof/>
          <w:lang w:eastAsia="fr-FR"/>
        </w:rPr>
      </w:pPr>
      <w:hyperlink w:anchor="_Toc90460777" w:history="1">
        <w:r w:rsidR="00B25BCD" w:rsidRPr="000447AE">
          <w:rPr>
            <w:rStyle w:val="Lienhypertexte"/>
            <w:rFonts w:ascii="Arial" w:hAnsi="Arial" w:cs="Arial"/>
            <w:noProof/>
          </w:rPr>
          <w:t>2.11.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Échec de la procédure et annulation</w:t>
        </w:r>
        <w:r w:rsidR="00B25BCD">
          <w:rPr>
            <w:noProof/>
            <w:webHidden/>
          </w:rPr>
          <w:tab/>
        </w:r>
        <w:r w:rsidR="00B25BCD">
          <w:rPr>
            <w:noProof/>
            <w:webHidden/>
          </w:rPr>
          <w:fldChar w:fldCharType="begin"/>
        </w:r>
        <w:r w:rsidR="00B25BCD">
          <w:rPr>
            <w:noProof/>
            <w:webHidden/>
          </w:rPr>
          <w:instrText xml:space="preserve"> PAGEREF _Toc90460777 \h </w:instrText>
        </w:r>
        <w:r w:rsidR="00B25BCD">
          <w:rPr>
            <w:noProof/>
            <w:webHidden/>
          </w:rPr>
        </w:r>
        <w:r w:rsidR="00B25BCD">
          <w:rPr>
            <w:noProof/>
            <w:webHidden/>
          </w:rPr>
          <w:fldChar w:fldCharType="separate"/>
        </w:r>
        <w:r w:rsidR="00B25BCD">
          <w:rPr>
            <w:noProof/>
            <w:webHidden/>
          </w:rPr>
          <w:t>9</w:t>
        </w:r>
        <w:r w:rsidR="00B25BCD">
          <w:rPr>
            <w:noProof/>
            <w:webHidden/>
          </w:rPr>
          <w:fldChar w:fldCharType="end"/>
        </w:r>
      </w:hyperlink>
    </w:p>
    <w:p w14:paraId="2B3121D8" w14:textId="00026D5E" w:rsidR="00B25BCD" w:rsidRDefault="00383EB2">
      <w:pPr>
        <w:pStyle w:val="TM2"/>
        <w:rPr>
          <w:rFonts w:asciiTheme="minorHAnsi" w:eastAsiaTheme="minorEastAsia" w:hAnsiTheme="minorHAnsi" w:cstheme="minorBidi"/>
          <w:b w:val="0"/>
          <w:bCs w:val="0"/>
          <w:smallCaps w:val="0"/>
          <w:noProof/>
          <w:lang w:eastAsia="fr-FR"/>
        </w:rPr>
      </w:pPr>
      <w:hyperlink w:anchor="_Toc90460778" w:history="1">
        <w:r w:rsidR="00B25BCD" w:rsidRPr="000447AE">
          <w:rPr>
            <w:rStyle w:val="Lienhypertexte"/>
            <w:rFonts w:ascii="Arial" w:hAnsi="Arial" w:cs="Arial"/>
            <w:noProof/>
          </w:rPr>
          <w:t>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CONDITIONS GENERALES</w:t>
        </w:r>
        <w:r w:rsidR="00B25BCD">
          <w:rPr>
            <w:noProof/>
            <w:webHidden/>
          </w:rPr>
          <w:tab/>
        </w:r>
        <w:r w:rsidR="00B25BCD">
          <w:rPr>
            <w:noProof/>
            <w:webHidden/>
          </w:rPr>
          <w:fldChar w:fldCharType="begin"/>
        </w:r>
        <w:r w:rsidR="00B25BCD">
          <w:rPr>
            <w:noProof/>
            <w:webHidden/>
          </w:rPr>
          <w:instrText xml:space="preserve"> PAGEREF _Toc90460778 \h </w:instrText>
        </w:r>
        <w:r w:rsidR="00B25BCD">
          <w:rPr>
            <w:noProof/>
            <w:webHidden/>
          </w:rPr>
        </w:r>
        <w:r w:rsidR="00B25BCD">
          <w:rPr>
            <w:noProof/>
            <w:webHidden/>
          </w:rPr>
          <w:fldChar w:fldCharType="separate"/>
        </w:r>
        <w:r w:rsidR="00B25BCD">
          <w:rPr>
            <w:noProof/>
            <w:webHidden/>
          </w:rPr>
          <w:t>10</w:t>
        </w:r>
        <w:r w:rsidR="00B25BCD">
          <w:rPr>
            <w:noProof/>
            <w:webHidden/>
          </w:rPr>
          <w:fldChar w:fldCharType="end"/>
        </w:r>
      </w:hyperlink>
    </w:p>
    <w:p w14:paraId="16EC3277" w14:textId="049B9436" w:rsidR="00B25BCD" w:rsidRDefault="00383EB2">
      <w:pPr>
        <w:pStyle w:val="TM2"/>
        <w:rPr>
          <w:rFonts w:asciiTheme="minorHAnsi" w:eastAsiaTheme="minorEastAsia" w:hAnsiTheme="minorHAnsi" w:cstheme="minorBidi"/>
          <w:b w:val="0"/>
          <w:bCs w:val="0"/>
          <w:smallCaps w:val="0"/>
          <w:noProof/>
          <w:lang w:eastAsia="fr-FR"/>
        </w:rPr>
      </w:pPr>
      <w:hyperlink w:anchor="_Toc90460779" w:history="1">
        <w:r w:rsidR="00B25BCD" w:rsidRPr="000447AE">
          <w:rPr>
            <w:rStyle w:val="Lienhypertexte"/>
            <w:rFonts w:ascii="Arial" w:hAnsi="Arial" w:cs="Arial"/>
            <w:noProof/>
          </w:rPr>
          <w:t>3.1.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Délais et livraison</w:t>
        </w:r>
        <w:r w:rsidR="00B25BCD">
          <w:rPr>
            <w:noProof/>
            <w:webHidden/>
          </w:rPr>
          <w:tab/>
        </w:r>
        <w:r w:rsidR="00B25BCD">
          <w:rPr>
            <w:noProof/>
            <w:webHidden/>
          </w:rPr>
          <w:fldChar w:fldCharType="begin"/>
        </w:r>
        <w:r w:rsidR="00B25BCD">
          <w:rPr>
            <w:noProof/>
            <w:webHidden/>
          </w:rPr>
          <w:instrText xml:space="preserve"> PAGEREF _Toc90460779 \h </w:instrText>
        </w:r>
        <w:r w:rsidR="00B25BCD">
          <w:rPr>
            <w:noProof/>
            <w:webHidden/>
          </w:rPr>
        </w:r>
        <w:r w:rsidR="00B25BCD">
          <w:rPr>
            <w:noProof/>
            <w:webHidden/>
          </w:rPr>
          <w:fldChar w:fldCharType="separate"/>
        </w:r>
        <w:r w:rsidR="00B25BCD">
          <w:rPr>
            <w:noProof/>
            <w:webHidden/>
          </w:rPr>
          <w:t>10</w:t>
        </w:r>
        <w:r w:rsidR="00B25BCD">
          <w:rPr>
            <w:noProof/>
            <w:webHidden/>
          </w:rPr>
          <w:fldChar w:fldCharType="end"/>
        </w:r>
      </w:hyperlink>
    </w:p>
    <w:p w14:paraId="7E58AE48" w14:textId="4007C111" w:rsidR="00B25BCD" w:rsidRDefault="00383EB2">
      <w:pPr>
        <w:pStyle w:val="TM2"/>
        <w:rPr>
          <w:rFonts w:asciiTheme="minorHAnsi" w:eastAsiaTheme="minorEastAsia" w:hAnsiTheme="minorHAnsi" w:cstheme="minorBidi"/>
          <w:b w:val="0"/>
          <w:bCs w:val="0"/>
          <w:smallCaps w:val="0"/>
          <w:noProof/>
          <w:lang w:eastAsia="fr-FR"/>
        </w:rPr>
      </w:pPr>
      <w:hyperlink w:anchor="_Toc90460780" w:history="1">
        <w:r w:rsidR="00B25BCD" w:rsidRPr="000447AE">
          <w:rPr>
            <w:rStyle w:val="Lienhypertexte"/>
            <w:rFonts w:ascii="Arial" w:hAnsi="Arial" w:cs="Arial"/>
            <w:noProof/>
          </w:rPr>
          <w:t>3.2.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Assurance</w:t>
        </w:r>
        <w:r w:rsidR="00B25BCD">
          <w:rPr>
            <w:noProof/>
            <w:webHidden/>
          </w:rPr>
          <w:tab/>
        </w:r>
        <w:r w:rsidR="00B25BCD">
          <w:rPr>
            <w:noProof/>
            <w:webHidden/>
          </w:rPr>
          <w:fldChar w:fldCharType="begin"/>
        </w:r>
        <w:r w:rsidR="00B25BCD">
          <w:rPr>
            <w:noProof/>
            <w:webHidden/>
          </w:rPr>
          <w:instrText xml:space="preserve"> PAGEREF _Toc90460780 \h </w:instrText>
        </w:r>
        <w:r w:rsidR="00B25BCD">
          <w:rPr>
            <w:noProof/>
            <w:webHidden/>
          </w:rPr>
        </w:r>
        <w:r w:rsidR="00B25BCD">
          <w:rPr>
            <w:noProof/>
            <w:webHidden/>
          </w:rPr>
          <w:fldChar w:fldCharType="separate"/>
        </w:r>
        <w:r w:rsidR="00B25BCD">
          <w:rPr>
            <w:noProof/>
            <w:webHidden/>
          </w:rPr>
          <w:t>10</w:t>
        </w:r>
        <w:r w:rsidR="00B25BCD">
          <w:rPr>
            <w:noProof/>
            <w:webHidden/>
          </w:rPr>
          <w:fldChar w:fldCharType="end"/>
        </w:r>
      </w:hyperlink>
    </w:p>
    <w:p w14:paraId="2B23030F" w14:textId="14B87B83" w:rsidR="00B25BCD" w:rsidRDefault="00383EB2">
      <w:pPr>
        <w:pStyle w:val="TM2"/>
        <w:rPr>
          <w:rFonts w:asciiTheme="minorHAnsi" w:eastAsiaTheme="minorEastAsia" w:hAnsiTheme="minorHAnsi" w:cstheme="minorBidi"/>
          <w:b w:val="0"/>
          <w:bCs w:val="0"/>
          <w:smallCaps w:val="0"/>
          <w:noProof/>
          <w:lang w:eastAsia="fr-FR"/>
        </w:rPr>
      </w:pPr>
      <w:hyperlink w:anchor="_Toc90460781" w:history="1">
        <w:r w:rsidR="00B25BCD" w:rsidRPr="000447AE">
          <w:rPr>
            <w:rStyle w:val="Lienhypertexte"/>
            <w:rFonts w:ascii="Arial" w:hAnsi="Arial" w:cs="Arial"/>
            <w:noProof/>
          </w:rPr>
          <w:t>3.3.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Documentation spécifique</w:t>
        </w:r>
        <w:r w:rsidR="00B25BCD">
          <w:rPr>
            <w:noProof/>
            <w:webHidden/>
          </w:rPr>
          <w:tab/>
        </w:r>
        <w:r w:rsidR="00B25BCD">
          <w:rPr>
            <w:noProof/>
            <w:webHidden/>
          </w:rPr>
          <w:fldChar w:fldCharType="begin"/>
        </w:r>
        <w:r w:rsidR="00B25BCD">
          <w:rPr>
            <w:noProof/>
            <w:webHidden/>
          </w:rPr>
          <w:instrText xml:space="preserve"> PAGEREF _Toc90460781 \h </w:instrText>
        </w:r>
        <w:r w:rsidR="00B25BCD">
          <w:rPr>
            <w:noProof/>
            <w:webHidden/>
          </w:rPr>
        </w:r>
        <w:r w:rsidR="00B25BCD">
          <w:rPr>
            <w:noProof/>
            <w:webHidden/>
          </w:rPr>
          <w:fldChar w:fldCharType="separate"/>
        </w:r>
        <w:r w:rsidR="00B25BCD">
          <w:rPr>
            <w:noProof/>
            <w:webHidden/>
          </w:rPr>
          <w:t>10</w:t>
        </w:r>
        <w:r w:rsidR="00B25BCD">
          <w:rPr>
            <w:noProof/>
            <w:webHidden/>
          </w:rPr>
          <w:fldChar w:fldCharType="end"/>
        </w:r>
      </w:hyperlink>
    </w:p>
    <w:p w14:paraId="79391682" w14:textId="4CF3E142" w:rsidR="00B25BCD" w:rsidRDefault="00383EB2">
      <w:pPr>
        <w:pStyle w:val="TM2"/>
        <w:rPr>
          <w:rFonts w:asciiTheme="minorHAnsi" w:eastAsiaTheme="minorEastAsia" w:hAnsiTheme="minorHAnsi" w:cstheme="minorBidi"/>
          <w:b w:val="0"/>
          <w:bCs w:val="0"/>
          <w:smallCaps w:val="0"/>
          <w:noProof/>
          <w:lang w:eastAsia="fr-FR"/>
        </w:rPr>
      </w:pPr>
      <w:hyperlink w:anchor="_Toc90460782" w:history="1">
        <w:r w:rsidR="00B25BCD" w:rsidRPr="000447AE">
          <w:rPr>
            <w:rStyle w:val="Lienhypertexte"/>
            <w:rFonts w:ascii="Arial" w:hAnsi="Arial" w:cs="Arial"/>
            <w:noProof/>
          </w:rPr>
          <w:t>4.</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CONDITIONS ETHIQUES</w:t>
        </w:r>
        <w:r w:rsidR="00B25BCD">
          <w:rPr>
            <w:noProof/>
            <w:webHidden/>
          </w:rPr>
          <w:tab/>
        </w:r>
        <w:r w:rsidR="00B25BCD">
          <w:rPr>
            <w:noProof/>
            <w:webHidden/>
          </w:rPr>
          <w:fldChar w:fldCharType="begin"/>
        </w:r>
        <w:r w:rsidR="00B25BCD">
          <w:rPr>
            <w:noProof/>
            <w:webHidden/>
          </w:rPr>
          <w:instrText xml:space="preserve"> PAGEREF _Toc90460782 \h </w:instrText>
        </w:r>
        <w:r w:rsidR="00B25BCD">
          <w:rPr>
            <w:noProof/>
            <w:webHidden/>
          </w:rPr>
        </w:r>
        <w:r w:rsidR="00B25BCD">
          <w:rPr>
            <w:noProof/>
            <w:webHidden/>
          </w:rPr>
          <w:fldChar w:fldCharType="separate"/>
        </w:r>
        <w:r w:rsidR="00B25BCD">
          <w:rPr>
            <w:noProof/>
            <w:webHidden/>
          </w:rPr>
          <w:t>11</w:t>
        </w:r>
        <w:r w:rsidR="00B25BCD">
          <w:rPr>
            <w:noProof/>
            <w:webHidden/>
          </w:rPr>
          <w:fldChar w:fldCharType="end"/>
        </w:r>
      </w:hyperlink>
    </w:p>
    <w:p w14:paraId="1E21850C" w14:textId="4F238D6A" w:rsidR="00B25BCD" w:rsidRDefault="00383EB2">
      <w:pPr>
        <w:pStyle w:val="TM2"/>
        <w:rPr>
          <w:rFonts w:asciiTheme="minorHAnsi" w:eastAsiaTheme="minorEastAsia" w:hAnsiTheme="minorHAnsi" w:cstheme="minorBidi"/>
          <w:b w:val="0"/>
          <w:bCs w:val="0"/>
          <w:smallCaps w:val="0"/>
          <w:noProof/>
          <w:lang w:eastAsia="fr-FR"/>
        </w:rPr>
      </w:pPr>
      <w:hyperlink w:anchor="_Toc90460783" w:history="1">
        <w:r w:rsidR="00B25BCD" w:rsidRPr="000447AE">
          <w:rPr>
            <w:rStyle w:val="Lienhypertexte"/>
            <w:rFonts w:ascii="Arial" w:hAnsi="Arial" w:cs="Arial"/>
            <w:noProof/>
          </w:rPr>
          <w:t>4.1.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Corruption, fraude, collusion et coercition</w:t>
        </w:r>
        <w:r w:rsidR="00B25BCD">
          <w:rPr>
            <w:noProof/>
            <w:webHidden/>
          </w:rPr>
          <w:tab/>
        </w:r>
        <w:r w:rsidR="00B25BCD">
          <w:rPr>
            <w:noProof/>
            <w:webHidden/>
          </w:rPr>
          <w:fldChar w:fldCharType="begin"/>
        </w:r>
        <w:r w:rsidR="00B25BCD">
          <w:rPr>
            <w:noProof/>
            <w:webHidden/>
          </w:rPr>
          <w:instrText xml:space="preserve"> PAGEREF _Toc90460783 \h </w:instrText>
        </w:r>
        <w:r w:rsidR="00B25BCD">
          <w:rPr>
            <w:noProof/>
            <w:webHidden/>
          </w:rPr>
        </w:r>
        <w:r w:rsidR="00B25BCD">
          <w:rPr>
            <w:noProof/>
            <w:webHidden/>
          </w:rPr>
          <w:fldChar w:fldCharType="separate"/>
        </w:r>
        <w:r w:rsidR="00B25BCD">
          <w:rPr>
            <w:noProof/>
            <w:webHidden/>
          </w:rPr>
          <w:t>11</w:t>
        </w:r>
        <w:r w:rsidR="00B25BCD">
          <w:rPr>
            <w:noProof/>
            <w:webHidden/>
          </w:rPr>
          <w:fldChar w:fldCharType="end"/>
        </w:r>
      </w:hyperlink>
    </w:p>
    <w:p w14:paraId="06F9CEBE" w14:textId="72165826" w:rsidR="00B25BCD" w:rsidRDefault="00383EB2">
      <w:pPr>
        <w:pStyle w:val="TM2"/>
        <w:rPr>
          <w:rFonts w:asciiTheme="minorHAnsi" w:eastAsiaTheme="minorEastAsia" w:hAnsiTheme="minorHAnsi" w:cstheme="minorBidi"/>
          <w:b w:val="0"/>
          <w:bCs w:val="0"/>
          <w:smallCaps w:val="0"/>
          <w:noProof/>
          <w:lang w:eastAsia="fr-FR"/>
        </w:rPr>
      </w:pPr>
      <w:hyperlink w:anchor="_Toc90460784" w:history="1">
        <w:r w:rsidR="00B25BCD" w:rsidRPr="000447AE">
          <w:rPr>
            <w:rStyle w:val="Lienhypertexte"/>
            <w:rFonts w:ascii="Arial" w:hAnsi="Arial" w:cs="Arial"/>
            <w:noProof/>
          </w:rPr>
          <w:t>4.2.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Protection des enfants et droits sociaux</w:t>
        </w:r>
        <w:r w:rsidR="00B25BCD">
          <w:rPr>
            <w:noProof/>
            <w:webHidden/>
          </w:rPr>
          <w:tab/>
        </w:r>
        <w:r w:rsidR="00B25BCD">
          <w:rPr>
            <w:noProof/>
            <w:webHidden/>
          </w:rPr>
          <w:fldChar w:fldCharType="begin"/>
        </w:r>
        <w:r w:rsidR="00B25BCD">
          <w:rPr>
            <w:noProof/>
            <w:webHidden/>
          </w:rPr>
          <w:instrText xml:space="preserve"> PAGEREF _Toc90460784 \h </w:instrText>
        </w:r>
        <w:r w:rsidR="00B25BCD">
          <w:rPr>
            <w:noProof/>
            <w:webHidden/>
          </w:rPr>
        </w:r>
        <w:r w:rsidR="00B25BCD">
          <w:rPr>
            <w:noProof/>
            <w:webHidden/>
          </w:rPr>
          <w:fldChar w:fldCharType="separate"/>
        </w:r>
        <w:r w:rsidR="00B25BCD">
          <w:rPr>
            <w:noProof/>
            <w:webHidden/>
          </w:rPr>
          <w:t>11</w:t>
        </w:r>
        <w:r w:rsidR="00B25BCD">
          <w:rPr>
            <w:noProof/>
            <w:webHidden/>
          </w:rPr>
          <w:fldChar w:fldCharType="end"/>
        </w:r>
      </w:hyperlink>
    </w:p>
    <w:p w14:paraId="387CF709" w14:textId="64C3B776" w:rsidR="00B25BCD" w:rsidRDefault="00383EB2">
      <w:pPr>
        <w:pStyle w:val="TM2"/>
        <w:rPr>
          <w:rFonts w:asciiTheme="minorHAnsi" w:eastAsiaTheme="minorEastAsia" w:hAnsiTheme="minorHAnsi" w:cstheme="minorBidi"/>
          <w:b w:val="0"/>
          <w:bCs w:val="0"/>
          <w:smallCaps w:val="0"/>
          <w:noProof/>
          <w:lang w:eastAsia="fr-FR"/>
        </w:rPr>
      </w:pPr>
      <w:hyperlink w:anchor="_Toc90460785" w:history="1">
        <w:r w:rsidR="00B25BCD" w:rsidRPr="000447AE">
          <w:rPr>
            <w:rStyle w:val="Lienhypertexte"/>
            <w:rFonts w:ascii="Arial" w:hAnsi="Arial" w:cs="Arial"/>
            <w:noProof/>
          </w:rPr>
          <w:t>4.3.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Légalité et transparence</w:t>
        </w:r>
        <w:r w:rsidR="00B25BCD">
          <w:rPr>
            <w:noProof/>
            <w:webHidden/>
          </w:rPr>
          <w:tab/>
        </w:r>
        <w:r w:rsidR="00B25BCD">
          <w:rPr>
            <w:noProof/>
            <w:webHidden/>
          </w:rPr>
          <w:fldChar w:fldCharType="begin"/>
        </w:r>
        <w:r w:rsidR="00B25BCD">
          <w:rPr>
            <w:noProof/>
            <w:webHidden/>
          </w:rPr>
          <w:instrText xml:space="preserve"> PAGEREF _Toc90460785 \h </w:instrText>
        </w:r>
        <w:r w:rsidR="00B25BCD">
          <w:rPr>
            <w:noProof/>
            <w:webHidden/>
          </w:rPr>
        </w:r>
        <w:r w:rsidR="00B25BCD">
          <w:rPr>
            <w:noProof/>
            <w:webHidden/>
          </w:rPr>
          <w:fldChar w:fldCharType="separate"/>
        </w:r>
        <w:r w:rsidR="00B25BCD">
          <w:rPr>
            <w:noProof/>
            <w:webHidden/>
          </w:rPr>
          <w:t>11</w:t>
        </w:r>
        <w:r w:rsidR="00B25BCD">
          <w:rPr>
            <w:noProof/>
            <w:webHidden/>
          </w:rPr>
          <w:fldChar w:fldCharType="end"/>
        </w:r>
      </w:hyperlink>
    </w:p>
    <w:p w14:paraId="2D1DEDF6" w14:textId="3164767B" w:rsidR="00B25BCD" w:rsidRDefault="00383EB2">
      <w:pPr>
        <w:pStyle w:val="TM2"/>
        <w:rPr>
          <w:rFonts w:asciiTheme="minorHAnsi" w:eastAsiaTheme="minorEastAsia" w:hAnsiTheme="minorHAnsi" w:cstheme="minorBidi"/>
          <w:b w:val="0"/>
          <w:bCs w:val="0"/>
          <w:smallCaps w:val="0"/>
          <w:noProof/>
          <w:lang w:eastAsia="fr-FR"/>
        </w:rPr>
      </w:pPr>
      <w:hyperlink w:anchor="_Toc90460786" w:history="1">
        <w:r w:rsidR="00B25BCD" w:rsidRPr="000447AE">
          <w:rPr>
            <w:rStyle w:val="Lienhypertexte"/>
            <w:rFonts w:ascii="Arial" w:hAnsi="Arial" w:cs="Arial"/>
            <w:noProof/>
          </w:rPr>
          <w:t>4.4.</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Critères d’inéligibilité et d’exclusion</w:t>
        </w:r>
        <w:r w:rsidR="00B25BCD">
          <w:rPr>
            <w:noProof/>
            <w:webHidden/>
          </w:rPr>
          <w:tab/>
        </w:r>
        <w:r w:rsidR="00B25BCD">
          <w:rPr>
            <w:noProof/>
            <w:webHidden/>
          </w:rPr>
          <w:fldChar w:fldCharType="begin"/>
        </w:r>
        <w:r w:rsidR="00B25BCD">
          <w:rPr>
            <w:noProof/>
            <w:webHidden/>
          </w:rPr>
          <w:instrText xml:space="preserve"> PAGEREF _Toc90460786 \h </w:instrText>
        </w:r>
        <w:r w:rsidR="00B25BCD">
          <w:rPr>
            <w:noProof/>
            <w:webHidden/>
          </w:rPr>
        </w:r>
        <w:r w:rsidR="00B25BCD">
          <w:rPr>
            <w:noProof/>
            <w:webHidden/>
          </w:rPr>
          <w:fldChar w:fldCharType="separate"/>
        </w:r>
        <w:r w:rsidR="00B25BCD">
          <w:rPr>
            <w:noProof/>
            <w:webHidden/>
          </w:rPr>
          <w:t>12</w:t>
        </w:r>
        <w:r w:rsidR="00B25BCD">
          <w:rPr>
            <w:noProof/>
            <w:webHidden/>
          </w:rPr>
          <w:fldChar w:fldCharType="end"/>
        </w:r>
      </w:hyperlink>
    </w:p>
    <w:p w14:paraId="703EBA1A" w14:textId="6633FD5B" w:rsidR="00B25BCD" w:rsidRDefault="00383EB2">
      <w:pPr>
        <w:pStyle w:val="TM2"/>
        <w:rPr>
          <w:rFonts w:asciiTheme="minorHAnsi" w:eastAsiaTheme="minorEastAsia" w:hAnsiTheme="minorHAnsi" w:cstheme="minorBidi"/>
          <w:b w:val="0"/>
          <w:bCs w:val="0"/>
          <w:smallCaps w:val="0"/>
          <w:noProof/>
          <w:lang w:eastAsia="fr-FR"/>
        </w:rPr>
      </w:pPr>
      <w:hyperlink w:anchor="_Toc90460787" w:history="1">
        <w:r w:rsidR="00B25BCD" w:rsidRPr="000447AE">
          <w:rPr>
            <w:rStyle w:val="Lienhypertexte"/>
            <w:rFonts w:ascii="Arial" w:hAnsi="Arial" w:cs="Arial"/>
            <w:noProof/>
          </w:rPr>
          <w:t>5.</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OFFRE FINANCIERE</w:t>
        </w:r>
        <w:r w:rsidR="00B25BCD">
          <w:rPr>
            <w:noProof/>
            <w:webHidden/>
          </w:rPr>
          <w:tab/>
        </w:r>
        <w:r w:rsidR="00B25BCD">
          <w:rPr>
            <w:noProof/>
            <w:webHidden/>
          </w:rPr>
          <w:fldChar w:fldCharType="begin"/>
        </w:r>
        <w:r w:rsidR="00B25BCD">
          <w:rPr>
            <w:noProof/>
            <w:webHidden/>
          </w:rPr>
          <w:instrText xml:space="preserve"> PAGEREF _Toc90460787 \h </w:instrText>
        </w:r>
        <w:r w:rsidR="00B25BCD">
          <w:rPr>
            <w:noProof/>
            <w:webHidden/>
          </w:rPr>
        </w:r>
        <w:r w:rsidR="00B25BCD">
          <w:rPr>
            <w:noProof/>
            <w:webHidden/>
          </w:rPr>
          <w:fldChar w:fldCharType="separate"/>
        </w:r>
        <w:r w:rsidR="00B25BCD">
          <w:rPr>
            <w:noProof/>
            <w:webHidden/>
          </w:rPr>
          <w:t>13</w:t>
        </w:r>
        <w:r w:rsidR="00B25BCD">
          <w:rPr>
            <w:noProof/>
            <w:webHidden/>
          </w:rPr>
          <w:fldChar w:fldCharType="end"/>
        </w:r>
      </w:hyperlink>
    </w:p>
    <w:p w14:paraId="31765914" w14:textId="2C7B850C" w:rsidR="00B25BCD" w:rsidRDefault="00383EB2">
      <w:pPr>
        <w:pStyle w:val="TM2"/>
        <w:rPr>
          <w:rFonts w:asciiTheme="minorHAnsi" w:eastAsiaTheme="minorEastAsia" w:hAnsiTheme="minorHAnsi" w:cstheme="minorBidi"/>
          <w:b w:val="0"/>
          <w:bCs w:val="0"/>
          <w:smallCaps w:val="0"/>
          <w:noProof/>
          <w:lang w:eastAsia="fr-FR"/>
        </w:rPr>
      </w:pPr>
      <w:hyperlink w:anchor="_Toc90460788" w:history="1">
        <w:r w:rsidR="00B25BCD" w:rsidRPr="000447AE">
          <w:rPr>
            <w:rStyle w:val="Lienhypertexte"/>
            <w:rFonts w:ascii="Arial" w:hAnsi="Arial" w:cs="Arial"/>
            <w:noProof/>
          </w:rPr>
          <w:t>5.1.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Format</w:t>
        </w:r>
        <w:r w:rsidR="00B25BCD">
          <w:rPr>
            <w:noProof/>
            <w:webHidden/>
          </w:rPr>
          <w:tab/>
        </w:r>
        <w:r w:rsidR="00B25BCD">
          <w:rPr>
            <w:noProof/>
            <w:webHidden/>
          </w:rPr>
          <w:fldChar w:fldCharType="begin"/>
        </w:r>
        <w:r w:rsidR="00B25BCD">
          <w:rPr>
            <w:noProof/>
            <w:webHidden/>
          </w:rPr>
          <w:instrText xml:space="preserve"> PAGEREF _Toc90460788 \h </w:instrText>
        </w:r>
        <w:r w:rsidR="00B25BCD">
          <w:rPr>
            <w:noProof/>
            <w:webHidden/>
          </w:rPr>
        </w:r>
        <w:r w:rsidR="00B25BCD">
          <w:rPr>
            <w:noProof/>
            <w:webHidden/>
          </w:rPr>
          <w:fldChar w:fldCharType="separate"/>
        </w:r>
        <w:r w:rsidR="00B25BCD">
          <w:rPr>
            <w:noProof/>
            <w:webHidden/>
          </w:rPr>
          <w:t>13</w:t>
        </w:r>
        <w:r w:rsidR="00B25BCD">
          <w:rPr>
            <w:noProof/>
            <w:webHidden/>
          </w:rPr>
          <w:fldChar w:fldCharType="end"/>
        </w:r>
      </w:hyperlink>
    </w:p>
    <w:p w14:paraId="244421D2" w14:textId="532793AB" w:rsidR="00B25BCD" w:rsidRDefault="00383EB2">
      <w:pPr>
        <w:pStyle w:val="TM2"/>
        <w:rPr>
          <w:rFonts w:asciiTheme="minorHAnsi" w:eastAsiaTheme="minorEastAsia" w:hAnsiTheme="minorHAnsi" w:cstheme="minorBidi"/>
          <w:b w:val="0"/>
          <w:bCs w:val="0"/>
          <w:smallCaps w:val="0"/>
          <w:noProof/>
          <w:lang w:eastAsia="fr-FR"/>
        </w:rPr>
      </w:pPr>
      <w:hyperlink w:anchor="_Toc90460789" w:history="1">
        <w:r w:rsidR="00B25BCD" w:rsidRPr="000447AE">
          <w:rPr>
            <w:rStyle w:val="Lienhypertexte"/>
            <w:rFonts w:ascii="Arial" w:hAnsi="Arial" w:cs="Arial"/>
            <w:noProof/>
          </w:rPr>
          <w:t>5.2.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Prix unitaire par paliers</w:t>
        </w:r>
        <w:r w:rsidR="00B25BCD">
          <w:rPr>
            <w:noProof/>
            <w:webHidden/>
          </w:rPr>
          <w:tab/>
        </w:r>
        <w:r w:rsidR="00B25BCD">
          <w:rPr>
            <w:noProof/>
            <w:webHidden/>
          </w:rPr>
          <w:fldChar w:fldCharType="begin"/>
        </w:r>
        <w:r w:rsidR="00B25BCD">
          <w:rPr>
            <w:noProof/>
            <w:webHidden/>
          </w:rPr>
          <w:instrText xml:space="preserve"> PAGEREF _Toc90460789 \h </w:instrText>
        </w:r>
        <w:r w:rsidR="00B25BCD">
          <w:rPr>
            <w:noProof/>
            <w:webHidden/>
          </w:rPr>
        </w:r>
        <w:r w:rsidR="00B25BCD">
          <w:rPr>
            <w:noProof/>
            <w:webHidden/>
          </w:rPr>
          <w:fldChar w:fldCharType="separate"/>
        </w:r>
        <w:r w:rsidR="00B25BCD">
          <w:rPr>
            <w:noProof/>
            <w:webHidden/>
          </w:rPr>
          <w:t>13</w:t>
        </w:r>
        <w:r w:rsidR="00B25BCD">
          <w:rPr>
            <w:noProof/>
            <w:webHidden/>
          </w:rPr>
          <w:fldChar w:fldCharType="end"/>
        </w:r>
      </w:hyperlink>
    </w:p>
    <w:p w14:paraId="64D228B0" w14:textId="61F2B8B3" w:rsidR="00B25BCD" w:rsidRDefault="00383EB2">
      <w:pPr>
        <w:pStyle w:val="TM2"/>
        <w:rPr>
          <w:rFonts w:asciiTheme="minorHAnsi" w:eastAsiaTheme="minorEastAsia" w:hAnsiTheme="minorHAnsi" w:cstheme="minorBidi"/>
          <w:b w:val="0"/>
          <w:bCs w:val="0"/>
          <w:smallCaps w:val="0"/>
          <w:noProof/>
          <w:lang w:eastAsia="fr-FR"/>
        </w:rPr>
      </w:pPr>
      <w:hyperlink w:anchor="_Toc90460790" w:history="1">
        <w:r w:rsidR="00B25BCD" w:rsidRPr="000447AE">
          <w:rPr>
            <w:rStyle w:val="Lienhypertexte"/>
            <w:rFonts w:ascii="Arial" w:hAnsi="Arial" w:cs="Arial"/>
            <w:noProof/>
          </w:rPr>
          <w:t>5.3.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Validité</w:t>
        </w:r>
        <w:r w:rsidR="00B25BCD">
          <w:rPr>
            <w:noProof/>
            <w:webHidden/>
          </w:rPr>
          <w:tab/>
        </w:r>
        <w:r w:rsidR="00B25BCD">
          <w:rPr>
            <w:noProof/>
            <w:webHidden/>
          </w:rPr>
          <w:fldChar w:fldCharType="begin"/>
        </w:r>
        <w:r w:rsidR="00B25BCD">
          <w:rPr>
            <w:noProof/>
            <w:webHidden/>
          </w:rPr>
          <w:instrText xml:space="preserve"> PAGEREF _Toc90460790 \h </w:instrText>
        </w:r>
        <w:r w:rsidR="00B25BCD">
          <w:rPr>
            <w:noProof/>
            <w:webHidden/>
          </w:rPr>
        </w:r>
        <w:r w:rsidR="00B25BCD">
          <w:rPr>
            <w:noProof/>
            <w:webHidden/>
          </w:rPr>
          <w:fldChar w:fldCharType="separate"/>
        </w:r>
        <w:r w:rsidR="00B25BCD">
          <w:rPr>
            <w:noProof/>
            <w:webHidden/>
          </w:rPr>
          <w:t>13</w:t>
        </w:r>
        <w:r w:rsidR="00B25BCD">
          <w:rPr>
            <w:noProof/>
            <w:webHidden/>
          </w:rPr>
          <w:fldChar w:fldCharType="end"/>
        </w:r>
      </w:hyperlink>
    </w:p>
    <w:p w14:paraId="6D6FD900" w14:textId="2E2D6B73" w:rsidR="00B25BCD" w:rsidRDefault="00383EB2">
      <w:pPr>
        <w:pStyle w:val="TM2"/>
        <w:rPr>
          <w:rFonts w:asciiTheme="minorHAnsi" w:eastAsiaTheme="minorEastAsia" w:hAnsiTheme="minorHAnsi" w:cstheme="minorBidi"/>
          <w:b w:val="0"/>
          <w:bCs w:val="0"/>
          <w:smallCaps w:val="0"/>
          <w:noProof/>
          <w:lang w:eastAsia="fr-FR"/>
        </w:rPr>
      </w:pPr>
      <w:hyperlink w:anchor="_Toc90460791" w:history="1">
        <w:r w:rsidR="00B25BCD" w:rsidRPr="000447AE">
          <w:rPr>
            <w:rStyle w:val="Lienhypertexte"/>
            <w:rFonts w:ascii="Arial" w:hAnsi="Arial" w:cs="Arial"/>
            <w:noProof/>
          </w:rPr>
          <w:t>6.</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ANNEXES</w:t>
        </w:r>
        <w:r w:rsidR="00B25BCD">
          <w:rPr>
            <w:noProof/>
            <w:webHidden/>
          </w:rPr>
          <w:tab/>
        </w:r>
        <w:r w:rsidR="00B25BCD">
          <w:rPr>
            <w:noProof/>
            <w:webHidden/>
          </w:rPr>
          <w:fldChar w:fldCharType="begin"/>
        </w:r>
        <w:r w:rsidR="00B25BCD">
          <w:rPr>
            <w:noProof/>
            <w:webHidden/>
          </w:rPr>
          <w:instrText xml:space="preserve"> PAGEREF _Toc90460791 \h </w:instrText>
        </w:r>
        <w:r w:rsidR="00B25BCD">
          <w:rPr>
            <w:noProof/>
            <w:webHidden/>
          </w:rPr>
        </w:r>
        <w:r w:rsidR="00B25BCD">
          <w:rPr>
            <w:noProof/>
            <w:webHidden/>
          </w:rPr>
          <w:fldChar w:fldCharType="separate"/>
        </w:r>
        <w:r w:rsidR="00B25BCD">
          <w:rPr>
            <w:noProof/>
            <w:webHidden/>
          </w:rPr>
          <w:t>14</w:t>
        </w:r>
        <w:r w:rsidR="00B25BCD">
          <w:rPr>
            <w:noProof/>
            <w:webHidden/>
          </w:rPr>
          <w:fldChar w:fldCharType="end"/>
        </w:r>
      </w:hyperlink>
    </w:p>
    <w:p w14:paraId="76E4D8DF" w14:textId="5DC0BE13" w:rsidR="00B25BCD" w:rsidRDefault="00383EB2">
      <w:pPr>
        <w:pStyle w:val="TM2"/>
        <w:rPr>
          <w:rFonts w:asciiTheme="minorHAnsi" w:eastAsiaTheme="minorEastAsia" w:hAnsiTheme="minorHAnsi" w:cstheme="minorBidi"/>
          <w:b w:val="0"/>
          <w:bCs w:val="0"/>
          <w:smallCaps w:val="0"/>
          <w:noProof/>
          <w:lang w:eastAsia="fr-FR"/>
        </w:rPr>
      </w:pPr>
      <w:hyperlink w:anchor="_Toc90460792" w:history="1">
        <w:r w:rsidR="00B25BCD" w:rsidRPr="000447AE">
          <w:rPr>
            <w:rStyle w:val="Lienhypertexte"/>
            <w:rFonts w:ascii="Arial" w:hAnsi="Arial" w:cs="Arial"/>
            <w:noProof/>
          </w:rPr>
          <w:t>6.1</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Annexe A : Modèle d’offre financière</w:t>
        </w:r>
        <w:r w:rsidR="00B25BCD">
          <w:rPr>
            <w:noProof/>
            <w:webHidden/>
          </w:rPr>
          <w:tab/>
        </w:r>
        <w:r w:rsidR="00B25BCD">
          <w:rPr>
            <w:noProof/>
            <w:webHidden/>
          </w:rPr>
          <w:fldChar w:fldCharType="begin"/>
        </w:r>
        <w:r w:rsidR="00B25BCD">
          <w:rPr>
            <w:noProof/>
            <w:webHidden/>
          </w:rPr>
          <w:instrText xml:space="preserve"> PAGEREF _Toc90460792 \h </w:instrText>
        </w:r>
        <w:r w:rsidR="00B25BCD">
          <w:rPr>
            <w:noProof/>
            <w:webHidden/>
          </w:rPr>
        </w:r>
        <w:r w:rsidR="00B25BCD">
          <w:rPr>
            <w:noProof/>
            <w:webHidden/>
          </w:rPr>
          <w:fldChar w:fldCharType="separate"/>
        </w:r>
        <w:r w:rsidR="00B25BCD">
          <w:rPr>
            <w:noProof/>
            <w:webHidden/>
          </w:rPr>
          <w:t>15</w:t>
        </w:r>
        <w:r w:rsidR="00B25BCD">
          <w:rPr>
            <w:noProof/>
            <w:webHidden/>
          </w:rPr>
          <w:fldChar w:fldCharType="end"/>
        </w:r>
      </w:hyperlink>
    </w:p>
    <w:p w14:paraId="4460D73A" w14:textId="392D7766" w:rsidR="00B25BCD" w:rsidRDefault="00383EB2">
      <w:pPr>
        <w:pStyle w:val="TM2"/>
        <w:rPr>
          <w:rFonts w:asciiTheme="minorHAnsi" w:eastAsiaTheme="minorEastAsia" w:hAnsiTheme="minorHAnsi" w:cstheme="minorBidi"/>
          <w:b w:val="0"/>
          <w:bCs w:val="0"/>
          <w:smallCaps w:val="0"/>
          <w:noProof/>
          <w:lang w:eastAsia="fr-FR"/>
        </w:rPr>
      </w:pPr>
      <w:hyperlink w:anchor="_Toc90460793" w:history="1">
        <w:r w:rsidR="00B25BCD" w:rsidRPr="000447AE">
          <w:rPr>
            <w:rStyle w:val="Lienhypertexte"/>
            <w:rFonts w:ascii="Arial" w:hAnsi="Arial" w:cs="Arial"/>
            <w:noProof/>
          </w:rPr>
          <w:t>6.2</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Annexe B : Références professionnelles</w:t>
        </w:r>
        <w:r w:rsidR="00B25BCD">
          <w:rPr>
            <w:noProof/>
            <w:webHidden/>
          </w:rPr>
          <w:tab/>
        </w:r>
        <w:r w:rsidR="00B25BCD">
          <w:rPr>
            <w:noProof/>
            <w:webHidden/>
          </w:rPr>
          <w:fldChar w:fldCharType="begin"/>
        </w:r>
        <w:r w:rsidR="00B25BCD">
          <w:rPr>
            <w:noProof/>
            <w:webHidden/>
          </w:rPr>
          <w:instrText xml:space="preserve"> PAGEREF _Toc90460793 \h </w:instrText>
        </w:r>
        <w:r w:rsidR="00B25BCD">
          <w:rPr>
            <w:noProof/>
            <w:webHidden/>
          </w:rPr>
        </w:r>
        <w:r w:rsidR="00B25BCD">
          <w:rPr>
            <w:noProof/>
            <w:webHidden/>
          </w:rPr>
          <w:fldChar w:fldCharType="separate"/>
        </w:r>
        <w:r w:rsidR="00B25BCD">
          <w:rPr>
            <w:noProof/>
            <w:webHidden/>
          </w:rPr>
          <w:t>16</w:t>
        </w:r>
        <w:r w:rsidR="00B25BCD">
          <w:rPr>
            <w:noProof/>
            <w:webHidden/>
          </w:rPr>
          <w:fldChar w:fldCharType="end"/>
        </w:r>
      </w:hyperlink>
    </w:p>
    <w:p w14:paraId="522D9B6B" w14:textId="74FDF0C6" w:rsidR="00B25BCD" w:rsidRDefault="00383EB2">
      <w:pPr>
        <w:pStyle w:val="TM2"/>
        <w:rPr>
          <w:rFonts w:asciiTheme="minorHAnsi" w:eastAsiaTheme="minorEastAsia" w:hAnsiTheme="minorHAnsi" w:cstheme="minorBidi"/>
          <w:b w:val="0"/>
          <w:bCs w:val="0"/>
          <w:smallCaps w:val="0"/>
          <w:noProof/>
          <w:lang w:eastAsia="fr-FR"/>
        </w:rPr>
      </w:pPr>
      <w:hyperlink w:anchor="_Toc90460794" w:history="1">
        <w:r w:rsidR="00B25BCD" w:rsidRPr="000447AE">
          <w:rPr>
            <w:rStyle w:val="Lienhypertexte"/>
            <w:rFonts w:ascii="Arial" w:hAnsi="Arial" w:cs="Arial"/>
            <w:noProof/>
          </w:rPr>
          <w:t>6.3</w:t>
        </w:r>
        <w:r w:rsidR="00B25BCD">
          <w:rPr>
            <w:rFonts w:asciiTheme="minorHAnsi" w:eastAsiaTheme="minorEastAsia" w:hAnsiTheme="minorHAnsi" w:cstheme="minorBidi"/>
            <w:b w:val="0"/>
            <w:bCs w:val="0"/>
            <w:smallCaps w:val="0"/>
            <w:noProof/>
            <w:lang w:eastAsia="fr-FR"/>
          </w:rPr>
          <w:tab/>
        </w:r>
        <w:r w:rsidR="00B25BCD" w:rsidRPr="000447AE">
          <w:rPr>
            <w:rStyle w:val="Lienhypertexte"/>
            <w:rFonts w:ascii="Arial" w:hAnsi="Arial" w:cs="Arial"/>
            <w:noProof/>
          </w:rPr>
          <w:t>Annexe C : Liste des pièces complémentaires (optionnel)</w:t>
        </w:r>
        <w:r w:rsidR="00B25BCD">
          <w:rPr>
            <w:noProof/>
            <w:webHidden/>
          </w:rPr>
          <w:tab/>
        </w:r>
        <w:r w:rsidR="00B25BCD">
          <w:rPr>
            <w:noProof/>
            <w:webHidden/>
          </w:rPr>
          <w:fldChar w:fldCharType="begin"/>
        </w:r>
        <w:r w:rsidR="00B25BCD">
          <w:rPr>
            <w:noProof/>
            <w:webHidden/>
          </w:rPr>
          <w:instrText xml:space="preserve"> PAGEREF _Toc90460794 \h </w:instrText>
        </w:r>
        <w:r w:rsidR="00B25BCD">
          <w:rPr>
            <w:noProof/>
            <w:webHidden/>
          </w:rPr>
        </w:r>
        <w:r w:rsidR="00B25BCD">
          <w:rPr>
            <w:noProof/>
            <w:webHidden/>
          </w:rPr>
          <w:fldChar w:fldCharType="separate"/>
        </w:r>
        <w:r w:rsidR="00B25BCD">
          <w:rPr>
            <w:noProof/>
            <w:webHidden/>
          </w:rPr>
          <w:t>17</w:t>
        </w:r>
        <w:r w:rsidR="00B25BCD">
          <w:rPr>
            <w:noProof/>
            <w:webHidden/>
          </w:rPr>
          <w:fldChar w:fldCharType="end"/>
        </w:r>
      </w:hyperlink>
    </w:p>
    <w:p w14:paraId="4EE5B9B4" w14:textId="37927B31" w:rsidR="006230E4" w:rsidRPr="00742D8B" w:rsidRDefault="0033785E" w:rsidP="00A505E7">
      <w:pPr>
        <w:shd w:val="pct20" w:color="auto" w:fill="auto"/>
        <w:spacing w:after="0"/>
        <w:jc w:val="both"/>
        <w:rPr>
          <w:rFonts w:ascii="Arial" w:hAnsi="Arial" w:cs="Arial"/>
          <w:sz w:val="24"/>
          <w:szCs w:val="24"/>
        </w:rPr>
      </w:pPr>
      <w:r w:rsidRPr="00742D8B">
        <w:rPr>
          <w:rFonts w:ascii="Arial" w:hAnsi="Arial" w:cs="Arial"/>
          <w:sz w:val="24"/>
          <w:szCs w:val="24"/>
        </w:rPr>
        <w:fldChar w:fldCharType="end"/>
      </w:r>
      <w:r w:rsidR="006230E4" w:rsidRPr="00742D8B">
        <w:rPr>
          <w:rFonts w:ascii="Arial" w:hAnsi="Arial" w:cs="Arial"/>
          <w:sz w:val="24"/>
          <w:szCs w:val="24"/>
        </w:rPr>
        <w:br w:type="page"/>
      </w:r>
      <w:r w:rsidR="00042844" w:rsidRPr="00742D8B">
        <w:rPr>
          <w:rFonts w:ascii="Arial" w:hAnsi="Arial" w:cs="Arial"/>
          <w:b/>
          <w:sz w:val="28"/>
          <w:szCs w:val="24"/>
        </w:rPr>
        <w:lastRenderedPageBreak/>
        <w:t>AVANT-PROPOS</w:t>
      </w:r>
    </w:p>
    <w:p w14:paraId="5E120D06" w14:textId="77777777" w:rsidR="002F3D82" w:rsidRPr="00742D8B" w:rsidRDefault="002F3D82" w:rsidP="00D252C7">
      <w:pPr>
        <w:spacing w:after="0"/>
        <w:jc w:val="both"/>
        <w:rPr>
          <w:rFonts w:ascii="Arial" w:hAnsi="Arial" w:cs="Arial"/>
          <w:sz w:val="24"/>
          <w:szCs w:val="24"/>
        </w:rPr>
      </w:pPr>
    </w:p>
    <w:p w14:paraId="758A88D3" w14:textId="73A0AE41" w:rsidR="001162BC" w:rsidRPr="00742D8B" w:rsidRDefault="002B56DD" w:rsidP="00D252C7">
      <w:pPr>
        <w:tabs>
          <w:tab w:val="left" w:pos="567"/>
        </w:tabs>
        <w:autoSpaceDE w:val="0"/>
        <w:spacing w:after="0"/>
        <w:jc w:val="both"/>
        <w:rPr>
          <w:rFonts w:ascii="Arial" w:hAnsi="Arial" w:cs="Arial"/>
          <w:bCs/>
          <w:szCs w:val="24"/>
        </w:rPr>
      </w:pPr>
      <w:r w:rsidRPr="00742D8B">
        <w:rPr>
          <w:rFonts w:ascii="Arial" w:hAnsi="Arial" w:cs="Arial"/>
          <w:bCs/>
          <w:szCs w:val="24"/>
        </w:rPr>
        <w:t xml:space="preserve">Le présent </w:t>
      </w:r>
      <w:r w:rsidR="00894991" w:rsidRPr="00742D8B">
        <w:rPr>
          <w:rFonts w:ascii="Arial" w:hAnsi="Arial" w:cs="Arial"/>
          <w:bCs/>
          <w:szCs w:val="24"/>
        </w:rPr>
        <w:t>Dossier de participation, incluant l</w:t>
      </w:r>
      <w:r w:rsidRPr="00742D8B">
        <w:rPr>
          <w:rFonts w:ascii="Arial" w:hAnsi="Arial" w:cs="Arial"/>
          <w:bCs/>
          <w:szCs w:val="24"/>
        </w:rPr>
        <w:t>es annexes, constitue l</w:t>
      </w:r>
      <w:r w:rsidR="00894991" w:rsidRPr="00742D8B">
        <w:rPr>
          <w:rFonts w:ascii="Arial" w:hAnsi="Arial" w:cs="Arial"/>
          <w:bCs/>
          <w:szCs w:val="24"/>
        </w:rPr>
        <w:t>e document central à remplir dans le cadre de la p</w:t>
      </w:r>
      <w:r w:rsidRPr="00742D8B">
        <w:rPr>
          <w:rFonts w:ascii="Arial" w:hAnsi="Arial" w:cs="Arial"/>
          <w:bCs/>
          <w:szCs w:val="24"/>
        </w:rPr>
        <w:t xml:space="preserve">rocédure d’Appel </w:t>
      </w:r>
      <w:r w:rsidR="00C12E80">
        <w:rPr>
          <w:rFonts w:ascii="Arial" w:hAnsi="Arial" w:cs="Arial"/>
          <w:bCs/>
          <w:szCs w:val="24"/>
        </w:rPr>
        <w:t>à candidatures</w:t>
      </w:r>
      <w:r w:rsidR="00894991" w:rsidRPr="00742D8B">
        <w:rPr>
          <w:rFonts w:ascii="Arial" w:hAnsi="Arial" w:cs="Arial"/>
          <w:bCs/>
          <w:szCs w:val="24"/>
        </w:rPr>
        <w:t xml:space="preserve"> tel que définie dans le guide des procédures d’achat de Première Urgence Internationale.</w:t>
      </w:r>
    </w:p>
    <w:p w14:paraId="5EB00B33" w14:textId="77777777" w:rsidR="00894991" w:rsidRPr="00742D8B" w:rsidRDefault="00894991" w:rsidP="00097D52">
      <w:pPr>
        <w:tabs>
          <w:tab w:val="left" w:pos="567"/>
        </w:tabs>
        <w:autoSpaceDE w:val="0"/>
        <w:spacing w:after="0"/>
        <w:jc w:val="both"/>
        <w:rPr>
          <w:rFonts w:ascii="Arial" w:hAnsi="Arial" w:cs="Arial"/>
          <w:bCs/>
          <w:szCs w:val="24"/>
        </w:rPr>
      </w:pPr>
    </w:p>
    <w:p w14:paraId="22AA89CE" w14:textId="77777777" w:rsidR="00894991" w:rsidRPr="00742D8B" w:rsidRDefault="00894991" w:rsidP="00097D52">
      <w:pPr>
        <w:tabs>
          <w:tab w:val="left" w:pos="567"/>
        </w:tabs>
        <w:autoSpaceDE w:val="0"/>
        <w:spacing w:after="0"/>
        <w:jc w:val="both"/>
        <w:rPr>
          <w:rFonts w:ascii="Arial" w:hAnsi="Arial" w:cs="Arial"/>
          <w:bCs/>
          <w:szCs w:val="24"/>
        </w:rPr>
      </w:pPr>
      <w:r w:rsidRPr="00742D8B">
        <w:rPr>
          <w:rFonts w:ascii="Arial" w:hAnsi="Arial" w:cs="Arial"/>
          <w:bCs/>
          <w:szCs w:val="24"/>
        </w:rPr>
        <w:t>Le détail de la procédure à suivre, des principes à respecter, des informations à renseigner et des documents à fournir y sont précisées.</w:t>
      </w:r>
    </w:p>
    <w:p w14:paraId="03757B5B" w14:textId="77777777" w:rsidR="00894991" w:rsidRPr="00742D8B" w:rsidRDefault="00894991" w:rsidP="00097D52">
      <w:pPr>
        <w:tabs>
          <w:tab w:val="left" w:pos="567"/>
        </w:tabs>
        <w:autoSpaceDE w:val="0"/>
        <w:spacing w:after="0"/>
        <w:jc w:val="both"/>
        <w:rPr>
          <w:rFonts w:ascii="Arial" w:hAnsi="Arial" w:cs="Arial"/>
          <w:bCs/>
          <w:szCs w:val="24"/>
        </w:rPr>
      </w:pPr>
    </w:p>
    <w:p w14:paraId="4D0A0B87" w14:textId="77777777" w:rsidR="00894991" w:rsidRPr="00742D8B" w:rsidRDefault="00894991" w:rsidP="00097D52">
      <w:pPr>
        <w:tabs>
          <w:tab w:val="left" w:pos="567"/>
        </w:tabs>
        <w:autoSpaceDE w:val="0"/>
        <w:spacing w:after="0"/>
        <w:jc w:val="both"/>
        <w:rPr>
          <w:rFonts w:ascii="Arial" w:hAnsi="Arial" w:cs="Arial"/>
          <w:bCs/>
          <w:szCs w:val="24"/>
        </w:rPr>
      </w:pPr>
      <w:r w:rsidRPr="00742D8B">
        <w:rPr>
          <w:rFonts w:ascii="Arial" w:hAnsi="Arial" w:cs="Arial"/>
          <w:bCs/>
          <w:szCs w:val="24"/>
        </w:rPr>
        <w:t>Pour toute demande d’information complémentaire, veuillez suivre les modalités décrites au paragraphe 2.7.</w:t>
      </w:r>
    </w:p>
    <w:p w14:paraId="15692019" w14:textId="77777777" w:rsidR="00894991" w:rsidRPr="00742D8B" w:rsidRDefault="00894991" w:rsidP="00097D52">
      <w:pPr>
        <w:tabs>
          <w:tab w:val="left" w:pos="567"/>
        </w:tabs>
        <w:autoSpaceDE w:val="0"/>
        <w:spacing w:after="0"/>
        <w:jc w:val="both"/>
        <w:rPr>
          <w:rFonts w:ascii="Arial" w:hAnsi="Arial" w:cs="Arial"/>
          <w:bCs/>
          <w:sz w:val="24"/>
          <w:szCs w:val="24"/>
        </w:rPr>
      </w:pPr>
    </w:p>
    <w:p w14:paraId="7D0121B1" w14:textId="77777777" w:rsidR="00894991" w:rsidRPr="00742D8B" w:rsidRDefault="00894991" w:rsidP="00097D52">
      <w:pPr>
        <w:tabs>
          <w:tab w:val="left" w:pos="567"/>
        </w:tabs>
        <w:autoSpaceDE w:val="0"/>
        <w:spacing w:after="0"/>
        <w:jc w:val="both"/>
        <w:rPr>
          <w:rFonts w:ascii="Arial" w:hAnsi="Arial" w:cs="Arial"/>
          <w:bCs/>
          <w:sz w:val="24"/>
          <w:szCs w:val="24"/>
        </w:rPr>
      </w:pPr>
    </w:p>
    <w:p w14:paraId="2F766F80" w14:textId="77777777" w:rsidR="002F3D82" w:rsidRPr="00742D8B" w:rsidRDefault="00097D52" w:rsidP="00097D52">
      <w:pPr>
        <w:tabs>
          <w:tab w:val="left" w:pos="567"/>
        </w:tabs>
        <w:autoSpaceDE w:val="0"/>
        <w:spacing w:after="0"/>
        <w:jc w:val="both"/>
        <w:rPr>
          <w:rFonts w:ascii="Arial" w:hAnsi="Arial" w:cs="Arial"/>
          <w:bCs/>
          <w:sz w:val="24"/>
          <w:szCs w:val="24"/>
        </w:rPr>
      </w:pPr>
      <w:r w:rsidRPr="00742D8B">
        <w:rPr>
          <w:rFonts w:ascii="Arial" w:hAnsi="Arial" w:cs="Arial"/>
          <w:bCs/>
          <w:sz w:val="24"/>
          <w:szCs w:val="24"/>
        </w:rPr>
        <w:br w:type="page"/>
      </w:r>
    </w:p>
    <w:p w14:paraId="6DA04010" w14:textId="77777777" w:rsidR="006230E4" w:rsidRPr="00742D8B" w:rsidRDefault="00BD42C5" w:rsidP="007C203E">
      <w:pPr>
        <w:pStyle w:val="Paragraphedeliste"/>
        <w:numPr>
          <w:ilvl w:val="0"/>
          <w:numId w:val="2"/>
        </w:numPr>
        <w:shd w:val="pct20" w:color="auto" w:fill="auto"/>
        <w:spacing w:before="240" w:after="0" w:line="240" w:lineRule="auto"/>
        <w:ind w:left="426" w:hanging="426"/>
        <w:jc w:val="both"/>
        <w:outlineLvl w:val="1"/>
        <w:rPr>
          <w:rFonts w:ascii="Arial" w:hAnsi="Arial" w:cs="Arial"/>
          <w:b/>
          <w:sz w:val="28"/>
          <w:szCs w:val="24"/>
        </w:rPr>
      </w:pPr>
      <w:bookmarkStart w:id="1" w:name="_Toc90460761"/>
      <w:r w:rsidRPr="00742D8B">
        <w:rPr>
          <w:rFonts w:ascii="Arial" w:hAnsi="Arial" w:cs="Arial"/>
          <w:b/>
          <w:sz w:val="28"/>
          <w:szCs w:val="24"/>
        </w:rPr>
        <w:lastRenderedPageBreak/>
        <w:t>PRESENTATION DE</w:t>
      </w:r>
      <w:r w:rsidR="00042844" w:rsidRPr="00742D8B">
        <w:rPr>
          <w:rFonts w:ascii="Arial" w:hAnsi="Arial" w:cs="Arial"/>
          <w:b/>
          <w:sz w:val="28"/>
          <w:szCs w:val="24"/>
        </w:rPr>
        <w:t xml:space="preserve"> PREMIERE URGENCE INTERNATIONALE</w:t>
      </w:r>
      <w:bookmarkEnd w:id="1"/>
    </w:p>
    <w:p w14:paraId="37C6995A" w14:textId="77777777" w:rsidR="006230E4" w:rsidRPr="00742D8B" w:rsidRDefault="006230E4" w:rsidP="00DE1785">
      <w:pPr>
        <w:spacing w:after="0" w:line="240" w:lineRule="auto"/>
        <w:jc w:val="both"/>
        <w:rPr>
          <w:rFonts w:ascii="Arial" w:hAnsi="Arial" w:cs="Arial"/>
          <w:sz w:val="24"/>
          <w:szCs w:val="24"/>
        </w:rPr>
      </w:pPr>
    </w:p>
    <w:p w14:paraId="58F5EF21" w14:textId="77777777" w:rsidR="00AC0256" w:rsidRPr="00742D8B" w:rsidRDefault="00AC0256" w:rsidP="00AC0256">
      <w:pPr>
        <w:spacing w:line="300" w:lineRule="atLeast"/>
        <w:jc w:val="both"/>
        <w:rPr>
          <w:rFonts w:ascii="Arial" w:hAnsi="Arial" w:cs="Arial"/>
          <w:b/>
          <w:color w:val="000000"/>
        </w:rPr>
      </w:pPr>
      <w:r w:rsidRPr="00742D8B">
        <w:rPr>
          <w:rFonts w:ascii="Arial" w:hAnsi="Arial" w:cs="Arial"/>
          <w:color w:val="000000"/>
        </w:rPr>
        <w:t xml:space="preserve">Première Urgence Internationale (PUI) a pour objectif </w:t>
      </w:r>
      <w:r w:rsidRPr="00742D8B">
        <w:rPr>
          <w:rFonts w:ascii="Arial" w:hAnsi="Arial" w:cs="Arial"/>
        </w:rPr>
        <w:t>d’apporter une réponse globale à l’ensemble des besoins fondamentaux des populations victimes de crises humanitaires</w:t>
      </w:r>
      <w:r w:rsidR="0085119F" w:rsidRPr="00742D8B">
        <w:rPr>
          <w:rFonts w:ascii="Arial" w:hAnsi="Arial" w:cs="Arial"/>
        </w:rPr>
        <w:t>,</w:t>
      </w:r>
      <w:r w:rsidRPr="00742D8B">
        <w:rPr>
          <w:rFonts w:ascii="Arial" w:hAnsi="Arial" w:cs="Arial"/>
        </w:rPr>
        <w:t xml:space="preserve"> d</w:t>
      </w:r>
      <w:r w:rsidR="0085119F" w:rsidRPr="00742D8B">
        <w:rPr>
          <w:rFonts w:ascii="Arial" w:hAnsi="Arial" w:cs="Arial"/>
        </w:rPr>
        <w:t>epuis l’</w:t>
      </w:r>
      <w:r w:rsidRPr="00742D8B">
        <w:rPr>
          <w:rFonts w:ascii="Arial" w:hAnsi="Arial" w:cs="Arial"/>
        </w:rPr>
        <w:t>urgence jusqu’à leur permettre de retrouver leur autonomie.</w:t>
      </w:r>
      <w:r w:rsidRPr="00742D8B">
        <w:rPr>
          <w:rFonts w:ascii="Arial" w:hAnsi="Arial" w:cs="Arial"/>
          <w:color w:val="000000"/>
        </w:rPr>
        <w:t xml:space="preserve"> La stratégie de PUI </w:t>
      </w:r>
      <w:r w:rsidR="0085119F" w:rsidRPr="00742D8B">
        <w:rPr>
          <w:rFonts w:ascii="Arial" w:hAnsi="Arial" w:cs="Arial"/>
          <w:color w:val="000000"/>
        </w:rPr>
        <w:t>vise</w:t>
      </w:r>
      <w:r w:rsidRPr="00742D8B">
        <w:rPr>
          <w:rFonts w:ascii="Arial" w:hAnsi="Arial" w:cs="Arial"/>
          <w:color w:val="000000"/>
        </w:rPr>
        <w:t xml:space="preserve"> une approche intégrée dans la définition de ses projets fondée sur ses expertises diverses médicales et non médicales. </w:t>
      </w:r>
      <w:r w:rsidR="0085119F" w:rsidRPr="00742D8B">
        <w:rPr>
          <w:rFonts w:ascii="Arial" w:hAnsi="Arial" w:cs="Arial"/>
          <w:color w:val="000000"/>
        </w:rPr>
        <w:t>L’</w:t>
      </w:r>
      <w:r w:rsidRPr="00742D8B">
        <w:rPr>
          <w:rFonts w:ascii="Arial" w:hAnsi="Arial" w:cs="Arial"/>
          <w:color w:val="000000"/>
        </w:rPr>
        <w:t xml:space="preserve">action </w:t>
      </w:r>
      <w:r w:rsidR="0085119F" w:rsidRPr="00742D8B">
        <w:rPr>
          <w:rFonts w:ascii="Arial" w:hAnsi="Arial" w:cs="Arial"/>
          <w:color w:val="000000"/>
        </w:rPr>
        <w:t xml:space="preserve">de PUI </w:t>
      </w:r>
      <w:r w:rsidRPr="00742D8B">
        <w:rPr>
          <w:rFonts w:ascii="Arial" w:hAnsi="Arial" w:cs="Arial"/>
          <w:color w:val="000000"/>
        </w:rPr>
        <w:t>est développée en partenariat avec les communautés locales, les autorités et la société civile.</w:t>
      </w:r>
    </w:p>
    <w:p w14:paraId="4C93B051" w14:textId="77777777" w:rsidR="00AC0256" w:rsidRPr="00742D8B" w:rsidRDefault="00AC0256" w:rsidP="00AC0256">
      <w:pPr>
        <w:pStyle w:val="NormalWeb"/>
        <w:shd w:val="clear" w:color="auto" w:fill="FFFFFF"/>
        <w:spacing w:before="0" w:beforeAutospacing="0" w:after="0" w:afterAutospacing="0"/>
        <w:jc w:val="both"/>
        <w:rPr>
          <w:rStyle w:val="lev"/>
          <w:rFonts w:ascii="Arial" w:hAnsi="Arial" w:cs="Arial"/>
          <w:b w:val="0"/>
          <w:color w:val="333333"/>
          <w:sz w:val="22"/>
          <w:szCs w:val="22"/>
        </w:rPr>
      </w:pPr>
    </w:p>
    <w:p w14:paraId="58DFEA31" w14:textId="77777777" w:rsidR="00AC0256" w:rsidRPr="00742D8B" w:rsidRDefault="00AC0256" w:rsidP="00AC0256">
      <w:pPr>
        <w:pStyle w:val="NormalWeb"/>
        <w:shd w:val="clear" w:color="auto" w:fill="FFFFFF"/>
        <w:spacing w:before="0" w:beforeAutospacing="0" w:after="0" w:afterAutospacing="0"/>
        <w:jc w:val="both"/>
        <w:rPr>
          <w:rFonts w:ascii="Arial" w:hAnsi="Arial" w:cs="Arial"/>
          <w:sz w:val="22"/>
          <w:szCs w:val="22"/>
        </w:rPr>
      </w:pPr>
      <w:r w:rsidRPr="00742D8B">
        <w:rPr>
          <w:rFonts w:ascii="Arial" w:hAnsi="Arial" w:cs="Arial"/>
          <w:sz w:val="22"/>
          <w:szCs w:val="22"/>
        </w:rPr>
        <w:t xml:space="preserve">Pour connaître l’actualité des missions de PUI dans le monde, visitez notre site web à : </w:t>
      </w:r>
      <w:hyperlink r:id="rId13" w:history="1">
        <w:r w:rsidR="001628E7" w:rsidRPr="00D578A0">
          <w:rPr>
            <w:rStyle w:val="Lienhypertexte"/>
            <w:rFonts w:ascii="Arial" w:hAnsi="Arial" w:cs="Arial"/>
            <w:sz w:val="22"/>
            <w:szCs w:val="22"/>
          </w:rPr>
          <w:t>https://www.premiere-urgence.org</w:t>
        </w:r>
      </w:hyperlink>
    </w:p>
    <w:p w14:paraId="212840AE" w14:textId="77777777" w:rsidR="00E87271" w:rsidRPr="00742D8B" w:rsidRDefault="00E87271">
      <w:pPr>
        <w:spacing w:after="0" w:line="240" w:lineRule="auto"/>
        <w:rPr>
          <w:rFonts w:ascii="Arial" w:hAnsi="Arial" w:cs="Arial"/>
          <w:bCs/>
          <w:sz w:val="24"/>
          <w:szCs w:val="24"/>
        </w:rPr>
      </w:pPr>
    </w:p>
    <w:p w14:paraId="204615C0" w14:textId="77777777" w:rsidR="004D549F" w:rsidRPr="00742D8B" w:rsidRDefault="00BD42C5" w:rsidP="007C203E">
      <w:pPr>
        <w:pStyle w:val="Paragraphedeliste"/>
        <w:numPr>
          <w:ilvl w:val="0"/>
          <w:numId w:val="2"/>
        </w:numPr>
        <w:shd w:val="pct20" w:color="auto" w:fill="auto"/>
        <w:spacing w:before="240" w:after="0" w:line="240" w:lineRule="auto"/>
        <w:ind w:left="567" w:hanging="567"/>
        <w:jc w:val="both"/>
        <w:outlineLvl w:val="1"/>
        <w:rPr>
          <w:rFonts w:ascii="Arial" w:hAnsi="Arial" w:cs="Arial"/>
          <w:b/>
          <w:bCs/>
          <w:sz w:val="28"/>
          <w:szCs w:val="24"/>
        </w:rPr>
      </w:pPr>
      <w:bookmarkStart w:id="2" w:name="_Toc90460762"/>
      <w:r w:rsidRPr="00742D8B">
        <w:rPr>
          <w:rFonts w:ascii="Arial" w:hAnsi="Arial" w:cs="Arial"/>
          <w:b/>
          <w:sz w:val="28"/>
          <w:szCs w:val="24"/>
        </w:rPr>
        <w:t>PROCEDURE A SUIVRE</w:t>
      </w:r>
      <w:bookmarkEnd w:id="2"/>
    </w:p>
    <w:p w14:paraId="3BBD259E" w14:textId="77777777" w:rsidR="005E1F64" w:rsidRPr="00742D8B" w:rsidRDefault="005E1F64" w:rsidP="00B25E99">
      <w:pPr>
        <w:tabs>
          <w:tab w:val="left" w:pos="567"/>
        </w:tabs>
        <w:autoSpaceDE w:val="0"/>
        <w:spacing w:after="0"/>
        <w:jc w:val="both"/>
        <w:rPr>
          <w:rFonts w:ascii="Arial" w:hAnsi="Arial" w:cs="Arial"/>
          <w:bCs/>
          <w:sz w:val="24"/>
          <w:szCs w:val="24"/>
        </w:rPr>
      </w:pPr>
    </w:p>
    <w:p w14:paraId="6258E115" w14:textId="049392E3" w:rsidR="00AC0256" w:rsidRPr="00742D8B" w:rsidRDefault="00B25E99" w:rsidP="00B25E99">
      <w:pPr>
        <w:spacing w:after="0"/>
        <w:jc w:val="both"/>
        <w:rPr>
          <w:rFonts w:ascii="Arial" w:hAnsi="Arial" w:cs="Arial"/>
        </w:rPr>
      </w:pPr>
      <w:r w:rsidRPr="00742D8B">
        <w:rPr>
          <w:rFonts w:ascii="Arial" w:hAnsi="Arial" w:cs="Arial"/>
        </w:rPr>
        <w:t>En présentant son offre, le S</w:t>
      </w:r>
      <w:r w:rsidR="00AC0256" w:rsidRPr="00742D8B">
        <w:rPr>
          <w:rFonts w:ascii="Arial" w:hAnsi="Arial" w:cs="Arial"/>
        </w:rPr>
        <w:t xml:space="preserve">oumissionnaire accepte la totalité, sans restriction, des conditions générales et particulières qui régissent ce marché, comme étant la seule base de cette procédure d'appel </w:t>
      </w:r>
      <w:r w:rsidR="00C12E80">
        <w:rPr>
          <w:rFonts w:ascii="Arial" w:hAnsi="Arial" w:cs="Arial"/>
        </w:rPr>
        <w:t>à candidatures</w:t>
      </w:r>
      <w:r w:rsidR="00AC0256" w:rsidRPr="00742D8B">
        <w:rPr>
          <w:rFonts w:ascii="Arial" w:hAnsi="Arial" w:cs="Arial"/>
        </w:rPr>
        <w:t>, quelles que soient ses propres conditions de vente auxquelles il déclare renoncer.</w:t>
      </w:r>
    </w:p>
    <w:p w14:paraId="06BFD5CC" w14:textId="77777777" w:rsidR="00AC0256" w:rsidRPr="00742D8B" w:rsidRDefault="00AC0256" w:rsidP="00B25E99">
      <w:pPr>
        <w:spacing w:after="0"/>
        <w:jc w:val="both"/>
        <w:rPr>
          <w:rFonts w:ascii="Arial" w:hAnsi="Arial" w:cs="Arial"/>
        </w:rPr>
      </w:pPr>
    </w:p>
    <w:p w14:paraId="0879AD8F" w14:textId="53B7F446" w:rsidR="00AC0256" w:rsidRPr="00742D8B" w:rsidRDefault="00AC0256" w:rsidP="00B25E99">
      <w:pPr>
        <w:spacing w:after="0"/>
        <w:jc w:val="both"/>
        <w:rPr>
          <w:rFonts w:ascii="Arial" w:hAnsi="Arial" w:cs="Arial"/>
        </w:rPr>
      </w:pPr>
      <w:r w:rsidRPr="00742D8B">
        <w:rPr>
          <w:rFonts w:ascii="Arial" w:hAnsi="Arial" w:cs="Arial"/>
        </w:rPr>
        <w:t>Le</w:t>
      </w:r>
      <w:r w:rsidR="00B25E99" w:rsidRPr="00742D8B">
        <w:rPr>
          <w:rFonts w:ascii="Arial" w:hAnsi="Arial" w:cs="Arial"/>
        </w:rPr>
        <w:t xml:space="preserve"> S</w:t>
      </w:r>
      <w:r w:rsidRPr="00742D8B">
        <w:rPr>
          <w:rFonts w:ascii="Arial" w:hAnsi="Arial" w:cs="Arial"/>
        </w:rPr>
        <w:t>oumissionnaire</w:t>
      </w:r>
      <w:r w:rsidR="00B25E99" w:rsidRPr="00742D8B">
        <w:rPr>
          <w:rFonts w:ascii="Arial" w:hAnsi="Arial" w:cs="Arial"/>
        </w:rPr>
        <w:t xml:space="preserve"> reconnai</w:t>
      </w:r>
      <w:r w:rsidRPr="00742D8B">
        <w:rPr>
          <w:rFonts w:ascii="Arial" w:hAnsi="Arial" w:cs="Arial"/>
        </w:rPr>
        <w:t>t avoir examiné attentivement tou</w:t>
      </w:r>
      <w:r w:rsidR="00B25E99" w:rsidRPr="00742D8B">
        <w:rPr>
          <w:rFonts w:ascii="Arial" w:hAnsi="Arial" w:cs="Arial"/>
        </w:rPr>
        <w:t>te</w:t>
      </w:r>
      <w:r w:rsidRPr="00742D8B">
        <w:rPr>
          <w:rFonts w:ascii="Arial" w:hAnsi="Arial" w:cs="Arial"/>
        </w:rPr>
        <w:t>s les instructions</w:t>
      </w:r>
      <w:r w:rsidR="00B25E99" w:rsidRPr="00742D8B">
        <w:rPr>
          <w:rFonts w:ascii="Arial" w:hAnsi="Arial" w:cs="Arial"/>
        </w:rPr>
        <w:t>,</w:t>
      </w:r>
      <w:r w:rsidRPr="00742D8B">
        <w:rPr>
          <w:rFonts w:ascii="Arial" w:hAnsi="Arial" w:cs="Arial"/>
        </w:rPr>
        <w:t xml:space="preserve"> dispositions contractuelles et spécifications contenu</w:t>
      </w:r>
      <w:r w:rsidR="00B25E99" w:rsidRPr="00742D8B">
        <w:rPr>
          <w:rFonts w:ascii="Arial" w:hAnsi="Arial" w:cs="Arial"/>
        </w:rPr>
        <w:t>e</w:t>
      </w:r>
      <w:r w:rsidRPr="00742D8B">
        <w:rPr>
          <w:rFonts w:ascii="Arial" w:hAnsi="Arial" w:cs="Arial"/>
        </w:rPr>
        <w:t xml:space="preserve">s dans ce dossier d'appel </w:t>
      </w:r>
      <w:r w:rsidR="00C12E80">
        <w:rPr>
          <w:rFonts w:ascii="Arial" w:hAnsi="Arial" w:cs="Arial"/>
        </w:rPr>
        <w:t>à candidatures</w:t>
      </w:r>
      <w:r w:rsidRPr="00742D8B">
        <w:rPr>
          <w:rFonts w:ascii="Arial" w:hAnsi="Arial" w:cs="Arial"/>
        </w:rPr>
        <w:t xml:space="preserve"> et s'y conforme. </w:t>
      </w:r>
    </w:p>
    <w:p w14:paraId="3F03EE23" w14:textId="77777777" w:rsidR="00AC0256" w:rsidRPr="00742D8B" w:rsidRDefault="00AC0256" w:rsidP="00B25E99">
      <w:pPr>
        <w:spacing w:after="0"/>
        <w:jc w:val="both"/>
        <w:rPr>
          <w:rFonts w:ascii="Arial" w:hAnsi="Arial" w:cs="Arial"/>
        </w:rPr>
      </w:pPr>
    </w:p>
    <w:p w14:paraId="14D38E7B" w14:textId="77777777" w:rsidR="00B25E99" w:rsidRPr="00742D8B" w:rsidRDefault="00B25E99" w:rsidP="00B25E99">
      <w:pPr>
        <w:spacing w:after="0"/>
        <w:jc w:val="both"/>
        <w:rPr>
          <w:rFonts w:ascii="Arial" w:hAnsi="Arial" w:cs="Arial"/>
          <w:iCs/>
        </w:rPr>
      </w:pPr>
      <w:r w:rsidRPr="00742D8B">
        <w:rPr>
          <w:rFonts w:ascii="Arial" w:hAnsi="Arial" w:cs="Arial"/>
          <w:iCs/>
        </w:rPr>
        <w:t>Les soumissionnaires sont invités à respecter l’ensemble des procédures décrites ci-après. Les offres qui ne respecteraient pas les termes et formes requis seront automatiquement rejetées.</w:t>
      </w:r>
    </w:p>
    <w:p w14:paraId="130DCF64" w14:textId="77777777" w:rsidR="00AC0256" w:rsidRPr="00742D8B" w:rsidRDefault="00AC0256" w:rsidP="00B25E99">
      <w:pPr>
        <w:spacing w:after="0"/>
        <w:jc w:val="both"/>
        <w:rPr>
          <w:rFonts w:ascii="Arial" w:hAnsi="Arial" w:cs="Arial"/>
        </w:rPr>
      </w:pPr>
    </w:p>
    <w:p w14:paraId="13D9E67A" w14:textId="77777777" w:rsidR="005E1F64" w:rsidRPr="00742D8B" w:rsidRDefault="005A4A6B"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3" w:name="_Toc90460763"/>
      <w:r w:rsidR="00042844" w:rsidRPr="00742D8B">
        <w:rPr>
          <w:rFonts w:ascii="Arial" w:hAnsi="Arial" w:cs="Arial"/>
          <w:b/>
          <w:sz w:val="24"/>
          <w:szCs w:val="24"/>
        </w:rPr>
        <w:t>Participation</w:t>
      </w:r>
      <w:bookmarkEnd w:id="3"/>
    </w:p>
    <w:p w14:paraId="296BA42C" w14:textId="77777777" w:rsidR="002475EB" w:rsidRPr="00742D8B" w:rsidRDefault="002475EB" w:rsidP="00BD42C5">
      <w:pPr>
        <w:spacing w:after="0"/>
        <w:ind w:left="993" w:hanging="426"/>
        <w:jc w:val="both"/>
        <w:rPr>
          <w:rFonts w:ascii="Arial" w:hAnsi="Arial" w:cs="Arial"/>
          <w:sz w:val="24"/>
          <w:szCs w:val="24"/>
        </w:rPr>
      </w:pPr>
    </w:p>
    <w:p w14:paraId="2185FB43" w14:textId="0F0CD705" w:rsidR="00064A70" w:rsidRPr="00742D8B" w:rsidRDefault="00B25E99" w:rsidP="00B25E99">
      <w:pPr>
        <w:spacing w:after="0"/>
        <w:ind w:left="567"/>
        <w:jc w:val="both"/>
        <w:rPr>
          <w:rFonts w:ascii="Arial" w:hAnsi="Arial" w:cs="Arial"/>
          <w:sz w:val="24"/>
          <w:szCs w:val="24"/>
        </w:rPr>
      </w:pPr>
      <w:r w:rsidRPr="00742D8B">
        <w:rPr>
          <w:rFonts w:ascii="Arial" w:hAnsi="Arial" w:cs="Arial"/>
        </w:rPr>
        <w:lastRenderedPageBreak/>
        <w:t xml:space="preserve">La participation à cet appel </w:t>
      </w:r>
      <w:r w:rsidR="00C12E80">
        <w:rPr>
          <w:rFonts w:ascii="Arial" w:hAnsi="Arial" w:cs="Arial"/>
        </w:rPr>
        <w:t xml:space="preserve">à candidatures </w:t>
      </w:r>
      <w:r w:rsidRPr="00742D8B">
        <w:rPr>
          <w:rFonts w:ascii="Arial" w:hAnsi="Arial" w:cs="Arial"/>
        </w:rPr>
        <w:t xml:space="preserve">est ouverte à toutes les personnes physiques ou morales, respectant les critères </w:t>
      </w:r>
      <w:r w:rsidR="00A653DC" w:rsidRPr="00742D8B">
        <w:rPr>
          <w:rFonts w:ascii="Arial" w:hAnsi="Arial" w:cs="Arial"/>
        </w:rPr>
        <w:t xml:space="preserve">éthiques </w:t>
      </w:r>
      <w:r w:rsidRPr="00742D8B">
        <w:rPr>
          <w:rFonts w:ascii="Arial" w:hAnsi="Arial" w:cs="Arial"/>
        </w:rPr>
        <w:t>décrits</w:t>
      </w:r>
      <w:r w:rsidR="00A653DC" w:rsidRPr="00742D8B">
        <w:rPr>
          <w:rFonts w:ascii="Arial" w:hAnsi="Arial" w:cs="Arial"/>
        </w:rPr>
        <w:t xml:space="preserve"> dans les Conditions particulières ci-</w:t>
      </w:r>
      <w:r w:rsidR="00C22B6E" w:rsidRPr="00742D8B">
        <w:rPr>
          <w:rFonts w:ascii="Arial" w:hAnsi="Arial" w:cs="Arial"/>
        </w:rPr>
        <w:t>dessous.</w:t>
      </w:r>
    </w:p>
    <w:p w14:paraId="2C04F390" w14:textId="70983453" w:rsidR="002475EB" w:rsidRPr="00742D8B" w:rsidRDefault="005A4A6B"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4" w:name="_Toc90460764"/>
      <w:r w:rsidR="00042844" w:rsidRPr="00742D8B">
        <w:rPr>
          <w:rFonts w:ascii="Arial" w:hAnsi="Arial" w:cs="Arial"/>
          <w:b/>
          <w:sz w:val="24"/>
          <w:szCs w:val="24"/>
        </w:rPr>
        <w:t>Calendrier</w:t>
      </w:r>
      <w:r w:rsidR="0027609D">
        <w:rPr>
          <w:rFonts w:ascii="Arial" w:hAnsi="Arial" w:cs="Arial"/>
          <w:b/>
          <w:sz w:val="24"/>
          <w:szCs w:val="24"/>
        </w:rPr>
        <w:t xml:space="preserve"> prévisionnel</w:t>
      </w:r>
      <w:bookmarkEnd w:id="4"/>
    </w:p>
    <w:p w14:paraId="550093F5" w14:textId="77777777" w:rsidR="002475EB" w:rsidRPr="00742D8B" w:rsidRDefault="002475EB" w:rsidP="00BD42C5">
      <w:pPr>
        <w:spacing w:after="0"/>
        <w:ind w:left="993" w:hanging="426"/>
        <w:jc w:val="both"/>
        <w:rPr>
          <w:rFonts w:ascii="Arial" w:hAnsi="Arial" w:cs="Arial"/>
          <w:sz w:val="24"/>
          <w:szCs w:val="24"/>
        </w:rPr>
      </w:pPr>
    </w:p>
    <w:tbl>
      <w:tblPr>
        <w:tblW w:w="8991"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2"/>
        <w:gridCol w:w="1810"/>
        <w:gridCol w:w="1129"/>
      </w:tblGrid>
      <w:tr w:rsidR="00B377D7" w:rsidRPr="00742D8B" w14:paraId="36D63413" w14:textId="77777777" w:rsidTr="00A653DC">
        <w:trPr>
          <w:trHeight w:hRule="exact" w:val="297"/>
        </w:trPr>
        <w:tc>
          <w:tcPr>
            <w:tcW w:w="6052" w:type="dxa"/>
            <w:shd w:val="clear" w:color="auto" w:fill="D9D9D9" w:themeFill="background1" w:themeFillShade="D9"/>
            <w:vAlign w:val="center"/>
          </w:tcPr>
          <w:p w14:paraId="12390422" w14:textId="77777777" w:rsidR="00B25E99" w:rsidRPr="00742D8B" w:rsidRDefault="00B25E99" w:rsidP="00B377D7">
            <w:pPr>
              <w:jc w:val="center"/>
              <w:rPr>
                <w:rFonts w:ascii="Arial" w:hAnsi="Arial" w:cs="Arial"/>
                <w:b/>
              </w:rPr>
            </w:pPr>
            <w:r w:rsidRPr="00742D8B">
              <w:rPr>
                <w:rFonts w:ascii="Arial" w:hAnsi="Arial" w:cs="Arial"/>
                <w:b/>
              </w:rPr>
              <w:t>Etape</w:t>
            </w:r>
          </w:p>
        </w:tc>
        <w:tc>
          <w:tcPr>
            <w:tcW w:w="1810" w:type="dxa"/>
            <w:shd w:val="clear" w:color="auto" w:fill="D9D9D9" w:themeFill="background1" w:themeFillShade="D9"/>
            <w:vAlign w:val="center"/>
          </w:tcPr>
          <w:p w14:paraId="306055EF" w14:textId="77777777" w:rsidR="00B25E99" w:rsidRPr="00742D8B" w:rsidRDefault="00B25E99" w:rsidP="00B377D7">
            <w:pPr>
              <w:jc w:val="center"/>
              <w:rPr>
                <w:rFonts w:ascii="Arial" w:hAnsi="Arial" w:cs="Arial"/>
                <w:b/>
              </w:rPr>
            </w:pPr>
            <w:r w:rsidRPr="00742D8B">
              <w:rPr>
                <w:rFonts w:ascii="Arial" w:hAnsi="Arial" w:cs="Arial"/>
                <w:b/>
              </w:rPr>
              <w:t>Date</w:t>
            </w:r>
          </w:p>
        </w:tc>
        <w:tc>
          <w:tcPr>
            <w:tcW w:w="1129" w:type="dxa"/>
            <w:shd w:val="clear" w:color="auto" w:fill="D9D9D9" w:themeFill="background1" w:themeFillShade="D9"/>
            <w:vAlign w:val="center"/>
          </w:tcPr>
          <w:p w14:paraId="7ACD7388" w14:textId="77777777" w:rsidR="00B25E99" w:rsidRPr="00742D8B" w:rsidRDefault="00B25E99" w:rsidP="00B377D7">
            <w:pPr>
              <w:ind w:left="-108"/>
              <w:jc w:val="center"/>
              <w:rPr>
                <w:rFonts w:ascii="Arial" w:hAnsi="Arial" w:cs="Arial"/>
                <w:b/>
              </w:rPr>
            </w:pPr>
            <w:r w:rsidRPr="00742D8B">
              <w:rPr>
                <w:rFonts w:ascii="Arial" w:hAnsi="Arial" w:cs="Arial"/>
                <w:b/>
              </w:rPr>
              <w:t>Heure</w:t>
            </w:r>
          </w:p>
        </w:tc>
      </w:tr>
      <w:tr w:rsidR="00B25E99" w:rsidRPr="00742D8B" w14:paraId="1667FF71" w14:textId="77777777" w:rsidTr="00E42D92">
        <w:trPr>
          <w:trHeight w:hRule="exact" w:val="287"/>
        </w:trPr>
        <w:tc>
          <w:tcPr>
            <w:tcW w:w="6052" w:type="dxa"/>
            <w:vAlign w:val="center"/>
          </w:tcPr>
          <w:p w14:paraId="5298868E" w14:textId="1F26AEE7" w:rsidR="00B377D7" w:rsidRPr="00742D8B" w:rsidRDefault="00B25E99" w:rsidP="00B377D7">
            <w:pPr>
              <w:rPr>
                <w:rFonts w:ascii="Arial" w:hAnsi="Arial" w:cs="Arial"/>
              </w:rPr>
            </w:pPr>
            <w:r w:rsidRPr="00742D8B">
              <w:rPr>
                <w:rFonts w:ascii="Arial" w:hAnsi="Arial" w:cs="Arial"/>
              </w:rPr>
              <w:t>Appel à candidature</w:t>
            </w:r>
            <w:r w:rsidR="0031285B" w:rsidRPr="00742D8B">
              <w:rPr>
                <w:rFonts w:ascii="Arial" w:hAnsi="Arial" w:cs="Arial"/>
              </w:rPr>
              <w:t>s</w:t>
            </w:r>
            <w:r w:rsidRPr="00742D8B">
              <w:rPr>
                <w:rFonts w:ascii="Arial" w:hAnsi="Arial" w:cs="Arial"/>
              </w:rPr>
              <w:t xml:space="preserve"> (</w:t>
            </w:r>
            <w:r w:rsidR="0031285B" w:rsidRPr="00742D8B">
              <w:rPr>
                <w:rFonts w:ascii="Arial" w:hAnsi="Arial" w:cs="Arial"/>
              </w:rPr>
              <w:t>publication de l’appel</w:t>
            </w:r>
            <w:r w:rsidRPr="00742D8B">
              <w:rPr>
                <w:rFonts w:ascii="Arial" w:hAnsi="Arial" w:cs="Arial"/>
              </w:rPr>
              <w:t>)</w:t>
            </w:r>
          </w:p>
          <w:p w14:paraId="406EE4A1" w14:textId="77777777" w:rsidR="00B377D7" w:rsidRPr="00742D8B" w:rsidRDefault="00B377D7" w:rsidP="00B377D7">
            <w:pPr>
              <w:rPr>
                <w:rFonts w:ascii="Arial" w:hAnsi="Arial" w:cs="Arial"/>
              </w:rPr>
            </w:pPr>
          </w:p>
          <w:p w14:paraId="7945D5AB" w14:textId="77777777" w:rsidR="00B377D7" w:rsidRPr="00742D8B" w:rsidRDefault="00B377D7" w:rsidP="00B377D7">
            <w:pPr>
              <w:rPr>
                <w:rFonts w:ascii="Arial" w:hAnsi="Arial" w:cs="Arial"/>
              </w:rPr>
            </w:pPr>
          </w:p>
          <w:p w14:paraId="0722F184" w14:textId="77777777" w:rsidR="00B377D7" w:rsidRPr="00742D8B" w:rsidRDefault="00B377D7" w:rsidP="00B377D7">
            <w:pPr>
              <w:rPr>
                <w:rFonts w:ascii="Arial" w:hAnsi="Arial" w:cs="Arial"/>
              </w:rPr>
            </w:pPr>
          </w:p>
        </w:tc>
        <w:tc>
          <w:tcPr>
            <w:tcW w:w="1810" w:type="dxa"/>
            <w:vAlign w:val="center"/>
          </w:tcPr>
          <w:p w14:paraId="62981A1C" w14:textId="0BA6F0EF" w:rsidR="00B25E99" w:rsidRPr="009B78DA" w:rsidRDefault="001A44A0" w:rsidP="00B377D7">
            <w:pPr>
              <w:jc w:val="center"/>
              <w:rPr>
                <w:rFonts w:ascii="Arial" w:hAnsi="Arial" w:cs="Arial"/>
                <w:color w:val="000000" w:themeColor="text1"/>
              </w:rPr>
            </w:pPr>
            <w:r>
              <w:rPr>
                <w:rFonts w:ascii="Arial" w:hAnsi="Arial" w:cs="Arial"/>
                <w:color w:val="000000" w:themeColor="text1"/>
              </w:rPr>
              <w:t>0</w:t>
            </w:r>
            <w:r w:rsidR="00EE4761">
              <w:rPr>
                <w:rFonts w:ascii="Arial" w:hAnsi="Arial" w:cs="Arial"/>
                <w:color w:val="000000" w:themeColor="text1"/>
              </w:rPr>
              <w:t>4</w:t>
            </w:r>
            <w:r w:rsidR="0031285B" w:rsidRPr="009B78DA">
              <w:rPr>
                <w:rFonts w:ascii="Arial" w:hAnsi="Arial" w:cs="Arial"/>
                <w:color w:val="000000" w:themeColor="text1"/>
              </w:rPr>
              <w:t>/</w:t>
            </w:r>
            <w:r>
              <w:rPr>
                <w:rFonts w:ascii="Arial" w:hAnsi="Arial" w:cs="Arial"/>
                <w:color w:val="000000" w:themeColor="text1"/>
              </w:rPr>
              <w:t>01</w:t>
            </w:r>
            <w:r w:rsidR="0031285B" w:rsidRPr="009B78DA">
              <w:rPr>
                <w:rFonts w:ascii="Arial" w:hAnsi="Arial" w:cs="Arial"/>
                <w:color w:val="000000" w:themeColor="text1"/>
              </w:rPr>
              <w:t>/20</w:t>
            </w:r>
            <w:r w:rsidR="009B78DA" w:rsidRPr="009B78DA">
              <w:rPr>
                <w:rFonts w:ascii="Arial" w:hAnsi="Arial" w:cs="Arial"/>
                <w:color w:val="000000" w:themeColor="text1"/>
              </w:rPr>
              <w:t>2</w:t>
            </w:r>
            <w:r>
              <w:rPr>
                <w:rFonts w:ascii="Arial" w:hAnsi="Arial" w:cs="Arial"/>
                <w:color w:val="000000" w:themeColor="text1"/>
              </w:rPr>
              <w:t>2</w:t>
            </w:r>
          </w:p>
        </w:tc>
        <w:tc>
          <w:tcPr>
            <w:tcW w:w="1129" w:type="dxa"/>
            <w:vAlign w:val="center"/>
          </w:tcPr>
          <w:p w14:paraId="002E971E" w14:textId="23734C94" w:rsidR="00B25E99" w:rsidRPr="009B78DA" w:rsidRDefault="0031285B" w:rsidP="00B377D7">
            <w:pPr>
              <w:ind w:left="-108"/>
              <w:jc w:val="center"/>
              <w:rPr>
                <w:rFonts w:ascii="Arial" w:hAnsi="Arial" w:cs="Arial"/>
                <w:color w:val="000000" w:themeColor="text1"/>
              </w:rPr>
            </w:pPr>
            <w:r w:rsidRPr="009B78DA">
              <w:rPr>
                <w:rFonts w:ascii="Arial" w:hAnsi="Arial" w:cs="Arial"/>
                <w:color w:val="000000" w:themeColor="text1"/>
              </w:rPr>
              <w:t>1</w:t>
            </w:r>
            <w:r w:rsidR="00EE4761">
              <w:rPr>
                <w:rFonts w:ascii="Arial" w:hAnsi="Arial" w:cs="Arial"/>
                <w:color w:val="000000" w:themeColor="text1"/>
              </w:rPr>
              <w:t>4</w:t>
            </w:r>
            <w:r w:rsidRPr="009B78DA">
              <w:rPr>
                <w:rFonts w:ascii="Arial" w:hAnsi="Arial" w:cs="Arial"/>
                <w:color w:val="000000" w:themeColor="text1"/>
              </w:rPr>
              <w:t>h</w:t>
            </w:r>
          </w:p>
        </w:tc>
      </w:tr>
      <w:tr w:rsidR="0031285B" w:rsidRPr="00742D8B" w14:paraId="11DF4A56" w14:textId="77777777" w:rsidTr="00E42D92">
        <w:trPr>
          <w:trHeight w:hRule="exact" w:val="284"/>
        </w:trPr>
        <w:tc>
          <w:tcPr>
            <w:tcW w:w="6052" w:type="dxa"/>
            <w:vAlign w:val="center"/>
          </w:tcPr>
          <w:p w14:paraId="1B0D257C" w14:textId="77777777" w:rsidR="0031285B" w:rsidRPr="00742D8B" w:rsidRDefault="0031285B" w:rsidP="00B377D7">
            <w:pPr>
              <w:rPr>
                <w:rFonts w:ascii="Arial" w:hAnsi="Arial" w:cs="Arial"/>
                <w:b/>
              </w:rPr>
            </w:pPr>
            <w:r w:rsidRPr="00742D8B">
              <w:rPr>
                <w:rFonts w:ascii="Arial" w:hAnsi="Arial" w:cs="Arial"/>
                <w:b/>
              </w:rPr>
              <w:t>Date limite de remise des offres</w:t>
            </w:r>
          </w:p>
        </w:tc>
        <w:tc>
          <w:tcPr>
            <w:tcW w:w="1810" w:type="dxa"/>
            <w:vAlign w:val="center"/>
          </w:tcPr>
          <w:p w14:paraId="6263B5ED" w14:textId="77ED73E5" w:rsidR="0031285B" w:rsidRPr="009B78DA" w:rsidRDefault="009B78DA" w:rsidP="00B377D7">
            <w:pPr>
              <w:jc w:val="center"/>
              <w:rPr>
                <w:rFonts w:ascii="Arial" w:hAnsi="Arial" w:cs="Arial"/>
                <w:color w:val="000000" w:themeColor="text1"/>
              </w:rPr>
            </w:pPr>
            <w:r w:rsidRPr="009B78DA">
              <w:rPr>
                <w:rFonts w:ascii="Arial" w:hAnsi="Arial" w:cs="Arial"/>
                <w:color w:val="000000" w:themeColor="text1"/>
              </w:rPr>
              <w:t>31</w:t>
            </w:r>
            <w:r w:rsidR="0031285B" w:rsidRPr="009B78DA">
              <w:rPr>
                <w:rFonts w:ascii="Arial" w:hAnsi="Arial" w:cs="Arial"/>
                <w:color w:val="000000" w:themeColor="text1"/>
              </w:rPr>
              <w:t>/</w:t>
            </w:r>
            <w:r w:rsidR="001A44A0">
              <w:rPr>
                <w:rFonts w:ascii="Arial" w:hAnsi="Arial" w:cs="Arial"/>
                <w:color w:val="000000" w:themeColor="text1"/>
              </w:rPr>
              <w:t>01</w:t>
            </w:r>
            <w:r w:rsidR="0031285B" w:rsidRPr="009B78DA">
              <w:rPr>
                <w:rFonts w:ascii="Arial" w:hAnsi="Arial" w:cs="Arial"/>
                <w:color w:val="000000" w:themeColor="text1"/>
              </w:rPr>
              <w:t>/20</w:t>
            </w:r>
            <w:r w:rsidRPr="009B78DA">
              <w:rPr>
                <w:rFonts w:ascii="Arial" w:hAnsi="Arial" w:cs="Arial"/>
                <w:color w:val="000000" w:themeColor="text1"/>
              </w:rPr>
              <w:t>2</w:t>
            </w:r>
            <w:r w:rsidR="001A44A0">
              <w:rPr>
                <w:rFonts w:ascii="Arial" w:hAnsi="Arial" w:cs="Arial"/>
                <w:color w:val="000000" w:themeColor="text1"/>
              </w:rPr>
              <w:t>2</w:t>
            </w:r>
          </w:p>
        </w:tc>
        <w:tc>
          <w:tcPr>
            <w:tcW w:w="1129" w:type="dxa"/>
            <w:vAlign w:val="center"/>
          </w:tcPr>
          <w:p w14:paraId="26472190" w14:textId="55796827" w:rsidR="0031285B" w:rsidRPr="009B78DA" w:rsidRDefault="00BA1B8F" w:rsidP="00B377D7">
            <w:pPr>
              <w:ind w:left="-108"/>
              <w:jc w:val="center"/>
              <w:rPr>
                <w:rFonts w:ascii="Arial" w:hAnsi="Arial" w:cs="Arial"/>
                <w:color w:val="000000" w:themeColor="text1"/>
              </w:rPr>
            </w:pPr>
            <w:r w:rsidRPr="009B78DA">
              <w:rPr>
                <w:rFonts w:ascii="Arial" w:hAnsi="Arial" w:cs="Arial"/>
                <w:color w:val="000000" w:themeColor="text1"/>
              </w:rPr>
              <w:t>1</w:t>
            </w:r>
            <w:r w:rsidR="009B78DA" w:rsidRPr="009B78DA">
              <w:rPr>
                <w:rFonts w:ascii="Arial" w:hAnsi="Arial" w:cs="Arial"/>
                <w:color w:val="000000" w:themeColor="text1"/>
              </w:rPr>
              <w:t>7</w:t>
            </w:r>
            <w:r w:rsidR="0031285B" w:rsidRPr="009B78DA">
              <w:rPr>
                <w:rFonts w:ascii="Arial" w:hAnsi="Arial" w:cs="Arial"/>
                <w:color w:val="000000" w:themeColor="text1"/>
              </w:rPr>
              <w:t>h</w:t>
            </w:r>
          </w:p>
        </w:tc>
      </w:tr>
      <w:tr w:rsidR="0031285B" w:rsidRPr="00742D8B" w14:paraId="7893E480" w14:textId="77777777" w:rsidTr="00E42D92">
        <w:trPr>
          <w:trHeight w:hRule="exact" w:val="278"/>
        </w:trPr>
        <w:tc>
          <w:tcPr>
            <w:tcW w:w="6052" w:type="dxa"/>
            <w:vAlign w:val="center"/>
          </w:tcPr>
          <w:p w14:paraId="586E5317" w14:textId="1B42E76A" w:rsidR="0031285B" w:rsidRPr="00742D8B" w:rsidRDefault="0031285B" w:rsidP="00B377D7">
            <w:pPr>
              <w:rPr>
                <w:rFonts w:ascii="Arial" w:hAnsi="Arial" w:cs="Arial"/>
              </w:rPr>
            </w:pPr>
            <w:r w:rsidRPr="00742D8B">
              <w:rPr>
                <w:rFonts w:ascii="Arial" w:hAnsi="Arial" w:cs="Arial"/>
              </w:rPr>
              <w:t xml:space="preserve">Attribution du </w:t>
            </w:r>
            <w:r w:rsidR="009B78DA">
              <w:rPr>
                <w:rFonts w:ascii="Arial" w:hAnsi="Arial" w:cs="Arial"/>
              </w:rPr>
              <w:t>contrat</w:t>
            </w:r>
            <w:r w:rsidRPr="00742D8B">
              <w:rPr>
                <w:rFonts w:ascii="Arial" w:hAnsi="Arial" w:cs="Arial"/>
              </w:rPr>
              <w:t xml:space="preserve"> (sauf si procédure infructueuse)</w:t>
            </w:r>
          </w:p>
        </w:tc>
        <w:tc>
          <w:tcPr>
            <w:tcW w:w="1810" w:type="dxa"/>
            <w:vAlign w:val="center"/>
          </w:tcPr>
          <w:p w14:paraId="1B766B68" w14:textId="45081E57" w:rsidR="0031285B" w:rsidRPr="009B78DA" w:rsidRDefault="009B78DA" w:rsidP="00BA1B8F">
            <w:pPr>
              <w:jc w:val="center"/>
              <w:rPr>
                <w:rFonts w:ascii="Arial" w:hAnsi="Arial" w:cs="Arial"/>
                <w:color w:val="000000" w:themeColor="text1"/>
              </w:rPr>
            </w:pPr>
            <w:r w:rsidRPr="009B78DA">
              <w:rPr>
                <w:rFonts w:ascii="Arial" w:hAnsi="Arial" w:cs="Arial"/>
                <w:color w:val="000000" w:themeColor="text1"/>
              </w:rPr>
              <w:t>1</w:t>
            </w:r>
            <w:r w:rsidR="001A44A0">
              <w:rPr>
                <w:rFonts w:ascii="Arial" w:hAnsi="Arial" w:cs="Arial"/>
                <w:color w:val="000000" w:themeColor="text1"/>
              </w:rPr>
              <w:t>8</w:t>
            </w:r>
            <w:r w:rsidR="0031285B" w:rsidRPr="009B78DA">
              <w:rPr>
                <w:rFonts w:ascii="Arial" w:hAnsi="Arial" w:cs="Arial"/>
                <w:color w:val="000000" w:themeColor="text1"/>
              </w:rPr>
              <w:t>/</w:t>
            </w:r>
            <w:r w:rsidRPr="009B78DA">
              <w:rPr>
                <w:rFonts w:ascii="Arial" w:hAnsi="Arial" w:cs="Arial"/>
                <w:color w:val="000000" w:themeColor="text1"/>
              </w:rPr>
              <w:t>0</w:t>
            </w:r>
            <w:r w:rsidR="001A44A0">
              <w:rPr>
                <w:rFonts w:ascii="Arial" w:hAnsi="Arial" w:cs="Arial"/>
                <w:color w:val="000000" w:themeColor="text1"/>
              </w:rPr>
              <w:t>2</w:t>
            </w:r>
            <w:r w:rsidR="0031285B" w:rsidRPr="009B78DA">
              <w:rPr>
                <w:rFonts w:ascii="Arial" w:hAnsi="Arial" w:cs="Arial"/>
                <w:color w:val="000000" w:themeColor="text1"/>
              </w:rPr>
              <w:t>/20</w:t>
            </w:r>
            <w:r w:rsidRPr="009B78DA">
              <w:rPr>
                <w:rFonts w:ascii="Arial" w:hAnsi="Arial" w:cs="Arial"/>
                <w:color w:val="000000" w:themeColor="text1"/>
              </w:rPr>
              <w:t>22</w:t>
            </w:r>
          </w:p>
        </w:tc>
        <w:tc>
          <w:tcPr>
            <w:tcW w:w="1129" w:type="dxa"/>
            <w:vAlign w:val="center"/>
          </w:tcPr>
          <w:p w14:paraId="2903244A" w14:textId="77777777" w:rsidR="0031285B" w:rsidRPr="009B78DA" w:rsidRDefault="0031285B" w:rsidP="00B377D7">
            <w:pPr>
              <w:ind w:left="-108"/>
              <w:jc w:val="center"/>
              <w:rPr>
                <w:rFonts w:ascii="Arial" w:hAnsi="Arial" w:cs="Arial"/>
                <w:color w:val="000000" w:themeColor="text1"/>
              </w:rPr>
            </w:pPr>
            <w:r w:rsidRPr="009B78DA">
              <w:rPr>
                <w:rFonts w:ascii="Arial" w:hAnsi="Arial" w:cs="Arial"/>
                <w:color w:val="000000" w:themeColor="text1"/>
              </w:rPr>
              <w:t>12h</w:t>
            </w:r>
          </w:p>
        </w:tc>
      </w:tr>
      <w:tr w:rsidR="0031285B" w:rsidRPr="00742D8B" w14:paraId="4888D811" w14:textId="77777777" w:rsidTr="00E42D92">
        <w:trPr>
          <w:trHeight w:hRule="exact" w:val="283"/>
        </w:trPr>
        <w:tc>
          <w:tcPr>
            <w:tcW w:w="6052" w:type="dxa"/>
            <w:vAlign w:val="center"/>
          </w:tcPr>
          <w:p w14:paraId="5CB1F67D" w14:textId="77777777" w:rsidR="0031285B" w:rsidRPr="00742D8B" w:rsidRDefault="0031285B" w:rsidP="00B377D7">
            <w:pPr>
              <w:rPr>
                <w:rFonts w:ascii="Arial" w:hAnsi="Arial" w:cs="Arial"/>
              </w:rPr>
            </w:pPr>
            <w:r w:rsidRPr="00742D8B">
              <w:rPr>
                <w:rFonts w:ascii="Arial" w:hAnsi="Arial" w:cs="Arial"/>
              </w:rPr>
              <w:t>Signature du contrat</w:t>
            </w:r>
          </w:p>
        </w:tc>
        <w:tc>
          <w:tcPr>
            <w:tcW w:w="1810" w:type="dxa"/>
            <w:vAlign w:val="center"/>
          </w:tcPr>
          <w:p w14:paraId="3249FA25" w14:textId="6B66E7AB" w:rsidR="0031285B" w:rsidRPr="009B78DA" w:rsidRDefault="00FE3D67" w:rsidP="00B377D7">
            <w:pPr>
              <w:jc w:val="center"/>
              <w:rPr>
                <w:rFonts w:ascii="Arial" w:hAnsi="Arial" w:cs="Arial"/>
                <w:color w:val="000000" w:themeColor="text1"/>
              </w:rPr>
            </w:pPr>
            <w:r>
              <w:rPr>
                <w:rFonts w:ascii="Arial" w:hAnsi="Arial" w:cs="Arial"/>
                <w:color w:val="000000" w:themeColor="text1"/>
              </w:rPr>
              <w:t>25</w:t>
            </w:r>
            <w:r w:rsidR="00BA1B8F" w:rsidRPr="009B78DA">
              <w:rPr>
                <w:rFonts w:ascii="Arial" w:hAnsi="Arial" w:cs="Arial"/>
                <w:color w:val="000000" w:themeColor="text1"/>
              </w:rPr>
              <w:t>/</w:t>
            </w:r>
            <w:r w:rsidR="009B78DA" w:rsidRPr="009B78DA">
              <w:rPr>
                <w:rFonts w:ascii="Arial" w:hAnsi="Arial" w:cs="Arial"/>
                <w:color w:val="000000" w:themeColor="text1"/>
              </w:rPr>
              <w:t>0</w:t>
            </w:r>
            <w:r>
              <w:rPr>
                <w:rFonts w:ascii="Arial" w:hAnsi="Arial" w:cs="Arial"/>
                <w:color w:val="000000" w:themeColor="text1"/>
              </w:rPr>
              <w:t>2</w:t>
            </w:r>
            <w:r w:rsidR="0031285B" w:rsidRPr="009B78DA">
              <w:rPr>
                <w:rFonts w:ascii="Arial" w:hAnsi="Arial" w:cs="Arial"/>
                <w:color w:val="000000" w:themeColor="text1"/>
              </w:rPr>
              <w:t>/20</w:t>
            </w:r>
            <w:r w:rsidR="009B78DA" w:rsidRPr="009B78DA">
              <w:rPr>
                <w:rFonts w:ascii="Arial" w:hAnsi="Arial" w:cs="Arial"/>
                <w:color w:val="000000" w:themeColor="text1"/>
              </w:rPr>
              <w:t>22</w:t>
            </w:r>
          </w:p>
        </w:tc>
        <w:tc>
          <w:tcPr>
            <w:tcW w:w="1129" w:type="dxa"/>
            <w:vAlign w:val="center"/>
          </w:tcPr>
          <w:p w14:paraId="5B0E2406" w14:textId="77777777" w:rsidR="0031285B" w:rsidRPr="009B78DA" w:rsidRDefault="0031285B" w:rsidP="00B377D7">
            <w:pPr>
              <w:ind w:left="-108"/>
              <w:jc w:val="center"/>
              <w:rPr>
                <w:rFonts w:ascii="Arial" w:hAnsi="Arial" w:cs="Arial"/>
                <w:color w:val="000000" w:themeColor="text1"/>
              </w:rPr>
            </w:pPr>
            <w:r w:rsidRPr="009B78DA">
              <w:rPr>
                <w:rFonts w:ascii="Arial" w:hAnsi="Arial" w:cs="Arial"/>
                <w:color w:val="000000" w:themeColor="text1"/>
              </w:rPr>
              <w:t>12h</w:t>
            </w:r>
          </w:p>
        </w:tc>
      </w:tr>
    </w:tbl>
    <w:p w14:paraId="44D5CE81" w14:textId="77777777" w:rsidR="00E42D92" w:rsidRPr="00742D8B" w:rsidRDefault="00E42D92" w:rsidP="00E42D92">
      <w:pPr>
        <w:rPr>
          <w:rFonts w:ascii="Arial" w:hAnsi="Arial" w:cs="Arial"/>
        </w:rPr>
      </w:pPr>
    </w:p>
    <w:p w14:paraId="59600BE5" w14:textId="77777777" w:rsidR="00042844" w:rsidRPr="00742D8B" w:rsidRDefault="005A4A6B"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5" w:name="_Toc90460765"/>
      <w:r w:rsidR="00BD42C5" w:rsidRPr="00742D8B">
        <w:rPr>
          <w:rFonts w:ascii="Arial" w:hAnsi="Arial" w:cs="Arial"/>
          <w:b/>
          <w:sz w:val="24"/>
          <w:szCs w:val="24"/>
        </w:rPr>
        <w:t>Langue</w:t>
      </w:r>
      <w:r w:rsidR="00B377D7" w:rsidRPr="00742D8B">
        <w:rPr>
          <w:rFonts w:ascii="Arial" w:hAnsi="Arial" w:cs="Arial"/>
          <w:b/>
          <w:sz w:val="24"/>
          <w:szCs w:val="24"/>
        </w:rPr>
        <w:t xml:space="preserve"> et devise</w:t>
      </w:r>
      <w:bookmarkEnd w:id="5"/>
    </w:p>
    <w:p w14:paraId="54B532A5" w14:textId="77777777" w:rsidR="00042844" w:rsidRPr="00742D8B" w:rsidRDefault="00042844" w:rsidP="00BD42C5">
      <w:pPr>
        <w:spacing w:after="0"/>
        <w:ind w:left="993" w:hanging="426"/>
        <w:jc w:val="both"/>
        <w:rPr>
          <w:rFonts w:ascii="Arial" w:hAnsi="Arial" w:cs="Arial"/>
          <w:sz w:val="24"/>
          <w:szCs w:val="24"/>
        </w:rPr>
      </w:pPr>
    </w:p>
    <w:p w14:paraId="4664D7B5" w14:textId="19C0D8AE" w:rsidR="00B377D7" w:rsidRPr="00742D8B" w:rsidRDefault="004E0A70" w:rsidP="0085119F">
      <w:pPr>
        <w:ind w:left="567"/>
        <w:jc w:val="both"/>
        <w:rPr>
          <w:rFonts w:ascii="Arial" w:hAnsi="Arial" w:cs="Arial"/>
        </w:rPr>
      </w:pPr>
      <w:bookmarkStart w:id="6" w:name="_Toc450919024"/>
      <w:bookmarkStart w:id="7" w:name="_Ref500330462"/>
      <w:r>
        <w:rPr>
          <w:rFonts w:ascii="Arial" w:hAnsi="Arial" w:cs="Arial"/>
        </w:rPr>
        <w:t>Les offres, les</w:t>
      </w:r>
      <w:r w:rsidR="00B377D7" w:rsidRPr="00742D8B">
        <w:rPr>
          <w:rFonts w:ascii="Arial" w:hAnsi="Arial" w:cs="Arial"/>
        </w:rPr>
        <w:t xml:space="preserve"> correspondance</w:t>
      </w:r>
      <w:r w:rsidR="005A4A6B">
        <w:rPr>
          <w:rFonts w:ascii="Arial" w:hAnsi="Arial" w:cs="Arial"/>
        </w:rPr>
        <w:t>s</w:t>
      </w:r>
      <w:r w:rsidR="00B377D7" w:rsidRPr="00742D8B">
        <w:rPr>
          <w:rFonts w:ascii="Arial" w:hAnsi="Arial" w:cs="Arial"/>
        </w:rPr>
        <w:t xml:space="preserve"> et les documents associés aux offres échangé</w:t>
      </w:r>
      <w:r w:rsidR="007D26F1">
        <w:rPr>
          <w:rFonts w:ascii="Arial" w:hAnsi="Arial" w:cs="Arial"/>
        </w:rPr>
        <w:t>e</w:t>
      </w:r>
      <w:r w:rsidR="00B377D7" w:rsidRPr="00742D8B">
        <w:rPr>
          <w:rFonts w:ascii="Arial" w:hAnsi="Arial" w:cs="Arial"/>
        </w:rPr>
        <w:t xml:space="preserve">s entre le soumissionnaire et </w:t>
      </w:r>
      <w:r w:rsidR="0085119F" w:rsidRPr="00742D8B">
        <w:rPr>
          <w:rFonts w:ascii="Arial" w:hAnsi="Arial" w:cs="Arial"/>
        </w:rPr>
        <w:t>PUI</w:t>
      </w:r>
      <w:r w:rsidR="00B377D7" w:rsidRPr="00742D8B">
        <w:rPr>
          <w:rFonts w:ascii="Arial" w:hAnsi="Arial" w:cs="Arial"/>
        </w:rPr>
        <w:t xml:space="preserve"> doivent être rédigés dans</w:t>
      </w:r>
      <w:r w:rsidR="005A4A6B">
        <w:rPr>
          <w:rFonts w:ascii="Arial" w:hAnsi="Arial" w:cs="Arial"/>
        </w:rPr>
        <w:t xml:space="preserve"> la langue de la procédure, le </w:t>
      </w:r>
      <w:r w:rsidR="005A4A6B" w:rsidRPr="009B78DA">
        <w:rPr>
          <w:rFonts w:ascii="Arial" w:hAnsi="Arial" w:cs="Arial"/>
          <w:color w:val="000000" w:themeColor="text1"/>
        </w:rPr>
        <w:t>fr</w:t>
      </w:r>
      <w:r w:rsidR="00B377D7" w:rsidRPr="009B78DA">
        <w:rPr>
          <w:rFonts w:ascii="Arial" w:hAnsi="Arial" w:cs="Arial"/>
          <w:color w:val="000000" w:themeColor="text1"/>
        </w:rPr>
        <w:t>ançais</w:t>
      </w:r>
      <w:r w:rsidR="00B377D7" w:rsidRPr="00742D8B">
        <w:rPr>
          <w:rFonts w:ascii="Arial" w:hAnsi="Arial" w:cs="Arial"/>
        </w:rPr>
        <w:t>.</w:t>
      </w:r>
      <w:bookmarkEnd w:id="6"/>
    </w:p>
    <w:p w14:paraId="25B40695" w14:textId="77777777" w:rsidR="00BD42C5" w:rsidRPr="00742D8B" w:rsidRDefault="00B377D7" w:rsidP="0085119F">
      <w:pPr>
        <w:ind w:left="567"/>
        <w:jc w:val="both"/>
        <w:rPr>
          <w:rFonts w:ascii="Arial" w:hAnsi="Arial" w:cs="Arial"/>
        </w:rPr>
      </w:pPr>
      <w:bookmarkStart w:id="8" w:name="_Toc450919025"/>
      <w:r w:rsidRPr="00742D8B">
        <w:rPr>
          <w:rFonts w:ascii="Arial" w:hAnsi="Arial" w:cs="Arial"/>
        </w:rPr>
        <w:t>Les documents d’accompagnement et les dépliants imprimés fournis par le soumissionnaire peuvent être rédigés dans une autre langue pour autant qu’ils soient accompagnés d’une traduction fiable dans la langue de la procédure. Pour les besoins de l’interprétation de l’offre, la langue de la procédure prévaut.</w:t>
      </w:r>
      <w:bookmarkEnd w:id="7"/>
      <w:bookmarkEnd w:id="8"/>
    </w:p>
    <w:p w14:paraId="066D5514" w14:textId="36C80809" w:rsidR="00B377D7" w:rsidRPr="00742D8B" w:rsidRDefault="00B377D7" w:rsidP="0085119F">
      <w:pPr>
        <w:spacing w:after="0"/>
        <w:ind w:left="567"/>
        <w:jc w:val="both"/>
        <w:rPr>
          <w:rFonts w:ascii="Arial" w:eastAsia="Times New Roman" w:hAnsi="Arial" w:cs="Arial"/>
          <w:bCs/>
          <w:iCs/>
          <w:szCs w:val="28"/>
        </w:rPr>
      </w:pPr>
      <w:r w:rsidRPr="00742D8B">
        <w:rPr>
          <w:rFonts w:ascii="Arial" w:eastAsia="Times New Roman" w:hAnsi="Arial" w:cs="Arial"/>
          <w:bCs/>
          <w:iCs/>
          <w:szCs w:val="28"/>
        </w:rPr>
        <w:t xml:space="preserve">Les offres doivent être libellées en </w:t>
      </w:r>
      <w:r w:rsidR="009B78DA" w:rsidRPr="009B78DA">
        <w:rPr>
          <w:rStyle w:val="lev"/>
          <w:rFonts w:ascii="Arial" w:hAnsi="Arial" w:cs="Arial"/>
          <w:b w:val="0"/>
          <w:color w:val="000000" w:themeColor="text1"/>
        </w:rPr>
        <w:t>EUR (Euro)</w:t>
      </w:r>
      <w:r w:rsidRPr="009B78DA">
        <w:rPr>
          <w:rFonts w:ascii="Arial" w:eastAsia="Times New Roman" w:hAnsi="Arial" w:cs="Arial"/>
          <w:bCs/>
          <w:iCs/>
          <w:color w:val="000000" w:themeColor="text1"/>
          <w:szCs w:val="28"/>
        </w:rPr>
        <w:t>.</w:t>
      </w:r>
      <w:r w:rsidR="003C5F71" w:rsidRPr="009B78DA">
        <w:rPr>
          <w:rFonts w:ascii="Arial" w:eastAsia="Times New Roman" w:hAnsi="Arial" w:cs="Arial"/>
          <w:bCs/>
          <w:iCs/>
          <w:color w:val="000000" w:themeColor="text1"/>
          <w:szCs w:val="28"/>
        </w:rPr>
        <w:t xml:space="preserve"> </w:t>
      </w:r>
      <w:r w:rsidR="003C5F71" w:rsidRPr="00742D8B">
        <w:rPr>
          <w:rFonts w:ascii="Arial" w:eastAsia="Times New Roman" w:hAnsi="Arial" w:cs="Arial"/>
          <w:bCs/>
          <w:iCs/>
          <w:szCs w:val="28"/>
        </w:rPr>
        <w:t>L</w:t>
      </w:r>
      <w:r w:rsidRPr="00742D8B">
        <w:rPr>
          <w:rFonts w:ascii="Arial" w:eastAsia="Times New Roman" w:hAnsi="Arial" w:cs="Arial"/>
          <w:bCs/>
          <w:iCs/>
          <w:szCs w:val="28"/>
        </w:rPr>
        <w:t xml:space="preserve">a TVA et autres taxes </w:t>
      </w:r>
      <w:r w:rsidR="003C5F71" w:rsidRPr="00742D8B">
        <w:rPr>
          <w:rFonts w:ascii="Arial" w:eastAsia="Times New Roman" w:hAnsi="Arial" w:cs="Arial"/>
          <w:bCs/>
          <w:iCs/>
          <w:szCs w:val="28"/>
        </w:rPr>
        <w:t>seront précisées le cas échéant, s</w:t>
      </w:r>
      <w:r w:rsidR="003C5F71" w:rsidRPr="00742D8B">
        <w:rPr>
          <w:rFonts w:ascii="Arial" w:hAnsi="Arial" w:cs="Arial"/>
        </w:rPr>
        <w:t>elon le pays, la législation en vigueur et les règles du bailleur concernés.</w:t>
      </w:r>
    </w:p>
    <w:p w14:paraId="2B6596AA" w14:textId="77777777" w:rsidR="00B377D7" w:rsidRPr="00742D8B" w:rsidRDefault="00B377D7" w:rsidP="00A653DC">
      <w:pPr>
        <w:spacing w:after="0"/>
        <w:ind w:left="567"/>
        <w:rPr>
          <w:rFonts w:ascii="Arial" w:eastAsia="Times New Roman" w:hAnsi="Arial" w:cs="Arial"/>
          <w:bCs/>
          <w:iCs/>
          <w:szCs w:val="28"/>
        </w:rPr>
      </w:pPr>
    </w:p>
    <w:p w14:paraId="7351CCA6" w14:textId="77777777" w:rsidR="00BD42C5" w:rsidRPr="00742D8B" w:rsidRDefault="005A4A6B"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9" w:name="_Toc90460766"/>
      <w:r w:rsidR="003C5F71" w:rsidRPr="00742D8B">
        <w:rPr>
          <w:rFonts w:ascii="Arial" w:hAnsi="Arial" w:cs="Arial"/>
          <w:b/>
          <w:sz w:val="24"/>
          <w:szCs w:val="24"/>
        </w:rPr>
        <w:t>Qualité</w:t>
      </w:r>
      <w:bookmarkEnd w:id="9"/>
    </w:p>
    <w:p w14:paraId="2424F4CB" w14:textId="77777777" w:rsidR="003C5F71" w:rsidRPr="00742D8B" w:rsidRDefault="003C5F71" w:rsidP="003C5F71">
      <w:pPr>
        <w:pStyle w:val="Paragraphedeliste"/>
        <w:spacing w:after="0"/>
        <w:ind w:left="567"/>
        <w:rPr>
          <w:rFonts w:ascii="Arial" w:eastAsia="Times New Roman" w:hAnsi="Arial" w:cs="Arial"/>
          <w:bCs/>
          <w:iCs/>
          <w:szCs w:val="28"/>
        </w:rPr>
      </w:pPr>
    </w:p>
    <w:p w14:paraId="38CFC638" w14:textId="77777777" w:rsidR="003C5F71" w:rsidRPr="00742D8B" w:rsidRDefault="003C5F71" w:rsidP="005A4A6B">
      <w:pPr>
        <w:tabs>
          <w:tab w:val="left" w:pos="0"/>
        </w:tabs>
        <w:spacing w:after="0" w:line="240" w:lineRule="auto"/>
        <w:ind w:left="567"/>
        <w:jc w:val="both"/>
        <w:rPr>
          <w:rFonts w:ascii="Arial" w:hAnsi="Arial" w:cs="Arial"/>
        </w:rPr>
      </w:pPr>
      <w:r w:rsidRPr="00742D8B">
        <w:rPr>
          <w:rFonts w:ascii="Arial" w:hAnsi="Arial" w:cs="Arial"/>
        </w:rPr>
        <w:t>Le soumissionnaire garantit à PUI que les biens, travaux et/ou services fournis seront de qualité et adaptés à l'usage prévu</w:t>
      </w:r>
      <w:r w:rsidR="00AF26B7" w:rsidRPr="00742D8B">
        <w:rPr>
          <w:rFonts w:ascii="Arial" w:hAnsi="Arial" w:cs="Arial"/>
        </w:rPr>
        <w:t xml:space="preserve">. </w:t>
      </w:r>
      <w:r w:rsidRPr="00742D8B">
        <w:rPr>
          <w:rFonts w:ascii="Arial" w:hAnsi="Arial" w:cs="Arial"/>
        </w:rPr>
        <w:t>Si cela est requis par PUI, le soumissionnaire accompagnera son offre d’un échantillon qui sera consigné jusqu'à la date de dépouillement des offres.</w:t>
      </w:r>
    </w:p>
    <w:p w14:paraId="15F42E35" w14:textId="77777777" w:rsidR="003C5F71" w:rsidRPr="00742D8B" w:rsidRDefault="003C5F71" w:rsidP="005A4A6B">
      <w:pPr>
        <w:tabs>
          <w:tab w:val="left" w:pos="0"/>
        </w:tabs>
        <w:spacing w:after="0" w:line="240" w:lineRule="auto"/>
        <w:ind w:left="567"/>
        <w:jc w:val="both"/>
        <w:rPr>
          <w:rFonts w:ascii="Arial" w:hAnsi="Arial" w:cs="Arial"/>
        </w:rPr>
      </w:pPr>
    </w:p>
    <w:p w14:paraId="539D7541" w14:textId="77777777" w:rsidR="00A653DC" w:rsidRPr="00742D8B" w:rsidRDefault="005A4A6B" w:rsidP="005A4A6B">
      <w:pPr>
        <w:spacing w:after="0"/>
        <w:ind w:left="567"/>
        <w:jc w:val="both"/>
        <w:rPr>
          <w:rFonts w:ascii="Arial" w:eastAsia="Times New Roman" w:hAnsi="Arial" w:cs="Arial"/>
          <w:bCs/>
          <w:iCs/>
          <w:szCs w:val="28"/>
        </w:rPr>
      </w:pPr>
      <w:r>
        <w:rPr>
          <w:rFonts w:ascii="Arial" w:hAnsi="Arial" w:cs="Arial"/>
        </w:rPr>
        <w:t>D'autre</w:t>
      </w:r>
      <w:r w:rsidR="003C5F71" w:rsidRPr="00742D8B">
        <w:rPr>
          <w:rFonts w:ascii="Arial" w:hAnsi="Arial" w:cs="Arial"/>
        </w:rPr>
        <w:t xml:space="preserve"> part, </w:t>
      </w:r>
      <w:r w:rsidR="00AF26B7" w:rsidRPr="00742D8B">
        <w:rPr>
          <w:rFonts w:ascii="Arial" w:hAnsi="Arial" w:cs="Arial"/>
        </w:rPr>
        <w:t xml:space="preserve">les biens, travaux et/ou services </w:t>
      </w:r>
      <w:r w:rsidR="003C5F71" w:rsidRPr="00742D8B">
        <w:rPr>
          <w:rFonts w:ascii="Arial" w:hAnsi="Arial" w:cs="Arial"/>
        </w:rPr>
        <w:t xml:space="preserve">respecteront toutes les obligations réglementaires </w:t>
      </w:r>
      <w:r w:rsidR="00AF26B7" w:rsidRPr="00742D8B">
        <w:rPr>
          <w:rFonts w:ascii="Arial" w:hAnsi="Arial" w:cs="Arial"/>
        </w:rPr>
        <w:t xml:space="preserve">correspondantes </w:t>
      </w:r>
      <w:r w:rsidR="003C5F71" w:rsidRPr="00742D8B">
        <w:rPr>
          <w:rFonts w:ascii="Arial" w:hAnsi="Arial" w:cs="Arial"/>
        </w:rPr>
        <w:t>e</w:t>
      </w:r>
      <w:r w:rsidR="00AF26B7" w:rsidRPr="00742D8B">
        <w:rPr>
          <w:rFonts w:ascii="Arial" w:hAnsi="Arial" w:cs="Arial"/>
        </w:rPr>
        <w:t>n</w:t>
      </w:r>
      <w:r>
        <w:rPr>
          <w:rFonts w:ascii="Arial" w:hAnsi="Arial" w:cs="Arial"/>
        </w:rPr>
        <w:t xml:space="preserve"> </w:t>
      </w:r>
      <w:r w:rsidR="00AF26B7" w:rsidRPr="00742D8B">
        <w:rPr>
          <w:rFonts w:ascii="Arial" w:hAnsi="Arial" w:cs="Arial"/>
        </w:rPr>
        <w:t>vigueur dans le pays.</w:t>
      </w:r>
    </w:p>
    <w:p w14:paraId="5AA81BD3" w14:textId="77777777" w:rsidR="00A653DC" w:rsidRPr="00742D8B" w:rsidRDefault="00A653DC" w:rsidP="00A653DC">
      <w:pPr>
        <w:spacing w:after="0"/>
        <w:ind w:left="567"/>
        <w:rPr>
          <w:rFonts w:ascii="Arial" w:eastAsia="Times New Roman" w:hAnsi="Arial" w:cs="Arial"/>
          <w:bCs/>
          <w:iCs/>
          <w:szCs w:val="28"/>
        </w:rPr>
      </w:pPr>
    </w:p>
    <w:p w14:paraId="7E4045FD" w14:textId="0E2A6740" w:rsidR="00304B34" w:rsidRPr="00A55452" w:rsidRDefault="005A4A6B"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10" w:name="_Toc90460767"/>
      <w:r w:rsidR="00304B34" w:rsidRPr="00A55452">
        <w:rPr>
          <w:rFonts w:ascii="Arial" w:hAnsi="Arial" w:cs="Arial"/>
          <w:b/>
          <w:sz w:val="24"/>
          <w:szCs w:val="24"/>
        </w:rPr>
        <w:t xml:space="preserve">Présentation </w:t>
      </w:r>
      <w:r w:rsidR="0027609D" w:rsidRPr="00A55452">
        <w:rPr>
          <w:rFonts w:ascii="Arial" w:hAnsi="Arial" w:cs="Arial"/>
          <w:b/>
          <w:sz w:val="24"/>
          <w:szCs w:val="24"/>
        </w:rPr>
        <w:t>des Termes de Référence</w:t>
      </w:r>
      <w:r w:rsidR="00A55452" w:rsidRPr="00A55452">
        <w:rPr>
          <w:rFonts w:ascii="Arial" w:hAnsi="Arial" w:cs="Arial"/>
          <w:b/>
          <w:sz w:val="24"/>
          <w:szCs w:val="24"/>
        </w:rPr>
        <w:t>s</w:t>
      </w:r>
      <w:bookmarkEnd w:id="10"/>
    </w:p>
    <w:p w14:paraId="02CA0109" w14:textId="77777777" w:rsidR="00304B34" w:rsidRPr="00742D8B" w:rsidRDefault="00304B34" w:rsidP="00304B34">
      <w:pPr>
        <w:pStyle w:val="Paragraphedeliste"/>
        <w:spacing w:after="0"/>
        <w:ind w:left="567"/>
        <w:rPr>
          <w:rFonts w:ascii="Arial" w:eastAsia="Times New Roman" w:hAnsi="Arial" w:cs="Arial"/>
          <w:bCs/>
          <w:iCs/>
          <w:szCs w:val="28"/>
        </w:rPr>
      </w:pPr>
    </w:p>
    <w:p w14:paraId="29AA1DD9" w14:textId="0157FDA6" w:rsidR="00A55452" w:rsidRPr="00A55452" w:rsidRDefault="00A55452" w:rsidP="00A55452">
      <w:pPr>
        <w:pStyle w:val="Paragraphedeliste"/>
        <w:numPr>
          <w:ilvl w:val="2"/>
          <w:numId w:val="3"/>
        </w:numPr>
        <w:shd w:val="pct20" w:color="auto" w:fill="auto"/>
        <w:spacing w:before="240" w:after="0" w:line="240" w:lineRule="auto"/>
        <w:jc w:val="both"/>
        <w:outlineLvl w:val="1"/>
        <w:rPr>
          <w:rFonts w:ascii="Arial" w:hAnsi="Arial" w:cs="Arial"/>
          <w:b/>
          <w:sz w:val="24"/>
          <w:szCs w:val="24"/>
        </w:rPr>
      </w:pPr>
      <w:bookmarkStart w:id="11" w:name="_Toc90460768"/>
      <w:r w:rsidRPr="00A55452">
        <w:rPr>
          <w:rFonts w:ascii="Arial" w:hAnsi="Arial" w:cs="Arial"/>
          <w:b/>
          <w:sz w:val="24"/>
          <w:szCs w:val="24"/>
        </w:rPr>
        <w:t>CONTEXTE GENERAL DE LA CONSULTANCE</w:t>
      </w:r>
      <w:bookmarkEnd w:id="11"/>
    </w:p>
    <w:p w14:paraId="13591C91" w14:textId="77777777" w:rsidR="00A55452" w:rsidRDefault="00A55452" w:rsidP="00A55452">
      <w:pPr>
        <w:pStyle w:val="Titre"/>
        <w:spacing w:after="240"/>
        <w:ind w:left="567"/>
        <w:jc w:val="both"/>
        <w:rPr>
          <w:rFonts w:cs="Arial"/>
          <w:b w:val="0"/>
          <w:sz w:val="22"/>
          <w:szCs w:val="24"/>
          <w:lang w:val="fr-FR"/>
        </w:rPr>
      </w:pPr>
    </w:p>
    <w:p w14:paraId="7E47C80C" w14:textId="7C18848C"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Première Urgence Internationale vient en aide aux victimes civiles, marginalisées ou exclues par les effets de catastrophes naturelles, de guerres et de situations d’effondrement économique. Dans le cadre de cette réponse, toutes les formes d’abus, d’exploitation, de maltraitance, de fraude et de corruption ne sont pas tolérées.</w:t>
      </w:r>
    </w:p>
    <w:p w14:paraId="22D279BC" w14:textId="77777777" w:rsidR="00A55452" w:rsidRPr="00A55452" w:rsidRDefault="00A55452" w:rsidP="00A55452">
      <w:pPr>
        <w:tabs>
          <w:tab w:val="left" w:pos="0"/>
        </w:tabs>
        <w:spacing w:after="0" w:line="240" w:lineRule="auto"/>
        <w:ind w:left="567"/>
        <w:jc w:val="both"/>
        <w:rPr>
          <w:rFonts w:ascii="Arial" w:hAnsi="Arial" w:cs="Arial"/>
        </w:rPr>
      </w:pPr>
    </w:p>
    <w:p w14:paraId="7F94E10F"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Première Urgence Internationale définit au travers de son cadre éthique les règles qui s’imposent à l’ensemble des collaborateurs de l’association, les salariés nationaux, expatriés ou Siège, les stagiaires, les consultants, les bénévoles, les fournisseurs et prestataires de services – en somme, toutes les personnes physiques ou morales en rapport avec Première Urgence Internationale, indépendamment de leur statut et de leur lieu d’affectation.</w:t>
      </w:r>
    </w:p>
    <w:p w14:paraId="0D8AEC65" w14:textId="77777777" w:rsidR="00A55452" w:rsidRPr="00A55452" w:rsidRDefault="00A55452" w:rsidP="00A55452">
      <w:pPr>
        <w:tabs>
          <w:tab w:val="left" w:pos="0"/>
        </w:tabs>
        <w:spacing w:after="0" w:line="240" w:lineRule="auto"/>
        <w:ind w:left="567"/>
        <w:jc w:val="both"/>
        <w:rPr>
          <w:rFonts w:ascii="Arial" w:hAnsi="Arial" w:cs="Arial"/>
        </w:rPr>
      </w:pPr>
    </w:p>
    <w:p w14:paraId="259BA08E"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Le cadre éthique PUI, comprend, les documents clefs suivants :</w:t>
      </w:r>
    </w:p>
    <w:p w14:paraId="5E6B3476" w14:textId="51BFE33D" w:rsidR="00A55452" w:rsidRPr="00A55452" w:rsidRDefault="00A55452" w:rsidP="00A55452">
      <w:pPr>
        <w:pStyle w:val="Paragraphedeliste"/>
        <w:numPr>
          <w:ilvl w:val="0"/>
          <w:numId w:val="16"/>
        </w:numPr>
        <w:tabs>
          <w:tab w:val="left" w:pos="0"/>
        </w:tabs>
        <w:spacing w:after="0" w:line="240" w:lineRule="auto"/>
        <w:jc w:val="both"/>
        <w:rPr>
          <w:rFonts w:ascii="Arial" w:hAnsi="Arial" w:cs="Arial"/>
        </w:rPr>
      </w:pPr>
      <w:r w:rsidRPr="00A55452">
        <w:rPr>
          <w:rFonts w:ascii="Arial" w:hAnsi="Arial" w:cs="Arial"/>
        </w:rPr>
        <w:t>Politique de Protection contre l’exploitation, les abus et le harcèlement sexuels</w:t>
      </w:r>
    </w:p>
    <w:p w14:paraId="51C87AA4" w14:textId="5B9E9372" w:rsidR="00A55452" w:rsidRPr="00A55452" w:rsidRDefault="00A55452" w:rsidP="00A55452">
      <w:pPr>
        <w:pStyle w:val="Paragraphedeliste"/>
        <w:numPr>
          <w:ilvl w:val="0"/>
          <w:numId w:val="16"/>
        </w:numPr>
        <w:tabs>
          <w:tab w:val="left" w:pos="0"/>
        </w:tabs>
        <w:spacing w:after="0" w:line="240" w:lineRule="auto"/>
        <w:jc w:val="both"/>
        <w:rPr>
          <w:rFonts w:ascii="Arial" w:hAnsi="Arial" w:cs="Arial"/>
        </w:rPr>
      </w:pPr>
      <w:r w:rsidRPr="00A55452">
        <w:rPr>
          <w:rFonts w:ascii="Arial" w:hAnsi="Arial" w:cs="Arial"/>
        </w:rPr>
        <w:t>Politique de sauvegarde des droits de l’enfant</w:t>
      </w:r>
    </w:p>
    <w:p w14:paraId="1315D560" w14:textId="4BF9425F" w:rsidR="00A55452" w:rsidRPr="00A55452" w:rsidRDefault="00A55452" w:rsidP="00A55452">
      <w:pPr>
        <w:pStyle w:val="Paragraphedeliste"/>
        <w:numPr>
          <w:ilvl w:val="0"/>
          <w:numId w:val="16"/>
        </w:numPr>
        <w:tabs>
          <w:tab w:val="left" w:pos="0"/>
        </w:tabs>
        <w:spacing w:after="0" w:line="240" w:lineRule="auto"/>
        <w:jc w:val="both"/>
        <w:rPr>
          <w:rFonts w:ascii="Arial" w:hAnsi="Arial" w:cs="Arial"/>
        </w:rPr>
      </w:pPr>
      <w:r w:rsidRPr="00A55452">
        <w:rPr>
          <w:rFonts w:ascii="Arial" w:hAnsi="Arial" w:cs="Arial"/>
        </w:rPr>
        <w:t>Politique de lutte contre la fraude et la corruption</w:t>
      </w:r>
    </w:p>
    <w:p w14:paraId="47A777A6" w14:textId="458034C2" w:rsidR="00A55452" w:rsidRDefault="00A55452" w:rsidP="00A55452">
      <w:pPr>
        <w:pStyle w:val="Paragraphedeliste"/>
        <w:numPr>
          <w:ilvl w:val="0"/>
          <w:numId w:val="16"/>
        </w:numPr>
        <w:tabs>
          <w:tab w:val="left" w:pos="0"/>
        </w:tabs>
        <w:spacing w:after="0" w:line="240" w:lineRule="auto"/>
        <w:jc w:val="both"/>
        <w:rPr>
          <w:rFonts w:ascii="Arial" w:hAnsi="Arial" w:cs="Arial"/>
        </w:rPr>
      </w:pPr>
      <w:r w:rsidRPr="00A55452">
        <w:rPr>
          <w:rFonts w:ascii="Arial" w:hAnsi="Arial" w:cs="Arial"/>
        </w:rPr>
        <w:t>Le code de conduite</w:t>
      </w:r>
    </w:p>
    <w:p w14:paraId="6274D4E2" w14:textId="77777777" w:rsidR="00A55452" w:rsidRPr="00A55452" w:rsidRDefault="00A55452" w:rsidP="00A55452">
      <w:pPr>
        <w:pStyle w:val="Paragraphedeliste"/>
        <w:tabs>
          <w:tab w:val="left" w:pos="0"/>
        </w:tabs>
        <w:spacing w:after="0" w:line="240" w:lineRule="auto"/>
        <w:ind w:left="1287"/>
        <w:jc w:val="both"/>
        <w:rPr>
          <w:rFonts w:ascii="Arial" w:hAnsi="Arial" w:cs="Arial"/>
        </w:rPr>
      </w:pPr>
    </w:p>
    <w:p w14:paraId="7EA608D9"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L’ensemble des collaborateurs, membres, partenaires et fournisseurs de PUI se doivent de respecter et promouvoir l’ensemble des engagements inclus dans ces documents.</w:t>
      </w:r>
    </w:p>
    <w:p w14:paraId="42AE5C1A"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lastRenderedPageBreak/>
        <w:t xml:space="preserve">Un mécanisme d’alerte est mis en œuvre sur l’ensemble des sites où PUI est installé, permettant à des lanceurs d’alerte de faire remonter ces dernières au comité permanent de gestion des abus. </w:t>
      </w:r>
    </w:p>
    <w:p w14:paraId="3610213F" w14:textId="77777777" w:rsidR="00A55452" w:rsidRPr="00A55452" w:rsidRDefault="00A55452" w:rsidP="00A55452">
      <w:pPr>
        <w:tabs>
          <w:tab w:val="left" w:pos="0"/>
        </w:tabs>
        <w:spacing w:after="0" w:line="240" w:lineRule="auto"/>
        <w:ind w:left="567"/>
        <w:jc w:val="both"/>
        <w:rPr>
          <w:rFonts w:ascii="Arial" w:hAnsi="Arial" w:cs="Arial"/>
        </w:rPr>
      </w:pPr>
    </w:p>
    <w:p w14:paraId="23D83286"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En application de sa politique tolérance zéro envers toutes les formes d’abus, d’exploitation, de maltraitance et de harcèlement moral ou sexuel, Première Urgence Internationale (PUI) recherche un cabinet d’expertise afin de mener ou accompagner les enquêtes internes sur les potentiels cas d’entorses à son cadre éthique et ainsi garantir un haut niveau d’indépendance et d’expertise dans la conduite des enquêtes.</w:t>
      </w:r>
    </w:p>
    <w:p w14:paraId="381700D8" w14:textId="77777777" w:rsidR="00A55452" w:rsidRPr="00A55452" w:rsidRDefault="00A55452" w:rsidP="00A55452">
      <w:pPr>
        <w:pStyle w:val="Titre"/>
        <w:spacing w:after="240"/>
        <w:ind w:left="567"/>
        <w:jc w:val="both"/>
        <w:rPr>
          <w:rFonts w:cs="Arial"/>
          <w:b w:val="0"/>
          <w:sz w:val="22"/>
          <w:szCs w:val="24"/>
          <w:lang w:val="fr-FR"/>
        </w:rPr>
      </w:pPr>
    </w:p>
    <w:p w14:paraId="658820DA" w14:textId="0CC57CB9" w:rsidR="00A55452" w:rsidRPr="00A55452" w:rsidRDefault="00A55452" w:rsidP="00A55452">
      <w:pPr>
        <w:pStyle w:val="Paragraphedeliste"/>
        <w:numPr>
          <w:ilvl w:val="2"/>
          <w:numId w:val="3"/>
        </w:numPr>
        <w:shd w:val="pct20" w:color="auto" w:fill="auto"/>
        <w:spacing w:before="240" w:after="0" w:line="240" w:lineRule="auto"/>
        <w:jc w:val="both"/>
        <w:outlineLvl w:val="1"/>
        <w:rPr>
          <w:rFonts w:ascii="Arial" w:hAnsi="Arial" w:cs="Arial"/>
          <w:b/>
          <w:sz w:val="24"/>
          <w:szCs w:val="24"/>
        </w:rPr>
      </w:pPr>
      <w:bookmarkStart w:id="12" w:name="_Toc90460769"/>
      <w:r w:rsidRPr="00A55452">
        <w:rPr>
          <w:rFonts w:ascii="Arial" w:hAnsi="Arial" w:cs="Arial"/>
          <w:b/>
          <w:sz w:val="24"/>
          <w:szCs w:val="24"/>
        </w:rPr>
        <w:t>OBJECTIFS</w:t>
      </w:r>
      <w:bookmarkEnd w:id="12"/>
    </w:p>
    <w:p w14:paraId="326148DA" w14:textId="77777777" w:rsidR="00A55452" w:rsidRPr="00A55452" w:rsidRDefault="00A55452" w:rsidP="00A55452">
      <w:pPr>
        <w:pStyle w:val="Titre"/>
        <w:spacing w:after="240"/>
        <w:ind w:left="567"/>
        <w:jc w:val="both"/>
        <w:rPr>
          <w:rFonts w:cs="Arial"/>
          <w:b w:val="0"/>
          <w:sz w:val="22"/>
          <w:szCs w:val="24"/>
          <w:lang w:val="fr-FR"/>
        </w:rPr>
      </w:pPr>
    </w:p>
    <w:p w14:paraId="59349E1F"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Le cabinet d’expertise aidera Première Urgence Internationale à mener des évaluations préliminaires et des enquêtes sur les allégations de violation du Code de Conduite de l’organisation. Ces violations peuvent être relatives à, mais n’y sont pas limitées :</w:t>
      </w:r>
    </w:p>
    <w:p w14:paraId="51EABDB3" w14:textId="5FDBA14C"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Fraude et Corruption</w:t>
      </w:r>
    </w:p>
    <w:p w14:paraId="357C4C6D" w14:textId="175DAE43"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 xml:space="preserve">Exploitation et Abus sexuels </w:t>
      </w:r>
    </w:p>
    <w:p w14:paraId="7C8CC79D" w14:textId="0B113528"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Violence, Exploitation, et Abus sexuels envers les enfants</w:t>
      </w:r>
    </w:p>
    <w:p w14:paraId="3FD2BFF5" w14:textId="462C7184"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Toute autre entorse relative au Code de Conduite de PUI nécessitant une évaluation préliminaire et/ou une enquête administrative</w:t>
      </w:r>
    </w:p>
    <w:p w14:paraId="131ADF77" w14:textId="77777777" w:rsidR="00A55452" w:rsidRPr="00A55452" w:rsidRDefault="00A55452" w:rsidP="00A55452">
      <w:pPr>
        <w:tabs>
          <w:tab w:val="left" w:pos="0"/>
        </w:tabs>
        <w:spacing w:after="0" w:line="240" w:lineRule="auto"/>
        <w:ind w:left="567"/>
        <w:jc w:val="both"/>
        <w:rPr>
          <w:rFonts w:ascii="Arial" w:hAnsi="Arial" w:cs="Arial"/>
        </w:rPr>
      </w:pPr>
    </w:p>
    <w:p w14:paraId="08FB9A52"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 xml:space="preserve">En tant qu’enquêteur, vous collaborerez en outre avec d'autres départements opérationnels et supports de PUI. </w:t>
      </w:r>
    </w:p>
    <w:p w14:paraId="375BF735" w14:textId="77777777" w:rsidR="00A55452" w:rsidRPr="00A55452" w:rsidRDefault="00A55452" w:rsidP="00A55452">
      <w:pPr>
        <w:tabs>
          <w:tab w:val="left" w:pos="0"/>
        </w:tabs>
        <w:spacing w:after="0" w:line="240" w:lineRule="auto"/>
        <w:ind w:left="567"/>
        <w:jc w:val="both"/>
        <w:rPr>
          <w:rFonts w:ascii="Arial" w:hAnsi="Arial" w:cs="Arial"/>
        </w:rPr>
      </w:pPr>
    </w:p>
    <w:p w14:paraId="5E2787AA" w14:textId="77777777" w:rsidR="00A55452" w:rsidRPr="00A55452" w:rsidRDefault="00A55452" w:rsidP="00A55452">
      <w:pPr>
        <w:tabs>
          <w:tab w:val="left" w:pos="0"/>
        </w:tabs>
        <w:spacing w:after="0" w:line="240" w:lineRule="auto"/>
        <w:ind w:left="567"/>
        <w:jc w:val="both"/>
        <w:rPr>
          <w:rFonts w:ascii="Arial" w:hAnsi="Arial" w:cs="Arial"/>
        </w:rPr>
      </w:pPr>
      <w:r w:rsidRPr="00A55452">
        <w:rPr>
          <w:rFonts w:ascii="Arial" w:hAnsi="Arial" w:cs="Arial"/>
        </w:rPr>
        <w:t>Compte tenu de la nature du travail demandé, l’expertise pourra nécessiter de nombreux déplacements dans les zones d’intervention de Première Urgence Internationale.</w:t>
      </w:r>
    </w:p>
    <w:p w14:paraId="2D8C75AD" w14:textId="77777777" w:rsidR="00A55452" w:rsidRPr="00A55452" w:rsidRDefault="00A55452" w:rsidP="00A55452">
      <w:pPr>
        <w:pStyle w:val="Titre"/>
        <w:spacing w:after="240"/>
        <w:ind w:left="567"/>
        <w:jc w:val="both"/>
        <w:rPr>
          <w:rFonts w:cs="Arial"/>
          <w:b w:val="0"/>
          <w:sz w:val="22"/>
          <w:szCs w:val="24"/>
          <w:lang w:val="fr-FR"/>
        </w:rPr>
      </w:pPr>
    </w:p>
    <w:p w14:paraId="008B3D6D" w14:textId="42B82B4C" w:rsidR="00A55452" w:rsidRPr="00A55452" w:rsidRDefault="00A55452" w:rsidP="00A55452">
      <w:pPr>
        <w:pStyle w:val="Paragraphedeliste"/>
        <w:numPr>
          <w:ilvl w:val="2"/>
          <w:numId w:val="3"/>
        </w:numPr>
        <w:shd w:val="pct20" w:color="auto" w:fill="auto"/>
        <w:spacing w:before="240" w:after="0" w:line="240" w:lineRule="auto"/>
        <w:jc w:val="both"/>
        <w:outlineLvl w:val="1"/>
        <w:rPr>
          <w:rFonts w:ascii="Arial" w:hAnsi="Arial" w:cs="Arial"/>
          <w:b/>
          <w:sz w:val="24"/>
          <w:szCs w:val="24"/>
        </w:rPr>
      </w:pPr>
      <w:bookmarkStart w:id="13" w:name="_Toc90460770"/>
      <w:r w:rsidRPr="00A55452">
        <w:rPr>
          <w:rFonts w:ascii="Arial" w:hAnsi="Arial" w:cs="Arial"/>
          <w:b/>
          <w:sz w:val="24"/>
          <w:szCs w:val="24"/>
        </w:rPr>
        <w:t>Méthodologie :</w:t>
      </w:r>
      <w:bookmarkEnd w:id="13"/>
    </w:p>
    <w:p w14:paraId="57ACFD59" w14:textId="77777777" w:rsidR="00A55452" w:rsidRDefault="00A55452" w:rsidP="00A55452">
      <w:pPr>
        <w:pStyle w:val="Titre"/>
        <w:spacing w:after="240"/>
        <w:ind w:left="567"/>
        <w:jc w:val="both"/>
        <w:rPr>
          <w:rFonts w:cs="Arial"/>
          <w:b w:val="0"/>
          <w:sz w:val="22"/>
          <w:szCs w:val="24"/>
          <w:lang w:val="fr-FR"/>
        </w:rPr>
      </w:pPr>
    </w:p>
    <w:p w14:paraId="78C02E53" w14:textId="0DFDAB9A"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1)</w:t>
      </w:r>
      <w:r w:rsidRPr="00A55452">
        <w:rPr>
          <w:rFonts w:cs="Arial"/>
          <w:bCs/>
          <w:sz w:val="22"/>
          <w:szCs w:val="24"/>
          <w:lang w:val="fr-FR"/>
        </w:rPr>
        <w:tab/>
        <w:t>Préparation et cadrage de l’enquête</w:t>
      </w:r>
    </w:p>
    <w:p w14:paraId="7FBE1B0A" w14:textId="6C028E1D"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lastRenderedPageBreak/>
        <w:tab/>
        <w:t xml:space="preserve">Discussion avec le Comité permanent de Gestion des Abus pour prendre connaissance des attentes et de la problématique, de l’organigramme ainsi que de l’organisation du travail du ou des services concernés </w:t>
      </w:r>
    </w:p>
    <w:p w14:paraId="3B2041CC" w14:textId="22A90516"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Déterminer les différentes sources d’informations (témoins, documents, photos, films)</w:t>
      </w:r>
    </w:p>
    <w:p w14:paraId="5F890FFD" w14:textId="0DBD9446"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Identifier les témoins et les protagonistes</w:t>
      </w:r>
    </w:p>
    <w:p w14:paraId="283757CB" w14:textId="7029F27C" w:rsid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Planification des auditions en collaboration avec l’employeur</w:t>
      </w:r>
    </w:p>
    <w:p w14:paraId="14487630" w14:textId="77777777" w:rsidR="00A55452" w:rsidRPr="00A55452" w:rsidRDefault="00A55452" w:rsidP="00A55452">
      <w:pPr>
        <w:pStyle w:val="Paragraphedeliste"/>
        <w:tabs>
          <w:tab w:val="left" w:pos="0"/>
        </w:tabs>
        <w:spacing w:after="0" w:line="240" w:lineRule="auto"/>
        <w:ind w:left="1287"/>
        <w:jc w:val="both"/>
        <w:rPr>
          <w:rFonts w:ascii="Arial" w:hAnsi="Arial" w:cs="Arial"/>
        </w:rPr>
      </w:pPr>
    </w:p>
    <w:p w14:paraId="6E2FDC63" w14:textId="77777777"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2)</w:t>
      </w:r>
      <w:r w:rsidRPr="00A55452">
        <w:rPr>
          <w:rFonts w:cs="Arial"/>
          <w:bCs/>
          <w:sz w:val="22"/>
          <w:szCs w:val="24"/>
          <w:lang w:val="fr-FR"/>
        </w:rPr>
        <w:tab/>
        <w:t>Conduite de l’enquête : entretiens et collecte de preuves</w:t>
      </w:r>
    </w:p>
    <w:p w14:paraId="3D26B368" w14:textId="3C89ED71"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Auditions spécialisées avec chacune des personnes identifiées comme utiles à l’enquête</w:t>
      </w:r>
    </w:p>
    <w:p w14:paraId="10BD76EC" w14:textId="745B4E44"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Récolte de preuves dans la mesure du possible</w:t>
      </w:r>
    </w:p>
    <w:p w14:paraId="4F8802EA" w14:textId="3AEABBB9" w:rsid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Possibilité de revoir des témoins ou les protagonistes pour clarifier certains aspects (peut aussi se faire par téléphone en fonction de la délicatesse du sujet)</w:t>
      </w:r>
    </w:p>
    <w:p w14:paraId="5A306918" w14:textId="77777777" w:rsidR="00A55452" w:rsidRPr="00A55452" w:rsidRDefault="00A55452" w:rsidP="00A55452">
      <w:pPr>
        <w:pStyle w:val="Paragraphedeliste"/>
        <w:tabs>
          <w:tab w:val="left" w:pos="0"/>
        </w:tabs>
        <w:spacing w:after="0" w:line="240" w:lineRule="auto"/>
        <w:ind w:left="1287"/>
        <w:jc w:val="both"/>
        <w:rPr>
          <w:rFonts w:ascii="Arial" w:hAnsi="Arial" w:cs="Arial"/>
        </w:rPr>
      </w:pPr>
    </w:p>
    <w:p w14:paraId="2FE4BA47" w14:textId="77777777"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3)</w:t>
      </w:r>
      <w:r w:rsidRPr="00A55452">
        <w:rPr>
          <w:rFonts w:cs="Arial"/>
          <w:bCs/>
          <w:sz w:val="22"/>
          <w:szCs w:val="24"/>
          <w:lang w:val="fr-FR"/>
        </w:rPr>
        <w:tab/>
        <w:t>Etablissement du rapport d’enquête</w:t>
      </w:r>
    </w:p>
    <w:p w14:paraId="74CB0584" w14:textId="68BFB2A0"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Analyse des différentes auditions</w:t>
      </w:r>
    </w:p>
    <w:p w14:paraId="2B9F7CFC" w14:textId="0E3CA31A"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Rédaction du rapport et des recommandations</w:t>
      </w:r>
    </w:p>
    <w:p w14:paraId="4749C6B4" w14:textId="77777777" w:rsidR="00A55452" w:rsidRPr="00A55452" w:rsidRDefault="00A55452" w:rsidP="00A55452">
      <w:pPr>
        <w:pStyle w:val="Paragraphedeliste"/>
        <w:tabs>
          <w:tab w:val="left" w:pos="0"/>
        </w:tabs>
        <w:spacing w:after="0" w:line="240" w:lineRule="auto"/>
        <w:ind w:left="1287"/>
        <w:jc w:val="both"/>
        <w:rPr>
          <w:rFonts w:ascii="Arial" w:hAnsi="Arial" w:cs="Arial"/>
        </w:rPr>
      </w:pPr>
    </w:p>
    <w:p w14:paraId="208A95E8" w14:textId="77777777"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4)</w:t>
      </w:r>
      <w:r w:rsidRPr="00A55452">
        <w:rPr>
          <w:rFonts w:cs="Arial"/>
          <w:bCs/>
          <w:sz w:val="22"/>
          <w:szCs w:val="24"/>
          <w:lang w:val="fr-FR"/>
        </w:rPr>
        <w:tab/>
        <w:t>Restitution</w:t>
      </w:r>
    </w:p>
    <w:p w14:paraId="7FA5AE42" w14:textId="65E58921"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Discussion du rapport et des recommandations avec l’employeur</w:t>
      </w:r>
    </w:p>
    <w:p w14:paraId="121B1709" w14:textId="44E35283" w:rsid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Aide à la mise en œuvre juridique des décisions prises par le demandeur de mission sur base du rapport.</w:t>
      </w:r>
    </w:p>
    <w:p w14:paraId="33F8D4A5" w14:textId="77777777" w:rsidR="00A55452" w:rsidRPr="00A55452" w:rsidRDefault="00A55452" w:rsidP="00A55452">
      <w:pPr>
        <w:pStyle w:val="Paragraphedeliste"/>
        <w:tabs>
          <w:tab w:val="left" w:pos="0"/>
        </w:tabs>
        <w:spacing w:after="0" w:line="240" w:lineRule="auto"/>
        <w:ind w:left="1287"/>
        <w:jc w:val="both"/>
        <w:rPr>
          <w:rFonts w:ascii="Arial" w:hAnsi="Arial" w:cs="Arial"/>
        </w:rPr>
      </w:pPr>
    </w:p>
    <w:p w14:paraId="344F6DE4" w14:textId="74058A2C" w:rsidR="00A55452" w:rsidRPr="00A55452" w:rsidRDefault="00A55452" w:rsidP="00A55452">
      <w:pPr>
        <w:pStyle w:val="Paragraphedeliste"/>
        <w:numPr>
          <w:ilvl w:val="2"/>
          <w:numId w:val="3"/>
        </w:numPr>
        <w:shd w:val="pct20" w:color="auto" w:fill="auto"/>
        <w:spacing w:before="240" w:after="0" w:line="240" w:lineRule="auto"/>
        <w:jc w:val="both"/>
        <w:outlineLvl w:val="1"/>
        <w:rPr>
          <w:rFonts w:ascii="Arial" w:hAnsi="Arial" w:cs="Arial"/>
          <w:b/>
          <w:sz w:val="24"/>
          <w:szCs w:val="24"/>
        </w:rPr>
      </w:pPr>
      <w:bookmarkStart w:id="14" w:name="_Toc90460771"/>
      <w:r w:rsidRPr="00A55452">
        <w:rPr>
          <w:rFonts w:ascii="Arial" w:hAnsi="Arial" w:cs="Arial"/>
          <w:b/>
          <w:sz w:val="24"/>
          <w:szCs w:val="24"/>
        </w:rPr>
        <w:t>Profil du prestataire ou cabinet d’expertise</w:t>
      </w:r>
      <w:bookmarkEnd w:id="14"/>
    </w:p>
    <w:p w14:paraId="66379174" w14:textId="77777777" w:rsidR="00A55452" w:rsidRPr="00A55452" w:rsidRDefault="00A55452" w:rsidP="00A55452">
      <w:pPr>
        <w:pStyle w:val="Titre"/>
        <w:spacing w:after="240"/>
        <w:ind w:left="567"/>
        <w:jc w:val="both"/>
        <w:rPr>
          <w:rFonts w:cs="Arial"/>
          <w:b w:val="0"/>
          <w:sz w:val="22"/>
          <w:szCs w:val="24"/>
          <w:lang w:val="fr-FR"/>
        </w:rPr>
      </w:pPr>
    </w:p>
    <w:p w14:paraId="7CD3EFDF" w14:textId="77777777"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 xml:space="preserve">Qualifications: </w:t>
      </w:r>
    </w:p>
    <w:p w14:paraId="69A62AF5" w14:textId="239E3E80"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 xml:space="preserve">Master (5+) requis en droit, droit international, relations internationales, justice pénale ou tout autre domaine connexe. </w:t>
      </w:r>
    </w:p>
    <w:p w14:paraId="26CAD70A" w14:textId="43A0F4E6"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L’accréditation CFE (Certified Fraud Examiner) est un atout considérable.</w:t>
      </w:r>
    </w:p>
    <w:p w14:paraId="4EA872E6" w14:textId="7AD0359E"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lastRenderedPageBreak/>
        <w:t>D’autres certifications, licences ou diplômes supérieurs en droit ou criminalistique seront considérés comme des atouts : (CFF/CPA/CA/CCEP)</w:t>
      </w:r>
    </w:p>
    <w:p w14:paraId="2F4CBA59" w14:textId="77777777" w:rsidR="00A55452" w:rsidRPr="00A55452" w:rsidRDefault="00A55452" w:rsidP="00A55452">
      <w:pPr>
        <w:pStyle w:val="Titre"/>
        <w:spacing w:after="240"/>
        <w:ind w:left="567"/>
        <w:jc w:val="both"/>
        <w:rPr>
          <w:rFonts w:cs="Arial"/>
          <w:b w:val="0"/>
          <w:sz w:val="22"/>
          <w:szCs w:val="24"/>
          <w:lang w:val="fr-FR"/>
        </w:rPr>
      </w:pPr>
    </w:p>
    <w:p w14:paraId="2D95A52D" w14:textId="77777777" w:rsidR="00A55452" w:rsidRPr="00A55452" w:rsidRDefault="00A55452" w:rsidP="00A55452">
      <w:pPr>
        <w:pStyle w:val="Titre"/>
        <w:spacing w:after="240"/>
        <w:ind w:left="567"/>
        <w:jc w:val="both"/>
        <w:rPr>
          <w:rFonts w:cs="Arial"/>
          <w:bCs/>
          <w:sz w:val="22"/>
          <w:szCs w:val="24"/>
          <w:lang w:val="fr-FR"/>
        </w:rPr>
      </w:pPr>
      <w:r w:rsidRPr="00A55452">
        <w:rPr>
          <w:rFonts w:cs="Arial"/>
          <w:bCs/>
          <w:sz w:val="22"/>
          <w:szCs w:val="24"/>
          <w:lang w:val="fr-FR"/>
        </w:rPr>
        <w:t xml:space="preserve">Expérience professionnelle: </w:t>
      </w:r>
    </w:p>
    <w:p w14:paraId="60EE75B4" w14:textId="0F7E27D6"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Expérience confirmée dans le secteur à but non lucratif, les ONG ou les organisations subventionnées, les organisations régionales et internationales, ou la fonction d'inspecteur général au sein d'une grande organisation gouvernementale, est un atout majeur ;</w:t>
      </w:r>
    </w:p>
    <w:p w14:paraId="372669BC" w14:textId="06BEB6E3"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Expérience confirmée dans la conduite d'enquêtes entre autres sur la fraude, la collusion, la corruption, la sauvegarde, les abus et l’exploitation, et d'autres types d'enquêtes dans des environnements complexes, et de préférence dans les zones d’intervention de Première Urgence Internationale ;</w:t>
      </w:r>
    </w:p>
    <w:p w14:paraId="57B327FD" w14:textId="4EDB344A"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Expérience de travail avec des équipes d'enquête dans des zones enclavées et des environnements non sécurisés ;</w:t>
      </w:r>
    </w:p>
    <w:p w14:paraId="0F11F4D2" w14:textId="0ABE5D1C" w:rsidR="00A55452"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Enquêtes à mener en anglais et français</w:t>
      </w:r>
    </w:p>
    <w:p w14:paraId="0BF86879" w14:textId="4E4774E9" w:rsidR="00AA5F70" w:rsidRPr="00A55452" w:rsidRDefault="00A55452" w:rsidP="00A55452">
      <w:pPr>
        <w:pStyle w:val="Paragraphedeliste"/>
        <w:numPr>
          <w:ilvl w:val="0"/>
          <w:numId w:val="18"/>
        </w:numPr>
        <w:tabs>
          <w:tab w:val="left" w:pos="0"/>
        </w:tabs>
        <w:spacing w:after="0" w:line="240" w:lineRule="auto"/>
        <w:jc w:val="both"/>
        <w:rPr>
          <w:rFonts w:ascii="Arial" w:hAnsi="Arial" w:cs="Arial"/>
        </w:rPr>
      </w:pPr>
      <w:r w:rsidRPr="00A55452">
        <w:rPr>
          <w:rFonts w:ascii="Arial" w:hAnsi="Arial" w:cs="Arial"/>
        </w:rPr>
        <w:t>La maîtrise d’autres langues parlées dans les zones d’intervention de PUI est un atout</w:t>
      </w:r>
    </w:p>
    <w:p w14:paraId="6AE96E5A" w14:textId="13EA37EC" w:rsidR="00304B34" w:rsidRDefault="00304B34" w:rsidP="00AF26B7">
      <w:pPr>
        <w:pStyle w:val="Paragraphedeliste"/>
        <w:spacing w:after="0" w:line="240" w:lineRule="auto"/>
        <w:ind w:left="567"/>
        <w:jc w:val="both"/>
        <w:rPr>
          <w:rFonts w:ascii="Arial" w:hAnsi="Arial" w:cs="Arial"/>
          <w:sz w:val="24"/>
          <w:szCs w:val="24"/>
        </w:rPr>
      </w:pPr>
    </w:p>
    <w:p w14:paraId="2EB3C025" w14:textId="02BCFBF8" w:rsidR="00056DEF" w:rsidRPr="00056DEF" w:rsidRDefault="00056DEF" w:rsidP="00056DEF">
      <w:pPr>
        <w:pStyle w:val="Titre3"/>
        <w:numPr>
          <w:ilvl w:val="0"/>
          <w:numId w:val="0"/>
        </w:numPr>
        <w:tabs>
          <w:tab w:val="left" w:pos="1390"/>
        </w:tabs>
        <w:spacing w:before="1" w:line="276" w:lineRule="auto"/>
        <w:ind w:left="567"/>
        <w:jc w:val="both"/>
        <w:rPr>
          <w:rFonts w:eastAsia="Batang" w:cs="Arial"/>
          <w:b w:val="0"/>
          <w:bCs w:val="0"/>
          <w:sz w:val="22"/>
          <w:szCs w:val="22"/>
        </w:rPr>
      </w:pPr>
      <w:r w:rsidRPr="00056DEF">
        <w:rPr>
          <w:rFonts w:eastAsia="Batang" w:cs="Arial"/>
          <w:b w:val="0"/>
          <w:bCs w:val="0"/>
          <w:sz w:val="22"/>
          <w:szCs w:val="22"/>
        </w:rPr>
        <w:t>Le soumissionnaire est un cabinet d’expertise, il doit être en mesure de présenter/rassembler les qualifications.</w:t>
      </w:r>
    </w:p>
    <w:p w14:paraId="183B6BB5" w14:textId="77777777" w:rsidR="00AF26B7" w:rsidRPr="00742D8B" w:rsidRDefault="00D05DC0"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15" w:name="_Toc90460772"/>
      <w:r w:rsidRPr="00742D8B">
        <w:rPr>
          <w:rFonts w:ascii="Arial" w:hAnsi="Arial" w:cs="Arial"/>
          <w:b/>
          <w:sz w:val="24"/>
          <w:szCs w:val="24"/>
        </w:rPr>
        <w:t xml:space="preserve">Remise </w:t>
      </w:r>
      <w:r w:rsidR="00A73B25" w:rsidRPr="00742D8B">
        <w:rPr>
          <w:rFonts w:ascii="Arial" w:hAnsi="Arial" w:cs="Arial"/>
          <w:b/>
          <w:sz w:val="24"/>
          <w:szCs w:val="24"/>
        </w:rPr>
        <w:t>de</w:t>
      </w:r>
      <w:r w:rsidR="00304B34" w:rsidRPr="00742D8B">
        <w:rPr>
          <w:rFonts w:ascii="Arial" w:hAnsi="Arial" w:cs="Arial"/>
          <w:b/>
          <w:sz w:val="24"/>
          <w:szCs w:val="24"/>
        </w:rPr>
        <w:t xml:space="preserve">s </w:t>
      </w:r>
      <w:r w:rsidR="00A73B25" w:rsidRPr="00742D8B">
        <w:rPr>
          <w:rFonts w:ascii="Arial" w:hAnsi="Arial" w:cs="Arial"/>
          <w:b/>
          <w:sz w:val="24"/>
          <w:szCs w:val="24"/>
        </w:rPr>
        <w:t>offre</w:t>
      </w:r>
      <w:r w:rsidR="00304B34" w:rsidRPr="00742D8B">
        <w:rPr>
          <w:rFonts w:ascii="Arial" w:hAnsi="Arial" w:cs="Arial"/>
          <w:b/>
          <w:sz w:val="24"/>
          <w:szCs w:val="24"/>
        </w:rPr>
        <w:t>s</w:t>
      </w:r>
      <w:bookmarkEnd w:id="15"/>
    </w:p>
    <w:p w14:paraId="3A9FBFB8" w14:textId="77777777" w:rsidR="00AF26B7" w:rsidRPr="00742D8B" w:rsidRDefault="00AF26B7" w:rsidP="00AF26B7">
      <w:pPr>
        <w:pStyle w:val="Paragraphedeliste"/>
        <w:spacing w:after="0"/>
        <w:ind w:left="567"/>
        <w:rPr>
          <w:rFonts w:ascii="Arial" w:eastAsia="Times New Roman" w:hAnsi="Arial" w:cs="Arial"/>
          <w:bCs/>
          <w:iCs/>
          <w:szCs w:val="28"/>
        </w:rPr>
      </w:pPr>
    </w:p>
    <w:p w14:paraId="1D8ABBD4" w14:textId="72A5C009" w:rsidR="00304B34" w:rsidRPr="00742D8B" w:rsidRDefault="00304B34" w:rsidP="00D05DC0">
      <w:pPr>
        <w:spacing w:after="0"/>
        <w:ind w:left="567"/>
        <w:jc w:val="both"/>
        <w:rPr>
          <w:rFonts w:ascii="Arial" w:hAnsi="Arial" w:cs="Arial"/>
        </w:rPr>
      </w:pPr>
      <w:r w:rsidRPr="00742D8B">
        <w:rPr>
          <w:rFonts w:ascii="Arial" w:hAnsi="Arial" w:cs="Arial"/>
        </w:rPr>
        <w:t xml:space="preserve">Les offres doivent être reçues avant la date limite </w:t>
      </w:r>
      <w:r w:rsidR="00A653DC" w:rsidRPr="00742D8B">
        <w:rPr>
          <w:rFonts w:ascii="Arial" w:hAnsi="Arial" w:cs="Arial"/>
        </w:rPr>
        <w:t xml:space="preserve">stipulée ci-dessus et </w:t>
      </w:r>
      <w:r w:rsidRPr="00742D8B">
        <w:rPr>
          <w:rFonts w:ascii="Arial" w:hAnsi="Arial" w:cs="Arial"/>
        </w:rPr>
        <w:t>dans la lettre</w:t>
      </w:r>
      <w:r w:rsidR="00A653DC" w:rsidRPr="00742D8B">
        <w:rPr>
          <w:rFonts w:ascii="Arial" w:hAnsi="Arial" w:cs="Arial"/>
        </w:rPr>
        <w:t xml:space="preserve"> d'invitation à soumissionner. </w:t>
      </w:r>
      <w:r w:rsidR="00E8228C" w:rsidRPr="00742D8B">
        <w:rPr>
          <w:rFonts w:ascii="Arial" w:hAnsi="Arial" w:cs="Arial"/>
        </w:rPr>
        <w:t>Toute offre reçue après la date limite sera rejetée. Les offres</w:t>
      </w:r>
      <w:r w:rsidRPr="00742D8B">
        <w:rPr>
          <w:rFonts w:ascii="Arial" w:hAnsi="Arial" w:cs="Arial"/>
        </w:rPr>
        <w:t xml:space="preserve"> d</w:t>
      </w:r>
      <w:r w:rsidR="00E8228C" w:rsidRPr="00742D8B">
        <w:rPr>
          <w:rFonts w:ascii="Arial" w:hAnsi="Arial" w:cs="Arial"/>
        </w:rPr>
        <w:t xml:space="preserve">ûment complétées doivent </w:t>
      </w:r>
      <w:r w:rsidRPr="00742D8B">
        <w:rPr>
          <w:rFonts w:ascii="Arial" w:hAnsi="Arial" w:cs="Arial"/>
        </w:rPr>
        <w:t xml:space="preserve">être envoyées </w:t>
      </w:r>
      <w:r w:rsidR="0040291B">
        <w:rPr>
          <w:rFonts w:ascii="Arial" w:hAnsi="Arial" w:cs="Arial"/>
        </w:rPr>
        <w:t>à l’adresse mail ci-dessous</w:t>
      </w:r>
      <w:r w:rsidRPr="00742D8B">
        <w:rPr>
          <w:rFonts w:ascii="Arial" w:hAnsi="Arial" w:cs="Arial"/>
        </w:rPr>
        <w:t>:</w:t>
      </w:r>
    </w:p>
    <w:p w14:paraId="6E548084" w14:textId="77777777" w:rsidR="00304B34" w:rsidRPr="00742D8B" w:rsidRDefault="00304B34" w:rsidP="00D05DC0">
      <w:pPr>
        <w:spacing w:after="0"/>
        <w:ind w:left="567"/>
        <w:jc w:val="both"/>
        <w:rPr>
          <w:rFonts w:ascii="Arial" w:hAnsi="Arial" w:cs="Arial"/>
        </w:rPr>
      </w:pPr>
    </w:p>
    <w:p w14:paraId="4A84B6BC" w14:textId="1547EE75" w:rsidR="009B78DA" w:rsidRPr="00DE2025" w:rsidRDefault="009B78DA" w:rsidP="00A55452">
      <w:pPr>
        <w:autoSpaceDE w:val="0"/>
        <w:autoSpaceDN w:val="0"/>
        <w:adjustRightInd w:val="0"/>
        <w:spacing w:after="0" w:line="240" w:lineRule="auto"/>
        <w:jc w:val="center"/>
        <w:rPr>
          <w:rStyle w:val="Lienhypertexte"/>
          <w:rFonts w:ascii="Arial" w:eastAsia="Times New Roman" w:hAnsi="Arial" w:cs="Arial"/>
          <w:bCs/>
          <w:szCs w:val="24"/>
          <w:lang w:eastAsia="fr-FR"/>
        </w:rPr>
      </w:pPr>
      <w:bookmarkStart w:id="16" w:name="_Hlk90029163"/>
      <w:r w:rsidRPr="00DE2025">
        <w:rPr>
          <w:rStyle w:val="style91"/>
          <w:rFonts w:ascii="Arial" w:eastAsia="Times New Roman" w:hAnsi="Arial" w:cs="Arial"/>
          <w:bCs/>
          <w:szCs w:val="24"/>
          <w:u w:val="single"/>
          <w:lang w:eastAsia="fr-FR"/>
        </w:rPr>
        <w:t>Destinataire</w:t>
      </w:r>
      <w:r w:rsidRPr="00DE2025">
        <w:rPr>
          <w:rStyle w:val="style91"/>
          <w:rFonts w:ascii="Arial" w:eastAsia="Times New Roman" w:hAnsi="Arial" w:cs="Arial"/>
          <w:bCs/>
          <w:szCs w:val="24"/>
          <w:lang w:eastAsia="fr-FR"/>
        </w:rPr>
        <w:t xml:space="preserve"> : </w:t>
      </w:r>
      <w:hyperlink r:id="rId14" w:history="1">
        <w:r w:rsidR="00A55452" w:rsidRPr="002A4FFD">
          <w:rPr>
            <w:rStyle w:val="Lienhypertexte"/>
            <w:rFonts w:ascii="Arial" w:hAnsi="Arial" w:cs="Arial"/>
            <w:shd w:val="clear" w:color="auto" w:fill="FFFFFF"/>
          </w:rPr>
          <w:t>hq.tender@premiere-urgence.org</w:t>
        </w:r>
      </w:hyperlink>
    </w:p>
    <w:bookmarkEnd w:id="16"/>
    <w:p w14:paraId="488F977B" w14:textId="77777777" w:rsidR="003E41C6" w:rsidRPr="00742D8B" w:rsidRDefault="003E41C6" w:rsidP="00D05DC0">
      <w:pPr>
        <w:spacing w:after="0"/>
        <w:ind w:left="567"/>
        <w:jc w:val="both"/>
        <w:rPr>
          <w:rFonts w:ascii="Arial" w:hAnsi="Arial" w:cs="Arial"/>
        </w:rPr>
      </w:pPr>
    </w:p>
    <w:p w14:paraId="47B31702" w14:textId="77777777" w:rsidR="00304B34" w:rsidRPr="00742D8B" w:rsidRDefault="00304B34" w:rsidP="00D05DC0">
      <w:pPr>
        <w:spacing w:after="0"/>
        <w:ind w:left="567"/>
        <w:jc w:val="both"/>
        <w:rPr>
          <w:rFonts w:ascii="Arial" w:hAnsi="Arial" w:cs="Arial"/>
        </w:rPr>
      </w:pPr>
    </w:p>
    <w:p w14:paraId="3C8692F3" w14:textId="552CA7AF" w:rsidR="003E41C6" w:rsidRDefault="003E41C6" w:rsidP="00D05DC0">
      <w:pPr>
        <w:spacing w:after="0"/>
        <w:ind w:left="567"/>
        <w:jc w:val="both"/>
        <w:rPr>
          <w:rFonts w:ascii="Arial" w:hAnsi="Arial" w:cs="Arial"/>
        </w:rPr>
      </w:pPr>
      <w:bookmarkStart w:id="17" w:name="_Toc520689966"/>
      <w:bookmarkStart w:id="18" w:name="_Toc520691366"/>
      <w:bookmarkStart w:id="19" w:name="_Toc520692523"/>
      <w:bookmarkStart w:id="20" w:name="_Toc520778918"/>
      <w:r w:rsidRPr="00742D8B">
        <w:rPr>
          <w:rFonts w:ascii="Arial" w:hAnsi="Arial" w:cs="Arial"/>
        </w:rPr>
        <w:t xml:space="preserve">Chaque dossier de participation, incluant tous les annexes et documents d’accompagnement doivent être </w:t>
      </w:r>
      <w:r w:rsidR="009B78DA">
        <w:rPr>
          <w:rFonts w:ascii="Arial" w:hAnsi="Arial" w:cs="Arial"/>
        </w:rPr>
        <w:t>dans le mail</w:t>
      </w:r>
      <w:r w:rsidRPr="00742D8B">
        <w:rPr>
          <w:rFonts w:ascii="Arial" w:hAnsi="Arial" w:cs="Arial"/>
          <w:b/>
        </w:rPr>
        <w:t xml:space="preserve"> </w:t>
      </w:r>
      <w:r w:rsidRPr="00742D8B">
        <w:rPr>
          <w:rFonts w:ascii="Arial" w:hAnsi="Arial" w:cs="Arial"/>
        </w:rPr>
        <w:t>mentionnant unique</w:t>
      </w:r>
      <w:r w:rsidR="00D05DC0" w:rsidRPr="00742D8B">
        <w:rPr>
          <w:rFonts w:ascii="Arial" w:hAnsi="Arial" w:cs="Arial"/>
        </w:rPr>
        <w:t>ment la référence de l’appel d’offres suivant :</w:t>
      </w:r>
    </w:p>
    <w:p w14:paraId="2D29CFA6" w14:textId="77777777" w:rsidR="009B78DA" w:rsidRPr="00742D8B" w:rsidRDefault="009B78DA" w:rsidP="00D05DC0">
      <w:pPr>
        <w:spacing w:after="0"/>
        <w:ind w:left="567"/>
        <w:jc w:val="both"/>
        <w:rPr>
          <w:rFonts w:ascii="Arial" w:hAnsi="Arial" w:cs="Arial"/>
        </w:rPr>
      </w:pPr>
    </w:p>
    <w:p w14:paraId="40D9D2BA" w14:textId="3CD2EBFC" w:rsidR="009B78DA" w:rsidRPr="003A34E9" w:rsidRDefault="009B78DA" w:rsidP="009B78DA">
      <w:pPr>
        <w:pStyle w:val="NormalWeb"/>
        <w:spacing w:before="0" w:beforeAutospacing="0" w:after="0" w:afterAutospacing="0"/>
        <w:jc w:val="center"/>
        <w:rPr>
          <w:rStyle w:val="style91"/>
          <w:rFonts w:ascii="Arial" w:hAnsi="Arial" w:cs="Arial"/>
          <w:bCs/>
          <w:sz w:val="22"/>
          <w:u w:val="single"/>
        </w:rPr>
      </w:pPr>
      <w:r w:rsidRPr="003A34E9">
        <w:rPr>
          <w:rStyle w:val="style91"/>
          <w:rFonts w:ascii="Arial" w:hAnsi="Arial" w:cs="Arial"/>
          <w:bCs/>
          <w:sz w:val="22"/>
        </w:rPr>
        <w:t>PUI/</w:t>
      </w:r>
      <w:r w:rsidR="00A55452">
        <w:rPr>
          <w:rStyle w:val="style91"/>
          <w:rFonts w:ascii="Arial" w:hAnsi="Arial" w:cs="Arial"/>
          <w:bCs/>
          <w:sz w:val="22"/>
        </w:rPr>
        <w:t>2022/</w:t>
      </w:r>
      <w:r w:rsidRPr="003A34E9">
        <w:rPr>
          <w:rStyle w:val="style91"/>
          <w:rFonts w:ascii="Arial" w:hAnsi="Arial" w:cs="Arial"/>
          <w:bCs/>
          <w:sz w:val="22"/>
        </w:rPr>
        <w:t>CADRE ETHIQUE / Prestation Conduite d’enquête externe</w:t>
      </w:r>
    </w:p>
    <w:p w14:paraId="19174B5C" w14:textId="77777777" w:rsidR="00D05DC0" w:rsidRPr="00742D8B" w:rsidRDefault="00D05DC0" w:rsidP="003E41C6">
      <w:pPr>
        <w:spacing w:after="0"/>
        <w:ind w:left="284"/>
        <w:jc w:val="both"/>
        <w:rPr>
          <w:rFonts w:ascii="Arial" w:hAnsi="Arial" w:cs="Arial"/>
        </w:rPr>
      </w:pPr>
    </w:p>
    <w:p w14:paraId="2A8DD9B7" w14:textId="538872F4" w:rsidR="00E8228C" w:rsidRPr="009B78DA" w:rsidRDefault="00D05DC0" w:rsidP="009B78DA">
      <w:pPr>
        <w:spacing w:after="0"/>
        <w:ind w:left="567"/>
        <w:jc w:val="both"/>
        <w:rPr>
          <w:rFonts w:ascii="Arial" w:hAnsi="Arial" w:cs="Arial"/>
        </w:rPr>
      </w:pPr>
      <w:r w:rsidRPr="00742D8B">
        <w:rPr>
          <w:rFonts w:ascii="Arial" w:hAnsi="Arial" w:cs="Arial"/>
        </w:rPr>
        <w:t xml:space="preserve">Toute offre portant d’autres mentions pourra être </w:t>
      </w:r>
      <w:r w:rsidR="00E8228C" w:rsidRPr="00742D8B">
        <w:rPr>
          <w:rFonts w:ascii="Arial" w:hAnsi="Arial" w:cs="Arial"/>
        </w:rPr>
        <w:t xml:space="preserve">rejetée. </w:t>
      </w:r>
      <w:bookmarkEnd w:id="17"/>
      <w:bookmarkEnd w:id="18"/>
      <w:bookmarkEnd w:id="19"/>
      <w:bookmarkEnd w:id="20"/>
    </w:p>
    <w:p w14:paraId="1EE5FEC6" w14:textId="77777777" w:rsidR="00AF26B7" w:rsidRPr="00742D8B" w:rsidRDefault="00A73B25"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21" w:name="_Toc90460773"/>
      <w:r w:rsidRPr="00742D8B">
        <w:rPr>
          <w:rFonts w:ascii="Arial" w:hAnsi="Arial" w:cs="Arial"/>
          <w:b/>
          <w:sz w:val="24"/>
          <w:szCs w:val="24"/>
        </w:rPr>
        <w:t>Demande d’informations complémentaires</w:t>
      </w:r>
      <w:bookmarkEnd w:id="21"/>
    </w:p>
    <w:p w14:paraId="786BBBBB" w14:textId="77777777" w:rsidR="00AF26B7" w:rsidRPr="00742D8B" w:rsidRDefault="00AF26B7" w:rsidP="00AF26B7">
      <w:pPr>
        <w:pStyle w:val="Paragraphedeliste"/>
        <w:spacing w:after="0"/>
        <w:ind w:left="567"/>
        <w:rPr>
          <w:rFonts w:ascii="Arial" w:eastAsia="Times New Roman" w:hAnsi="Arial" w:cs="Arial"/>
          <w:bCs/>
          <w:iCs/>
          <w:szCs w:val="28"/>
        </w:rPr>
      </w:pPr>
    </w:p>
    <w:p w14:paraId="580DF1EA" w14:textId="114FDED0" w:rsidR="00061FEA" w:rsidRPr="00742D8B" w:rsidRDefault="00061FEA" w:rsidP="00061FEA">
      <w:pPr>
        <w:spacing w:after="0"/>
        <w:ind w:left="567"/>
        <w:jc w:val="both"/>
        <w:rPr>
          <w:rFonts w:ascii="Arial" w:hAnsi="Arial" w:cs="Arial"/>
        </w:rPr>
      </w:pPr>
      <w:r w:rsidRPr="00742D8B">
        <w:rPr>
          <w:rFonts w:ascii="Arial" w:hAnsi="Arial" w:cs="Arial"/>
        </w:rPr>
        <w:t xml:space="preserve">Les soumissionnaires peuvent envoyer leurs questions par écrit au plus tard </w:t>
      </w:r>
      <w:r w:rsidR="009B78DA" w:rsidRPr="009B78DA">
        <w:rPr>
          <w:rStyle w:val="lev"/>
          <w:rFonts w:ascii="Arial" w:hAnsi="Arial" w:cs="Arial"/>
          <w:b w:val="0"/>
          <w:color w:val="000000" w:themeColor="text1"/>
        </w:rPr>
        <w:t>2 jours</w:t>
      </w:r>
      <w:r w:rsidR="000278D5" w:rsidRPr="009B78DA">
        <w:rPr>
          <w:rFonts w:ascii="Arial" w:hAnsi="Arial" w:cs="Arial"/>
          <w:color w:val="000000" w:themeColor="text1"/>
        </w:rPr>
        <w:t xml:space="preserve"> </w:t>
      </w:r>
      <w:r w:rsidRPr="00742D8B">
        <w:rPr>
          <w:rFonts w:ascii="Arial" w:hAnsi="Arial" w:cs="Arial"/>
        </w:rPr>
        <w:t xml:space="preserve">avant la date limite de remise des offres, en précisant la référence de l’Appel </w:t>
      </w:r>
      <w:r w:rsidR="009B78DA">
        <w:rPr>
          <w:rFonts w:ascii="Arial" w:hAnsi="Arial" w:cs="Arial"/>
        </w:rPr>
        <w:t>à candidatures</w:t>
      </w:r>
      <w:r w:rsidRPr="00742D8B">
        <w:rPr>
          <w:rFonts w:ascii="Arial" w:hAnsi="Arial" w:cs="Arial"/>
        </w:rPr>
        <w:t xml:space="preserve"> à l’adresse ci-dessus ou par email à :</w:t>
      </w:r>
    </w:p>
    <w:p w14:paraId="550E130E" w14:textId="31DBA984" w:rsidR="00061FEA" w:rsidRDefault="00383EB2" w:rsidP="00A55452">
      <w:pPr>
        <w:spacing w:after="0"/>
        <w:ind w:left="567"/>
        <w:jc w:val="center"/>
        <w:rPr>
          <w:rFonts w:ascii="Arial" w:hAnsi="Arial" w:cs="Arial"/>
          <w:color w:val="242424"/>
          <w:shd w:val="clear" w:color="auto" w:fill="FFFFFF"/>
        </w:rPr>
      </w:pPr>
      <w:hyperlink r:id="rId15" w:history="1">
        <w:r w:rsidR="00A55452" w:rsidRPr="002A4FFD">
          <w:rPr>
            <w:rStyle w:val="Lienhypertexte"/>
            <w:rFonts w:ascii="Arial" w:hAnsi="Arial" w:cs="Arial"/>
            <w:shd w:val="clear" w:color="auto" w:fill="FFFFFF"/>
          </w:rPr>
          <w:t>hq.tender@premiere-urgence.org</w:t>
        </w:r>
      </w:hyperlink>
    </w:p>
    <w:p w14:paraId="5302F15D" w14:textId="77777777" w:rsidR="00A55452" w:rsidRPr="00742D8B" w:rsidRDefault="00A55452" w:rsidP="00A55452">
      <w:pPr>
        <w:spacing w:after="0"/>
        <w:ind w:left="567"/>
        <w:jc w:val="center"/>
        <w:rPr>
          <w:rFonts w:ascii="Arial" w:hAnsi="Arial" w:cs="Arial"/>
        </w:rPr>
      </w:pPr>
    </w:p>
    <w:p w14:paraId="17FDE491" w14:textId="77777777" w:rsidR="00A73B25" w:rsidRPr="00742D8B" w:rsidRDefault="00304B34" w:rsidP="00A73B25">
      <w:pPr>
        <w:spacing w:after="0"/>
        <w:ind w:left="567"/>
        <w:jc w:val="both"/>
        <w:rPr>
          <w:rFonts w:ascii="Arial" w:hAnsi="Arial" w:cs="Arial"/>
        </w:rPr>
      </w:pPr>
      <w:r w:rsidRPr="00742D8B">
        <w:rPr>
          <w:rFonts w:ascii="Arial" w:hAnsi="Arial" w:cs="Arial"/>
        </w:rPr>
        <w:t>Si</w:t>
      </w:r>
      <w:r w:rsidR="00C22B6E">
        <w:rPr>
          <w:rFonts w:ascii="Arial" w:hAnsi="Arial" w:cs="Arial"/>
        </w:rPr>
        <w:t xml:space="preserve"> </w:t>
      </w:r>
      <w:r w:rsidR="00D05DC0" w:rsidRPr="00742D8B">
        <w:rPr>
          <w:rFonts w:ascii="Arial" w:hAnsi="Arial" w:cs="Arial"/>
        </w:rPr>
        <w:t>PUI</w:t>
      </w:r>
      <w:r w:rsidR="00A73B25" w:rsidRPr="00742D8B">
        <w:rPr>
          <w:rFonts w:ascii="Arial" w:hAnsi="Arial" w:cs="Arial"/>
        </w:rPr>
        <w:t>, sur sa propre initiative ou en réponse à la demande d'un soumissionnaire potentiel, fournit des informations complémentaires sur le dossier d</w:t>
      </w:r>
      <w:r w:rsidR="00C40CE8" w:rsidRPr="00742D8B">
        <w:rPr>
          <w:rFonts w:ascii="Arial" w:hAnsi="Arial" w:cs="Arial"/>
        </w:rPr>
        <w:t>e participation</w:t>
      </w:r>
      <w:r w:rsidR="00A73B25" w:rsidRPr="00742D8B">
        <w:rPr>
          <w:rFonts w:ascii="Arial" w:hAnsi="Arial" w:cs="Arial"/>
        </w:rPr>
        <w:t xml:space="preserve">, elle communiquera </w:t>
      </w:r>
      <w:r w:rsidR="00061FEA" w:rsidRPr="00742D8B">
        <w:rPr>
          <w:rFonts w:ascii="Arial" w:hAnsi="Arial" w:cs="Arial"/>
        </w:rPr>
        <w:t xml:space="preserve">également </w:t>
      </w:r>
      <w:r w:rsidR="00A73B25" w:rsidRPr="00742D8B">
        <w:rPr>
          <w:rFonts w:ascii="Arial" w:hAnsi="Arial" w:cs="Arial"/>
        </w:rPr>
        <w:t>ces informations par écrit et simultanément à tous les autres soumissionnaires potentiels.</w:t>
      </w:r>
    </w:p>
    <w:p w14:paraId="02365869" w14:textId="77777777" w:rsidR="00A73B25" w:rsidRPr="00742D8B" w:rsidRDefault="00A73B25" w:rsidP="00A73B25">
      <w:pPr>
        <w:spacing w:after="0"/>
        <w:ind w:left="567"/>
        <w:jc w:val="both"/>
        <w:rPr>
          <w:rFonts w:ascii="Arial" w:hAnsi="Arial" w:cs="Arial"/>
        </w:rPr>
      </w:pPr>
    </w:p>
    <w:p w14:paraId="79EA5D6D" w14:textId="77777777" w:rsidR="00A73B25" w:rsidRPr="00742D8B" w:rsidRDefault="00061FEA" w:rsidP="00A73B25">
      <w:pPr>
        <w:spacing w:after="0"/>
        <w:ind w:left="567"/>
        <w:jc w:val="both"/>
        <w:rPr>
          <w:rFonts w:ascii="Arial" w:hAnsi="Arial" w:cs="Arial"/>
        </w:rPr>
      </w:pPr>
      <w:r w:rsidRPr="00742D8B">
        <w:rPr>
          <w:rFonts w:ascii="Arial" w:hAnsi="Arial" w:cs="Arial"/>
        </w:rPr>
        <w:t xml:space="preserve">Toute autre tentative de communication avec les équipes PUI </w:t>
      </w:r>
      <w:r w:rsidR="00C22B6E" w:rsidRPr="00742D8B">
        <w:rPr>
          <w:rFonts w:ascii="Arial" w:hAnsi="Arial" w:cs="Arial"/>
        </w:rPr>
        <w:t>pourra</w:t>
      </w:r>
      <w:r w:rsidRPr="00742D8B">
        <w:rPr>
          <w:rFonts w:ascii="Arial" w:hAnsi="Arial" w:cs="Arial"/>
        </w:rPr>
        <w:t xml:space="preserve"> conduire à l’élimination des soumissionnaires concernés.</w:t>
      </w:r>
    </w:p>
    <w:p w14:paraId="2F0F2207" w14:textId="77777777" w:rsidR="00061FEA" w:rsidRPr="00742D8B" w:rsidRDefault="00061FEA" w:rsidP="00A73B25">
      <w:pPr>
        <w:spacing w:after="0"/>
        <w:ind w:left="567"/>
        <w:jc w:val="both"/>
        <w:rPr>
          <w:rFonts w:ascii="Arial" w:hAnsi="Arial" w:cs="Arial"/>
        </w:rPr>
      </w:pPr>
    </w:p>
    <w:p w14:paraId="729921A9" w14:textId="77777777" w:rsidR="00304B34" w:rsidRPr="00742D8B" w:rsidRDefault="000278D5" w:rsidP="007C203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22" w:name="_Toc90460774"/>
      <w:r w:rsidR="00304B34" w:rsidRPr="00742D8B">
        <w:rPr>
          <w:rFonts w:ascii="Arial" w:hAnsi="Arial" w:cs="Arial"/>
          <w:b/>
          <w:sz w:val="24"/>
          <w:szCs w:val="24"/>
        </w:rPr>
        <w:t>Dépouillement des offres</w:t>
      </w:r>
      <w:bookmarkEnd w:id="22"/>
    </w:p>
    <w:p w14:paraId="77AD364B" w14:textId="77777777" w:rsidR="00304B34" w:rsidRPr="00742D8B" w:rsidRDefault="00304B34" w:rsidP="00304B34">
      <w:pPr>
        <w:pStyle w:val="Paragraphedeliste"/>
        <w:spacing w:after="0"/>
        <w:ind w:left="567"/>
        <w:rPr>
          <w:rFonts w:ascii="Arial" w:eastAsia="Times New Roman" w:hAnsi="Arial" w:cs="Arial"/>
          <w:bCs/>
          <w:iCs/>
          <w:szCs w:val="28"/>
        </w:rPr>
      </w:pPr>
    </w:p>
    <w:p w14:paraId="4B08DCA6" w14:textId="77777777" w:rsidR="004B49B2" w:rsidRPr="00742D8B" w:rsidRDefault="00976112" w:rsidP="00061FEA">
      <w:pPr>
        <w:spacing w:after="0"/>
        <w:ind w:left="567"/>
        <w:jc w:val="both"/>
        <w:rPr>
          <w:rFonts w:ascii="Arial" w:hAnsi="Arial" w:cs="Arial"/>
        </w:rPr>
      </w:pPr>
      <w:r w:rsidRPr="00742D8B">
        <w:rPr>
          <w:rFonts w:ascii="Arial" w:hAnsi="Arial" w:cs="Arial"/>
        </w:rPr>
        <w:t>Le</w:t>
      </w:r>
      <w:r w:rsidR="00C22B6E">
        <w:rPr>
          <w:rFonts w:ascii="Arial" w:hAnsi="Arial" w:cs="Arial"/>
        </w:rPr>
        <w:t xml:space="preserve"> dépouillement des offres a</w:t>
      </w:r>
      <w:r w:rsidR="004B49B2" w:rsidRPr="00742D8B">
        <w:rPr>
          <w:rFonts w:ascii="Arial" w:hAnsi="Arial" w:cs="Arial"/>
        </w:rPr>
        <w:t xml:space="preserve"> pour objet de vérifier si les soumissions sont</w:t>
      </w:r>
      <w:r w:rsidR="00C22B6E">
        <w:rPr>
          <w:rFonts w:ascii="Arial" w:hAnsi="Arial" w:cs="Arial"/>
        </w:rPr>
        <w:t xml:space="preserve"> complètes, si les garanties</w:t>
      </w:r>
      <w:r w:rsidR="00061FEA" w:rsidRPr="00742D8B">
        <w:rPr>
          <w:rFonts w:ascii="Arial" w:hAnsi="Arial" w:cs="Arial"/>
        </w:rPr>
        <w:t xml:space="preserve"> ont été fournies, </w:t>
      </w:r>
      <w:r w:rsidR="004B49B2" w:rsidRPr="00742D8B">
        <w:rPr>
          <w:rFonts w:ascii="Arial" w:hAnsi="Arial" w:cs="Arial"/>
        </w:rPr>
        <w:t xml:space="preserve">les documents dûment signés et </w:t>
      </w:r>
      <w:r w:rsidR="00C22B6E">
        <w:rPr>
          <w:rFonts w:ascii="Arial" w:hAnsi="Arial" w:cs="Arial"/>
        </w:rPr>
        <w:t>les éléments de la candidature</w:t>
      </w:r>
      <w:r w:rsidR="004B49B2" w:rsidRPr="00742D8B">
        <w:rPr>
          <w:rFonts w:ascii="Arial" w:hAnsi="Arial" w:cs="Arial"/>
        </w:rPr>
        <w:t>, d'une manière générale, en ordre.</w:t>
      </w:r>
    </w:p>
    <w:p w14:paraId="2E059A75" w14:textId="77777777" w:rsidR="004B49B2" w:rsidRPr="00742D8B" w:rsidRDefault="004B49B2" w:rsidP="00061FEA">
      <w:pPr>
        <w:spacing w:after="0"/>
        <w:ind w:left="567"/>
        <w:jc w:val="both"/>
        <w:rPr>
          <w:rFonts w:ascii="Arial" w:hAnsi="Arial" w:cs="Arial"/>
        </w:rPr>
      </w:pPr>
    </w:p>
    <w:p w14:paraId="28033F4A" w14:textId="702C7CAC" w:rsidR="00976112" w:rsidRPr="002E71BB" w:rsidRDefault="004B49B2" w:rsidP="00061FEA">
      <w:pPr>
        <w:spacing w:after="0"/>
        <w:ind w:left="567"/>
        <w:jc w:val="both"/>
        <w:rPr>
          <w:rFonts w:ascii="Arial" w:hAnsi="Arial" w:cs="Arial"/>
        </w:rPr>
      </w:pPr>
      <w:r w:rsidRPr="00A55452">
        <w:rPr>
          <w:rFonts w:ascii="Arial" w:hAnsi="Arial" w:cs="Arial"/>
        </w:rPr>
        <w:t xml:space="preserve">Les offres seront ouvertes </w:t>
      </w:r>
      <w:r w:rsidR="002E71BB" w:rsidRPr="00A55452">
        <w:rPr>
          <w:rFonts w:ascii="Arial" w:hAnsi="Arial" w:cs="Arial"/>
        </w:rPr>
        <w:t xml:space="preserve">en séance par le Comité </w:t>
      </w:r>
      <w:r w:rsidR="00AA5F70">
        <w:rPr>
          <w:rFonts w:ascii="Arial" w:hAnsi="Arial" w:cs="Arial"/>
        </w:rPr>
        <w:t xml:space="preserve">de sélection </w:t>
      </w:r>
      <w:r w:rsidR="00E83209" w:rsidRPr="00A55452">
        <w:rPr>
          <w:rFonts w:ascii="Arial" w:hAnsi="Arial" w:cs="Arial"/>
        </w:rPr>
        <w:t>et observateurs éventuels</w:t>
      </w:r>
      <w:r w:rsidR="00976112" w:rsidRPr="00A55452">
        <w:rPr>
          <w:rFonts w:ascii="Arial" w:hAnsi="Arial" w:cs="Arial"/>
        </w:rPr>
        <w:t>. La checklist de d</w:t>
      </w:r>
      <w:r w:rsidR="00C22B6E" w:rsidRPr="00A55452">
        <w:rPr>
          <w:rFonts w:ascii="Arial" w:hAnsi="Arial" w:cs="Arial"/>
        </w:rPr>
        <w:t>épouillement des offres pourra</w:t>
      </w:r>
      <w:r w:rsidR="00976112" w:rsidRPr="00A55452">
        <w:rPr>
          <w:rFonts w:ascii="Arial" w:hAnsi="Arial" w:cs="Arial"/>
        </w:rPr>
        <w:t xml:space="preserve"> être consultées sur demande.</w:t>
      </w:r>
    </w:p>
    <w:p w14:paraId="1F9FC9FC" w14:textId="77777777" w:rsidR="00976112" w:rsidRPr="00AA5F70" w:rsidRDefault="00976112" w:rsidP="00061FEA">
      <w:pPr>
        <w:spacing w:after="0"/>
        <w:ind w:left="567"/>
        <w:jc w:val="both"/>
        <w:rPr>
          <w:rFonts w:ascii="Arial" w:hAnsi="Arial" w:cs="Arial"/>
        </w:rPr>
      </w:pPr>
    </w:p>
    <w:p w14:paraId="3DE69858" w14:textId="77777777" w:rsidR="00976112" w:rsidRPr="00742D8B" w:rsidRDefault="00976112" w:rsidP="00061FEA">
      <w:pPr>
        <w:spacing w:after="0"/>
        <w:ind w:left="567"/>
        <w:jc w:val="both"/>
        <w:rPr>
          <w:rFonts w:ascii="Arial" w:hAnsi="Arial" w:cs="Arial"/>
        </w:rPr>
      </w:pPr>
    </w:p>
    <w:p w14:paraId="526F2BDA" w14:textId="77777777" w:rsidR="00976112" w:rsidRPr="00742D8B" w:rsidRDefault="00976112" w:rsidP="00AF716F">
      <w:pPr>
        <w:spacing w:after="0"/>
        <w:ind w:left="567"/>
        <w:jc w:val="both"/>
        <w:rPr>
          <w:rFonts w:ascii="Arial" w:hAnsi="Arial" w:cs="Arial"/>
        </w:rPr>
      </w:pPr>
      <w:r w:rsidRPr="00742D8B">
        <w:rPr>
          <w:rFonts w:ascii="Arial" w:hAnsi="Arial" w:cs="Arial"/>
        </w:rPr>
        <w:lastRenderedPageBreak/>
        <w:t>A</w:t>
      </w:r>
      <w:r w:rsidR="00060B8C" w:rsidRPr="00742D8B">
        <w:rPr>
          <w:rFonts w:ascii="Arial" w:hAnsi="Arial" w:cs="Arial"/>
        </w:rPr>
        <w:t>u cours de cette séance, les offres sont examinées selon des critères d’admissibilité qui permettront de les déclarer</w:t>
      </w:r>
      <w:r w:rsidRPr="00742D8B">
        <w:rPr>
          <w:rFonts w:ascii="Arial" w:hAnsi="Arial" w:cs="Arial"/>
        </w:rPr>
        <w:t xml:space="preserve"> : </w:t>
      </w:r>
    </w:p>
    <w:p w14:paraId="0DF239C4" w14:textId="77777777" w:rsidR="002251DF" w:rsidRPr="00742D8B" w:rsidRDefault="002251DF" w:rsidP="00AF716F">
      <w:pPr>
        <w:spacing w:after="0"/>
        <w:ind w:left="567"/>
        <w:jc w:val="both"/>
        <w:rPr>
          <w:rFonts w:ascii="Arial" w:hAnsi="Arial" w:cs="Arial"/>
        </w:rPr>
      </w:pPr>
    </w:p>
    <w:p w14:paraId="209ED970" w14:textId="77777777" w:rsidR="002251DF" w:rsidRPr="00742D8B" w:rsidRDefault="002251DF" w:rsidP="007C203E">
      <w:pPr>
        <w:numPr>
          <w:ilvl w:val="0"/>
          <w:numId w:val="6"/>
        </w:numPr>
        <w:tabs>
          <w:tab w:val="left" w:pos="1276"/>
        </w:tabs>
        <w:spacing w:after="0" w:line="240" w:lineRule="auto"/>
        <w:ind w:left="1276" w:hanging="283"/>
        <w:jc w:val="both"/>
        <w:rPr>
          <w:rFonts w:ascii="Arial" w:hAnsi="Arial" w:cs="Arial"/>
          <w:i/>
        </w:rPr>
      </w:pPr>
      <w:r w:rsidRPr="00742D8B">
        <w:rPr>
          <w:rFonts w:ascii="Arial" w:hAnsi="Arial" w:cs="Arial"/>
          <w:b/>
          <w:i/>
        </w:rPr>
        <w:t>Admissible</w:t>
      </w:r>
      <w:r w:rsidRPr="00742D8B">
        <w:rPr>
          <w:rFonts w:ascii="Arial" w:hAnsi="Arial" w:cs="Arial"/>
          <w:i/>
        </w:rPr>
        <w:t xml:space="preserve"> : </w:t>
      </w:r>
      <w:r w:rsidRPr="00742D8B">
        <w:rPr>
          <w:rFonts w:ascii="Arial" w:hAnsi="Arial" w:cs="Arial"/>
        </w:rPr>
        <w:t>l’offre sera évaluée par le Comité de sélection</w:t>
      </w:r>
      <w:r w:rsidR="00060B8C" w:rsidRPr="00742D8B">
        <w:rPr>
          <w:rFonts w:ascii="Arial" w:hAnsi="Arial" w:cs="Arial"/>
        </w:rPr>
        <w:t>. (</w:t>
      </w:r>
      <w:r w:rsidR="00060B8C" w:rsidRPr="00742D8B">
        <w:rPr>
          <w:rFonts w:ascii="Arial" w:hAnsi="Arial" w:cs="Arial"/>
          <w:u w:val="single"/>
        </w:rPr>
        <w:t>Remarque</w:t>
      </w:r>
      <w:r w:rsidR="00060B8C" w:rsidRPr="00742D8B">
        <w:rPr>
          <w:rFonts w:ascii="Arial" w:hAnsi="Arial" w:cs="Arial"/>
        </w:rPr>
        <w:t xml:space="preserve"> : </w:t>
      </w:r>
      <w:r w:rsidRPr="00742D8B">
        <w:rPr>
          <w:rFonts w:ascii="Arial" w:hAnsi="Arial" w:cs="Arial"/>
        </w:rPr>
        <w:t xml:space="preserve">le Comité de sélection </w:t>
      </w:r>
      <w:r w:rsidR="00060B8C" w:rsidRPr="00742D8B">
        <w:rPr>
          <w:rFonts w:ascii="Arial" w:hAnsi="Arial" w:cs="Arial"/>
        </w:rPr>
        <w:t xml:space="preserve">pourra demander au </w:t>
      </w:r>
      <w:r w:rsidRPr="00742D8B">
        <w:rPr>
          <w:rFonts w:ascii="Arial" w:hAnsi="Arial" w:cs="Arial"/>
        </w:rPr>
        <w:t xml:space="preserve">soumissionnaire </w:t>
      </w:r>
      <w:r w:rsidR="00060B8C" w:rsidRPr="00742D8B">
        <w:rPr>
          <w:rFonts w:ascii="Arial" w:hAnsi="Arial" w:cs="Arial"/>
        </w:rPr>
        <w:t xml:space="preserve">des </w:t>
      </w:r>
      <w:r w:rsidRPr="00742D8B">
        <w:rPr>
          <w:rFonts w:ascii="Arial" w:hAnsi="Arial" w:cs="Arial"/>
        </w:rPr>
        <w:t xml:space="preserve">informations ou documents complémentaires et ce, dans un délai </w:t>
      </w:r>
      <w:r w:rsidR="00060B8C" w:rsidRPr="00742D8B">
        <w:rPr>
          <w:rFonts w:ascii="Arial" w:hAnsi="Arial" w:cs="Arial"/>
        </w:rPr>
        <w:t>limité</w:t>
      </w:r>
      <w:r w:rsidR="00AF716F" w:rsidRPr="00742D8B">
        <w:rPr>
          <w:rFonts w:ascii="Arial" w:hAnsi="Arial" w:cs="Arial"/>
        </w:rPr>
        <w:t xml:space="preserve">. Ces informations ou documents </w:t>
      </w:r>
      <w:r w:rsidR="00060B8C" w:rsidRPr="00742D8B">
        <w:rPr>
          <w:rFonts w:ascii="Arial" w:hAnsi="Arial" w:cs="Arial"/>
        </w:rPr>
        <w:t xml:space="preserve">permettront une évaluation plus précise de l’offre mais ne viseront pas </w:t>
      </w:r>
      <w:r w:rsidR="00AF716F" w:rsidRPr="00742D8B">
        <w:rPr>
          <w:rFonts w:ascii="Arial" w:hAnsi="Arial" w:cs="Arial"/>
        </w:rPr>
        <w:t>à corriger des vices de forme ou des lacunes importantes susceptibles d'avoir une incidence sur l'exécution du marché ou de fausser le jeu de la concurrence</w:t>
      </w:r>
      <w:r w:rsidR="00060B8C" w:rsidRPr="00742D8B">
        <w:rPr>
          <w:rFonts w:ascii="Arial" w:hAnsi="Arial" w:cs="Arial"/>
        </w:rPr>
        <w:t>.)</w:t>
      </w:r>
      <w:r w:rsidR="00AF716F" w:rsidRPr="00742D8B">
        <w:rPr>
          <w:rFonts w:ascii="Arial" w:hAnsi="Arial" w:cs="Arial"/>
        </w:rPr>
        <w:t> ;</w:t>
      </w:r>
    </w:p>
    <w:p w14:paraId="0908713C" w14:textId="77777777" w:rsidR="002251DF" w:rsidRPr="00742D8B" w:rsidRDefault="002251DF" w:rsidP="007C203E">
      <w:pPr>
        <w:numPr>
          <w:ilvl w:val="0"/>
          <w:numId w:val="6"/>
        </w:numPr>
        <w:tabs>
          <w:tab w:val="left" w:pos="1276"/>
        </w:tabs>
        <w:spacing w:after="0" w:line="240" w:lineRule="auto"/>
        <w:ind w:left="993" w:firstLine="0"/>
        <w:jc w:val="both"/>
        <w:rPr>
          <w:rFonts w:ascii="Arial" w:hAnsi="Arial" w:cs="Arial"/>
          <w:i/>
        </w:rPr>
      </w:pPr>
      <w:r w:rsidRPr="00742D8B">
        <w:rPr>
          <w:rFonts w:ascii="Arial" w:hAnsi="Arial" w:cs="Arial"/>
          <w:b/>
          <w:i/>
        </w:rPr>
        <w:t>Rejetée</w:t>
      </w:r>
      <w:r w:rsidRPr="00742D8B">
        <w:rPr>
          <w:rFonts w:ascii="Arial" w:hAnsi="Arial" w:cs="Arial"/>
          <w:i/>
        </w:rPr>
        <w:t xml:space="preserve"> : </w:t>
      </w:r>
      <w:r w:rsidRPr="00742D8B">
        <w:rPr>
          <w:rFonts w:ascii="Arial" w:hAnsi="Arial" w:cs="Arial"/>
        </w:rPr>
        <w:t>l’offre est rejetée.</w:t>
      </w:r>
    </w:p>
    <w:p w14:paraId="23ECD295" w14:textId="77777777" w:rsidR="00976112" w:rsidRPr="00742D8B" w:rsidRDefault="00976112" w:rsidP="00AF716F">
      <w:pPr>
        <w:spacing w:after="0"/>
        <w:ind w:left="567"/>
        <w:jc w:val="both"/>
        <w:rPr>
          <w:rFonts w:ascii="Arial" w:hAnsi="Arial" w:cs="Arial"/>
        </w:rPr>
      </w:pPr>
    </w:p>
    <w:p w14:paraId="4F57520E" w14:textId="064A2819" w:rsidR="004B49B2" w:rsidRPr="00742D8B" w:rsidRDefault="004B49B2" w:rsidP="00061FEA">
      <w:pPr>
        <w:spacing w:after="0"/>
        <w:ind w:left="567"/>
        <w:jc w:val="both"/>
        <w:rPr>
          <w:rFonts w:ascii="Arial" w:hAnsi="Arial" w:cs="Arial"/>
        </w:rPr>
      </w:pPr>
      <w:r w:rsidRPr="00A55452">
        <w:rPr>
          <w:rFonts w:ascii="Arial" w:hAnsi="Arial" w:cs="Arial"/>
        </w:rPr>
        <w:t>Après l</w:t>
      </w:r>
      <w:r w:rsidR="002251DF" w:rsidRPr="00A55452">
        <w:rPr>
          <w:rFonts w:ascii="Arial" w:hAnsi="Arial" w:cs="Arial"/>
        </w:rPr>
        <w:t>a séance d</w:t>
      </w:r>
      <w:r w:rsidR="007C203E" w:rsidRPr="00A55452">
        <w:rPr>
          <w:rFonts w:ascii="Arial" w:hAnsi="Arial" w:cs="Arial"/>
        </w:rPr>
        <w:t>’ouverture</w:t>
      </w:r>
      <w:r w:rsidR="002251DF" w:rsidRPr="00A55452">
        <w:rPr>
          <w:rFonts w:ascii="Arial" w:hAnsi="Arial" w:cs="Arial"/>
        </w:rPr>
        <w:t xml:space="preserve"> des </w:t>
      </w:r>
      <w:r w:rsidRPr="00A55452">
        <w:rPr>
          <w:rFonts w:ascii="Arial" w:hAnsi="Arial" w:cs="Arial"/>
        </w:rPr>
        <w:t xml:space="preserve">offres, aucune information </w:t>
      </w:r>
      <w:r w:rsidR="002251DF" w:rsidRPr="00A55452">
        <w:rPr>
          <w:rFonts w:ascii="Arial" w:hAnsi="Arial" w:cs="Arial"/>
        </w:rPr>
        <w:t xml:space="preserve">sur la suite du process jusqu’à l'attribution du </w:t>
      </w:r>
      <w:r w:rsidR="002E71BB" w:rsidRPr="00A55452">
        <w:rPr>
          <w:rFonts w:ascii="Arial" w:hAnsi="Arial" w:cs="Arial"/>
        </w:rPr>
        <w:t xml:space="preserve">contrat cadre </w:t>
      </w:r>
      <w:r w:rsidRPr="00A55452">
        <w:rPr>
          <w:rFonts w:ascii="Arial" w:hAnsi="Arial" w:cs="Arial"/>
        </w:rPr>
        <w:t>n</w:t>
      </w:r>
      <w:r w:rsidR="00AF716F" w:rsidRPr="00A55452">
        <w:rPr>
          <w:rFonts w:ascii="Arial" w:hAnsi="Arial" w:cs="Arial"/>
        </w:rPr>
        <w:t>e sera</w:t>
      </w:r>
      <w:r w:rsidRPr="00A55452">
        <w:rPr>
          <w:rFonts w:ascii="Arial" w:hAnsi="Arial" w:cs="Arial"/>
        </w:rPr>
        <w:t xml:space="preserve"> divulguée.</w:t>
      </w:r>
    </w:p>
    <w:p w14:paraId="63F3B834" w14:textId="77777777" w:rsidR="004B49B2" w:rsidRPr="00742D8B" w:rsidRDefault="004B49B2" w:rsidP="00061FEA">
      <w:pPr>
        <w:spacing w:after="0"/>
        <w:ind w:left="567"/>
        <w:jc w:val="both"/>
        <w:rPr>
          <w:rFonts w:ascii="Arial" w:hAnsi="Arial" w:cs="Arial"/>
        </w:rPr>
      </w:pPr>
    </w:p>
    <w:p w14:paraId="17EE89EB" w14:textId="77777777" w:rsidR="004B49B2" w:rsidRPr="00742D8B" w:rsidRDefault="004B49B2" w:rsidP="00061FEA">
      <w:pPr>
        <w:spacing w:after="0"/>
        <w:ind w:left="567"/>
        <w:jc w:val="both"/>
        <w:rPr>
          <w:rFonts w:ascii="Arial" w:hAnsi="Arial" w:cs="Arial"/>
        </w:rPr>
      </w:pPr>
      <w:r w:rsidRPr="00742D8B">
        <w:rPr>
          <w:rFonts w:ascii="Arial" w:hAnsi="Arial" w:cs="Arial"/>
        </w:rPr>
        <w:t>Toute tentative d'un soumissi</w:t>
      </w:r>
      <w:r w:rsidR="00E8228C" w:rsidRPr="00742D8B">
        <w:rPr>
          <w:rFonts w:ascii="Arial" w:hAnsi="Arial" w:cs="Arial"/>
        </w:rPr>
        <w:t>onnaire visant à influencer le C</w:t>
      </w:r>
      <w:r w:rsidRPr="00742D8B">
        <w:rPr>
          <w:rFonts w:ascii="Arial" w:hAnsi="Arial" w:cs="Arial"/>
        </w:rPr>
        <w:t>omité d</w:t>
      </w:r>
      <w:r w:rsidR="00E8228C" w:rsidRPr="00742D8B">
        <w:rPr>
          <w:rFonts w:ascii="Arial" w:hAnsi="Arial" w:cs="Arial"/>
        </w:rPr>
        <w:t>e sélection</w:t>
      </w:r>
      <w:r w:rsidRPr="00742D8B">
        <w:rPr>
          <w:rFonts w:ascii="Arial" w:hAnsi="Arial" w:cs="Arial"/>
        </w:rPr>
        <w:t xml:space="preserve"> dans la procédure </w:t>
      </w:r>
      <w:r w:rsidR="00E8228C" w:rsidRPr="00742D8B">
        <w:rPr>
          <w:rFonts w:ascii="Arial" w:hAnsi="Arial" w:cs="Arial"/>
        </w:rPr>
        <w:t>de sélection</w:t>
      </w:r>
      <w:r w:rsidRPr="00742D8B">
        <w:rPr>
          <w:rFonts w:ascii="Arial" w:hAnsi="Arial" w:cs="Arial"/>
        </w:rPr>
        <w:t xml:space="preserve"> des offres ou à</w:t>
      </w:r>
      <w:r w:rsidR="00E8228C" w:rsidRPr="00742D8B">
        <w:rPr>
          <w:rFonts w:ascii="Arial" w:hAnsi="Arial" w:cs="Arial"/>
        </w:rPr>
        <w:t xml:space="preserve"> obtenir des informations sur son</w:t>
      </w:r>
      <w:r w:rsidRPr="00742D8B">
        <w:rPr>
          <w:rFonts w:ascii="Arial" w:hAnsi="Arial" w:cs="Arial"/>
        </w:rPr>
        <w:t xml:space="preserve"> déroulement entraîne</w:t>
      </w:r>
      <w:r w:rsidR="00E8228C" w:rsidRPr="00742D8B">
        <w:rPr>
          <w:rFonts w:ascii="Arial" w:hAnsi="Arial" w:cs="Arial"/>
        </w:rPr>
        <w:t>ra</w:t>
      </w:r>
      <w:r w:rsidRPr="00742D8B">
        <w:rPr>
          <w:rFonts w:ascii="Arial" w:hAnsi="Arial" w:cs="Arial"/>
        </w:rPr>
        <w:t xml:space="preserve"> le rejet immédiat de son offre.</w:t>
      </w:r>
    </w:p>
    <w:p w14:paraId="352DCCD8" w14:textId="77777777" w:rsidR="007C203E" w:rsidRPr="00742D8B" w:rsidRDefault="007C203E" w:rsidP="007C203E">
      <w:pPr>
        <w:spacing w:after="0" w:line="240" w:lineRule="auto"/>
        <w:ind w:left="567"/>
        <w:rPr>
          <w:rFonts w:ascii="Arial" w:hAnsi="Arial" w:cs="Arial"/>
          <w:sz w:val="24"/>
          <w:szCs w:val="24"/>
        </w:rPr>
      </w:pPr>
    </w:p>
    <w:p w14:paraId="39185775" w14:textId="77777777" w:rsidR="00304B34" w:rsidRPr="00742D8B" w:rsidRDefault="00304B34" w:rsidP="00C40CE8">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23" w:name="_Toc90460775"/>
      <w:r w:rsidRPr="00742D8B">
        <w:rPr>
          <w:rFonts w:ascii="Arial" w:hAnsi="Arial" w:cs="Arial"/>
          <w:b/>
          <w:sz w:val="24"/>
          <w:szCs w:val="24"/>
        </w:rPr>
        <w:t>Evaluation des offres</w:t>
      </w:r>
      <w:bookmarkEnd w:id="23"/>
    </w:p>
    <w:p w14:paraId="75DFE6F0" w14:textId="77777777" w:rsidR="00304B34" w:rsidRPr="00742D8B" w:rsidRDefault="00304B34" w:rsidP="00304B34">
      <w:pPr>
        <w:spacing w:after="0"/>
        <w:ind w:left="567"/>
        <w:rPr>
          <w:rFonts w:ascii="Arial" w:eastAsia="Times New Roman" w:hAnsi="Arial" w:cs="Arial"/>
          <w:bCs/>
          <w:iCs/>
          <w:szCs w:val="28"/>
        </w:rPr>
      </w:pPr>
    </w:p>
    <w:p w14:paraId="29AB7150" w14:textId="77777777" w:rsidR="007C203E" w:rsidRPr="00742D8B" w:rsidRDefault="007C203E" w:rsidP="007C203E">
      <w:pPr>
        <w:spacing w:after="0" w:line="240" w:lineRule="auto"/>
        <w:ind w:left="567"/>
        <w:jc w:val="both"/>
        <w:rPr>
          <w:rFonts w:ascii="Arial" w:hAnsi="Arial" w:cs="Arial"/>
          <w:szCs w:val="24"/>
          <w:u w:val="single"/>
        </w:rPr>
      </w:pPr>
      <w:r w:rsidRPr="00742D8B">
        <w:rPr>
          <w:rFonts w:ascii="Arial" w:hAnsi="Arial" w:cs="Arial"/>
          <w:szCs w:val="24"/>
          <w:u w:val="single"/>
        </w:rPr>
        <w:t>Critères d’évaluation</w:t>
      </w:r>
    </w:p>
    <w:p w14:paraId="3126C1BC" w14:textId="77777777" w:rsidR="007C203E" w:rsidRPr="00742D8B" w:rsidRDefault="007C203E" w:rsidP="007C203E">
      <w:pPr>
        <w:spacing w:after="0" w:line="240" w:lineRule="auto"/>
        <w:ind w:left="567"/>
        <w:jc w:val="both"/>
        <w:rPr>
          <w:rFonts w:ascii="Arial" w:hAnsi="Arial" w:cs="Arial"/>
          <w:szCs w:val="24"/>
        </w:rPr>
      </w:pPr>
    </w:p>
    <w:p w14:paraId="36E32190" w14:textId="77777777" w:rsidR="007C203E" w:rsidRPr="00742D8B" w:rsidRDefault="007C203E" w:rsidP="007C203E">
      <w:pPr>
        <w:spacing w:after="0" w:line="240" w:lineRule="auto"/>
        <w:ind w:left="567"/>
        <w:jc w:val="both"/>
        <w:rPr>
          <w:rFonts w:ascii="Arial" w:hAnsi="Arial" w:cs="Arial"/>
          <w:szCs w:val="24"/>
        </w:rPr>
      </w:pPr>
      <w:r w:rsidRPr="00742D8B">
        <w:rPr>
          <w:rFonts w:ascii="Arial" w:hAnsi="Arial" w:cs="Arial"/>
          <w:szCs w:val="24"/>
        </w:rPr>
        <w:t>Les critères pris en compte pour l’évaluation des offres par le Comité d’évaluation est de trois ordres : administratifs, techniques et généraux. Chaque critère sera apprécié et pourra donner suite à des points qui faciliteront la comparaison entre les différentes offres.</w:t>
      </w:r>
    </w:p>
    <w:p w14:paraId="428B6A1A" w14:textId="77777777" w:rsidR="007C203E" w:rsidRPr="00742D8B" w:rsidRDefault="007C203E" w:rsidP="007C203E">
      <w:pPr>
        <w:spacing w:after="0" w:line="240" w:lineRule="auto"/>
        <w:ind w:left="567"/>
        <w:jc w:val="both"/>
        <w:rPr>
          <w:rFonts w:ascii="Arial" w:hAnsi="Arial" w:cs="Arial"/>
          <w:szCs w:val="24"/>
        </w:rPr>
      </w:pPr>
    </w:p>
    <w:p w14:paraId="79724AA6" w14:textId="77777777" w:rsidR="007C203E" w:rsidRPr="00742D8B" w:rsidRDefault="007C203E" w:rsidP="007C203E">
      <w:pPr>
        <w:spacing w:after="0" w:line="240" w:lineRule="auto"/>
        <w:ind w:left="567"/>
        <w:jc w:val="both"/>
        <w:rPr>
          <w:rFonts w:ascii="Arial" w:hAnsi="Arial" w:cs="Arial"/>
          <w:szCs w:val="24"/>
        </w:rPr>
      </w:pPr>
      <w:r w:rsidRPr="00742D8B">
        <w:rPr>
          <w:rFonts w:ascii="Arial" w:hAnsi="Arial" w:cs="Arial"/>
          <w:szCs w:val="24"/>
        </w:rPr>
        <w:t>Les critères principaux sont les critères qui compteront le plus dans l’évaluation de l’offre. Un nombre de points ou un coefficient pourra leur être attribués.</w:t>
      </w:r>
    </w:p>
    <w:p w14:paraId="30A6AF07" w14:textId="77777777" w:rsidR="007C203E" w:rsidRPr="00742D8B" w:rsidRDefault="007C203E" w:rsidP="007C203E">
      <w:pPr>
        <w:spacing w:after="0" w:line="240" w:lineRule="auto"/>
        <w:ind w:left="567"/>
        <w:jc w:val="both"/>
        <w:rPr>
          <w:rFonts w:ascii="Arial" w:hAnsi="Arial" w:cs="Arial"/>
          <w:szCs w:val="24"/>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7C203E" w:rsidRPr="00742D8B" w14:paraId="0F4F8D50" w14:textId="77777777" w:rsidTr="005A09A5">
        <w:trPr>
          <w:trHeight w:hRule="exact" w:val="633"/>
        </w:trPr>
        <w:tc>
          <w:tcPr>
            <w:tcW w:w="6619" w:type="dxa"/>
            <w:shd w:val="clear" w:color="auto" w:fill="D9D9D9" w:themeFill="background1" w:themeFillShade="D9"/>
            <w:vAlign w:val="center"/>
          </w:tcPr>
          <w:p w14:paraId="0595689A" w14:textId="77777777" w:rsidR="007C203E" w:rsidRPr="00742D8B" w:rsidRDefault="007C203E" w:rsidP="007C203E">
            <w:pPr>
              <w:spacing w:after="0"/>
              <w:jc w:val="center"/>
              <w:rPr>
                <w:rFonts w:ascii="Arial" w:hAnsi="Arial" w:cs="Arial"/>
                <w:b/>
              </w:rPr>
            </w:pPr>
            <w:r w:rsidRPr="00742D8B">
              <w:rPr>
                <w:rFonts w:ascii="Arial" w:hAnsi="Arial" w:cs="Arial"/>
                <w:b/>
              </w:rPr>
              <w:t>Critères principaux</w:t>
            </w:r>
          </w:p>
        </w:tc>
        <w:tc>
          <w:tcPr>
            <w:tcW w:w="2409" w:type="dxa"/>
            <w:shd w:val="clear" w:color="auto" w:fill="D9D9D9" w:themeFill="background1" w:themeFillShade="D9"/>
            <w:vAlign w:val="center"/>
          </w:tcPr>
          <w:p w14:paraId="4FDA933E" w14:textId="77777777" w:rsidR="007C203E" w:rsidRPr="00742D8B" w:rsidRDefault="007C203E" w:rsidP="005A09A5">
            <w:pPr>
              <w:jc w:val="center"/>
              <w:rPr>
                <w:rFonts w:ascii="Arial" w:hAnsi="Arial" w:cs="Arial"/>
                <w:b/>
              </w:rPr>
            </w:pPr>
            <w:r w:rsidRPr="00742D8B">
              <w:rPr>
                <w:rFonts w:ascii="Arial" w:hAnsi="Arial" w:cs="Arial"/>
                <w:b/>
              </w:rPr>
              <w:t>Importance / coefficient</w:t>
            </w:r>
          </w:p>
        </w:tc>
      </w:tr>
      <w:tr w:rsidR="002E71BB" w:rsidRPr="002E71BB" w14:paraId="5702C1C3" w14:textId="77777777" w:rsidTr="005A09A5">
        <w:trPr>
          <w:trHeight w:hRule="exact" w:val="287"/>
        </w:trPr>
        <w:tc>
          <w:tcPr>
            <w:tcW w:w="6619" w:type="dxa"/>
            <w:vAlign w:val="center"/>
          </w:tcPr>
          <w:p w14:paraId="79ECFD17" w14:textId="794BF1D0" w:rsidR="007C203E" w:rsidRPr="002E71BB" w:rsidRDefault="007C203E" w:rsidP="005A09A5">
            <w:pPr>
              <w:rPr>
                <w:rFonts w:ascii="Arial" w:hAnsi="Arial" w:cs="Arial"/>
                <w:color w:val="000000" w:themeColor="text1"/>
              </w:rPr>
            </w:pPr>
            <w:r w:rsidRPr="002E71BB">
              <w:rPr>
                <w:rFonts w:ascii="Arial" w:hAnsi="Arial" w:cs="Arial"/>
                <w:color w:val="000000" w:themeColor="text1"/>
              </w:rPr>
              <w:t xml:space="preserve">Qualité </w:t>
            </w:r>
            <w:r w:rsidR="002E71BB" w:rsidRPr="002E71BB">
              <w:rPr>
                <w:rFonts w:ascii="Arial" w:hAnsi="Arial" w:cs="Arial"/>
                <w:color w:val="000000" w:themeColor="text1"/>
              </w:rPr>
              <w:t>de l’offre</w:t>
            </w:r>
          </w:p>
        </w:tc>
        <w:tc>
          <w:tcPr>
            <w:tcW w:w="2409" w:type="dxa"/>
            <w:vAlign w:val="center"/>
          </w:tcPr>
          <w:p w14:paraId="13B6630E" w14:textId="77777777" w:rsidR="007C203E" w:rsidRPr="002E71BB" w:rsidRDefault="007C203E" w:rsidP="005A09A5">
            <w:pPr>
              <w:jc w:val="center"/>
              <w:rPr>
                <w:rFonts w:ascii="Arial" w:hAnsi="Arial" w:cs="Arial"/>
                <w:color w:val="000000" w:themeColor="text1"/>
              </w:rPr>
            </w:pPr>
            <w:r w:rsidRPr="002E71BB">
              <w:rPr>
                <w:rFonts w:ascii="Arial" w:hAnsi="Arial" w:cs="Arial"/>
                <w:color w:val="000000" w:themeColor="text1"/>
              </w:rPr>
              <w:t>5</w:t>
            </w:r>
          </w:p>
        </w:tc>
      </w:tr>
      <w:tr w:rsidR="002E71BB" w:rsidRPr="002E71BB" w14:paraId="528C088C" w14:textId="77777777" w:rsidTr="005A09A5">
        <w:trPr>
          <w:trHeight w:hRule="exact" w:val="277"/>
        </w:trPr>
        <w:tc>
          <w:tcPr>
            <w:tcW w:w="6619" w:type="dxa"/>
            <w:vAlign w:val="center"/>
          </w:tcPr>
          <w:p w14:paraId="1FD04017" w14:textId="77777777" w:rsidR="007C203E" w:rsidRPr="002E71BB" w:rsidRDefault="007C203E" w:rsidP="005A09A5">
            <w:pPr>
              <w:rPr>
                <w:rFonts w:ascii="Arial" w:hAnsi="Arial" w:cs="Arial"/>
                <w:color w:val="000000" w:themeColor="text1"/>
              </w:rPr>
            </w:pPr>
            <w:r w:rsidRPr="002E71BB">
              <w:rPr>
                <w:rFonts w:ascii="Arial" w:hAnsi="Arial" w:cs="Arial"/>
                <w:color w:val="000000" w:themeColor="text1"/>
              </w:rPr>
              <w:lastRenderedPageBreak/>
              <w:t>Recommandations de clients antérieurs</w:t>
            </w:r>
          </w:p>
        </w:tc>
        <w:tc>
          <w:tcPr>
            <w:tcW w:w="2409" w:type="dxa"/>
            <w:vAlign w:val="center"/>
          </w:tcPr>
          <w:p w14:paraId="13377B90" w14:textId="77777777" w:rsidR="007C203E" w:rsidRPr="002E71BB" w:rsidRDefault="007C203E" w:rsidP="005A09A5">
            <w:pPr>
              <w:jc w:val="center"/>
              <w:rPr>
                <w:rFonts w:ascii="Arial" w:hAnsi="Arial" w:cs="Arial"/>
                <w:color w:val="000000" w:themeColor="text1"/>
              </w:rPr>
            </w:pPr>
            <w:r w:rsidRPr="002E71BB">
              <w:rPr>
                <w:rFonts w:ascii="Arial" w:hAnsi="Arial" w:cs="Arial"/>
                <w:color w:val="000000" w:themeColor="text1"/>
              </w:rPr>
              <w:t>4</w:t>
            </w:r>
          </w:p>
        </w:tc>
      </w:tr>
      <w:tr w:rsidR="002E71BB" w:rsidRPr="002E71BB" w14:paraId="39DB1D9A" w14:textId="77777777" w:rsidTr="005A09A5">
        <w:trPr>
          <w:trHeight w:hRule="exact" w:val="281"/>
        </w:trPr>
        <w:tc>
          <w:tcPr>
            <w:tcW w:w="6619" w:type="dxa"/>
            <w:vAlign w:val="center"/>
          </w:tcPr>
          <w:p w14:paraId="6130B667" w14:textId="77777777" w:rsidR="007C203E" w:rsidRPr="002E71BB" w:rsidRDefault="007C203E" w:rsidP="005A09A5">
            <w:pPr>
              <w:rPr>
                <w:rFonts w:ascii="Arial" w:hAnsi="Arial" w:cs="Arial"/>
                <w:color w:val="000000" w:themeColor="text1"/>
              </w:rPr>
            </w:pPr>
            <w:r w:rsidRPr="002E71BB">
              <w:rPr>
                <w:rFonts w:ascii="Arial" w:hAnsi="Arial" w:cs="Arial"/>
                <w:color w:val="000000" w:themeColor="text1"/>
              </w:rPr>
              <w:t>Expérience du soumissionnaire</w:t>
            </w:r>
          </w:p>
        </w:tc>
        <w:tc>
          <w:tcPr>
            <w:tcW w:w="2409" w:type="dxa"/>
            <w:vAlign w:val="center"/>
          </w:tcPr>
          <w:p w14:paraId="24D27B91" w14:textId="77777777" w:rsidR="007C203E" w:rsidRPr="002E71BB" w:rsidRDefault="007C203E" w:rsidP="005A09A5">
            <w:pPr>
              <w:jc w:val="center"/>
              <w:rPr>
                <w:rFonts w:ascii="Arial" w:hAnsi="Arial" w:cs="Arial"/>
                <w:color w:val="000000" w:themeColor="text1"/>
              </w:rPr>
            </w:pPr>
            <w:r w:rsidRPr="002E71BB">
              <w:rPr>
                <w:rFonts w:ascii="Arial" w:hAnsi="Arial" w:cs="Arial"/>
                <w:color w:val="000000" w:themeColor="text1"/>
              </w:rPr>
              <w:t>5</w:t>
            </w:r>
          </w:p>
        </w:tc>
      </w:tr>
    </w:tbl>
    <w:p w14:paraId="78DDBB36" w14:textId="77777777" w:rsidR="007C203E" w:rsidRPr="00742D8B" w:rsidRDefault="007C203E" w:rsidP="00A55452">
      <w:pPr>
        <w:spacing w:after="0" w:line="240" w:lineRule="auto"/>
        <w:jc w:val="both"/>
        <w:rPr>
          <w:rFonts w:ascii="Arial" w:hAnsi="Arial" w:cs="Arial"/>
          <w:color w:val="FF0000"/>
          <w:szCs w:val="24"/>
        </w:rPr>
      </w:pPr>
    </w:p>
    <w:p w14:paraId="6794BCE7" w14:textId="77777777" w:rsidR="007C203E" w:rsidRPr="00742D8B" w:rsidRDefault="007C203E" w:rsidP="007C203E">
      <w:pPr>
        <w:spacing w:after="0" w:line="240" w:lineRule="auto"/>
        <w:ind w:left="567"/>
        <w:rPr>
          <w:rFonts w:ascii="Arial" w:hAnsi="Arial" w:cs="Arial"/>
          <w:sz w:val="24"/>
          <w:szCs w:val="24"/>
        </w:rPr>
      </w:pPr>
    </w:p>
    <w:p w14:paraId="501FCB8D" w14:textId="77777777" w:rsidR="007C203E" w:rsidRPr="00742D8B" w:rsidRDefault="007C203E" w:rsidP="00BA1B8F">
      <w:pPr>
        <w:spacing w:after="0" w:line="240" w:lineRule="auto"/>
        <w:ind w:left="567"/>
        <w:jc w:val="both"/>
        <w:rPr>
          <w:rFonts w:ascii="Arial" w:hAnsi="Arial" w:cs="Arial"/>
        </w:rPr>
      </w:pPr>
      <w:r w:rsidRPr="00742D8B">
        <w:rPr>
          <w:rFonts w:ascii="Arial" w:hAnsi="Arial" w:cs="Arial"/>
          <w:b/>
        </w:rPr>
        <w:t>Remarque</w:t>
      </w:r>
      <w:r w:rsidRPr="00742D8B">
        <w:rPr>
          <w:rFonts w:ascii="Arial" w:hAnsi="Arial" w:cs="Arial"/>
        </w:rPr>
        <w:t> : Les critères d’évaluation sont à reporter dans les grilles d’évaluation au cas où ils ne figureraient pas déjà parmi les critères par défaut.</w:t>
      </w:r>
    </w:p>
    <w:p w14:paraId="6ED0ADB2" w14:textId="77777777" w:rsidR="007C203E" w:rsidRPr="00742D8B" w:rsidRDefault="007C203E" w:rsidP="007C203E">
      <w:pPr>
        <w:spacing w:after="0" w:line="240" w:lineRule="auto"/>
        <w:ind w:left="567"/>
        <w:rPr>
          <w:rFonts w:ascii="Arial" w:hAnsi="Arial" w:cs="Arial"/>
          <w:sz w:val="24"/>
          <w:szCs w:val="24"/>
        </w:rPr>
      </w:pPr>
    </w:p>
    <w:p w14:paraId="56A47ED2" w14:textId="77777777" w:rsidR="00BA1B8F" w:rsidRPr="00742D8B" w:rsidRDefault="00BA1B8F" w:rsidP="007C203E">
      <w:pPr>
        <w:spacing w:after="0" w:line="240" w:lineRule="auto"/>
        <w:ind w:left="567"/>
        <w:rPr>
          <w:rFonts w:ascii="Arial" w:hAnsi="Arial" w:cs="Arial"/>
          <w:sz w:val="24"/>
          <w:szCs w:val="24"/>
        </w:rPr>
      </w:pPr>
    </w:p>
    <w:p w14:paraId="7FA2338C" w14:textId="77777777" w:rsidR="007C203E" w:rsidRPr="00742D8B" w:rsidRDefault="007C203E" w:rsidP="00D667FD">
      <w:pPr>
        <w:ind w:left="567"/>
        <w:jc w:val="both"/>
        <w:rPr>
          <w:rFonts w:ascii="Arial" w:hAnsi="Arial" w:cs="Arial"/>
          <w:u w:val="single"/>
        </w:rPr>
      </w:pPr>
      <w:r w:rsidRPr="00742D8B">
        <w:rPr>
          <w:rFonts w:ascii="Arial" w:hAnsi="Arial" w:cs="Arial"/>
          <w:u w:val="single"/>
        </w:rPr>
        <w:t>Séance d’évaluation des offres</w:t>
      </w:r>
    </w:p>
    <w:p w14:paraId="0CA08C55" w14:textId="77777777" w:rsidR="004B49B2" w:rsidRPr="00742D8B" w:rsidRDefault="00E83209" w:rsidP="00D667FD">
      <w:pPr>
        <w:ind w:left="567"/>
        <w:jc w:val="both"/>
        <w:rPr>
          <w:rFonts w:ascii="Arial" w:hAnsi="Arial" w:cs="Arial"/>
        </w:rPr>
      </w:pPr>
      <w:r w:rsidRPr="00742D8B">
        <w:rPr>
          <w:rFonts w:ascii="Arial" w:hAnsi="Arial" w:cs="Arial"/>
        </w:rPr>
        <w:t>L</w:t>
      </w:r>
      <w:r w:rsidR="004B49B2" w:rsidRPr="00742D8B">
        <w:rPr>
          <w:rFonts w:ascii="Arial" w:hAnsi="Arial" w:cs="Arial"/>
        </w:rPr>
        <w:t>’évaluat</w:t>
      </w:r>
      <w:r w:rsidR="00060B8C" w:rsidRPr="00742D8B">
        <w:rPr>
          <w:rFonts w:ascii="Arial" w:hAnsi="Arial" w:cs="Arial"/>
        </w:rPr>
        <w:t xml:space="preserve">ion des offres sera effectuée </w:t>
      </w:r>
      <w:r w:rsidR="00BD3DC5" w:rsidRPr="00742D8B">
        <w:rPr>
          <w:rFonts w:ascii="Arial" w:hAnsi="Arial" w:cs="Arial"/>
        </w:rPr>
        <w:t xml:space="preserve">en huis-clos </w:t>
      </w:r>
      <w:r w:rsidR="004B49B2" w:rsidRPr="00742D8B">
        <w:rPr>
          <w:rFonts w:ascii="Arial" w:hAnsi="Arial" w:cs="Arial"/>
        </w:rPr>
        <w:t>par un Comité d</w:t>
      </w:r>
      <w:r w:rsidRPr="00742D8B">
        <w:rPr>
          <w:rFonts w:ascii="Arial" w:hAnsi="Arial" w:cs="Arial"/>
        </w:rPr>
        <w:t>e sélection</w:t>
      </w:r>
      <w:r w:rsidR="004B49B2" w:rsidRPr="00742D8B">
        <w:rPr>
          <w:rFonts w:ascii="Arial" w:hAnsi="Arial" w:cs="Arial"/>
        </w:rPr>
        <w:t xml:space="preserve"> constitué</w:t>
      </w:r>
      <w:r w:rsidR="00C22B6E">
        <w:rPr>
          <w:rFonts w:ascii="Arial" w:hAnsi="Arial" w:cs="Arial"/>
        </w:rPr>
        <w:t xml:space="preserve"> majoritairement</w:t>
      </w:r>
      <w:r w:rsidR="004B49B2" w:rsidRPr="00742D8B">
        <w:rPr>
          <w:rFonts w:ascii="Arial" w:hAnsi="Arial" w:cs="Arial"/>
        </w:rPr>
        <w:t xml:space="preserve"> par des représentants de </w:t>
      </w:r>
      <w:r w:rsidRPr="00742D8B">
        <w:rPr>
          <w:rFonts w:ascii="Arial" w:hAnsi="Arial" w:cs="Arial"/>
        </w:rPr>
        <w:t>PUI</w:t>
      </w:r>
      <w:r w:rsidR="004B49B2" w:rsidRPr="00742D8B">
        <w:rPr>
          <w:rFonts w:ascii="Arial" w:hAnsi="Arial" w:cs="Arial"/>
        </w:rPr>
        <w:t>.</w:t>
      </w:r>
    </w:p>
    <w:p w14:paraId="06343FC5" w14:textId="77777777" w:rsidR="00304B34" w:rsidRPr="00742D8B" w:rsidRDefault="00BD3DC5" w:rsidP="00D667FD">
      <w:pPr>
        <w:ind w:left="567"/>
        <w:jc w:val="both"/>
        <w:rPr>
          <w:rFonts w:ascii="Arial" w:hAnsi="Arial" w:cs="Arial"/>
        </w:rPr>
      </w:pPr>
      <w:r w:rsidRPr="00742D8B">
        <w:rPr>
          <w:rFonts w:ascii="Arial" w:hAnsi="Arial" w:cs="Arial"/>
        </w:rPr>
        <w:t xml:space="preserve">Au cours de cette séance, les </w:t>
      </w:r>
      <w:r w:rsidR="004B49B2" w:rsidRPr="00742D8B">
        <w:rPr>
          <w:rFonts w:ascii="Arial" w:hAnsi="Arial" w:cs="Arial"/>
        </w:rPr>
        <w:t>offre</w:t>
      </w:r>
      <w:r w:rsidRPr="00742D8B">
        <w:rPr>
          <w:rFonts w:ascii="Arial" w:hAnsi="Arial" w:cs="Arial"/>
        </w:rPr>
        <w:t>s seront évaluées techniquement, administrativement, financièrement et opérationnellement selon des critères précis. L</w:t>
      </w:r>
      <w:r w:rsidR="00D022FC" w:rsidRPr="00742D8B">
        <w:rPr>
          <w:rFonts w:ascii="Arial" w:hAnsi="Arial" w:cs="Arial"/>
        </w:rPr>
        <w:t>’offre</w:t>
      </w:r>
      <w:r w:rsidRPr="00742D8B">
        <w:rPr>
          <w:rFonts w:ascii="Arial" w:hAnsi="Arial" w:cs="Arial"/>
        </w:rPr>
        <w:t xml:space="preserve"> sélectionnée ser</w:t>
      </w:r>
      <w:r w:rsidR="00D022FC" w:rsidRPr="00742D8B">
        <w:rPr>
          <w:rFonts w:ascii="Arial" w:hAnsi="Arial" w:cs="Arial"/>
        </w:rPr>
        <w:t>a conforme aux critères défini</w:t>
      </w:r>
      <w:r w:rsidRPr="00742D8B">
        <w:rPr>
          <w:rFonts w:ascii="Arial" w:hAnsi="Arial" w:cs="Arial"/>
        </w:rPr>
        <w:t xml:space="preserve">s </w:t>
      </w:r>
      <w:r w:rsidR="00060B8C" w:rsidRPr="00742D8B">
        <w:rPr>
          <w:rFonts w:ascii="Arial" w:hAnsi="Arial" w:cs="Arial"/>
        </w:rPr>
        <w:t>et la plus avantageuse</w:t>
      </w:r>
      <w:r w:rsidRPr="00742D8B">
        <w:rPr>
          <w:rFonts w:ascii="Arial" w:hAnsi="Arial" w:cs="Arial"/>
        </w:rPr>
        <w:t xml:space="preserve"> pour PUI.</w:t>
      </w:r>
    </w:p>
    <w:p w14:paraId="1D7F2676" w14:textId="77777777" w:rsidR="005522B0" w:rsidRPr="00742D8B" w:rsidRDefault="005522B0" w:rsidP="00D667FD">
      <w:pPr>
        <w:ind w:left="567"/>
        <w:jc w:val="both"/>
        <w:rPr>
          <w:rFonts w:ascii="Arial" w:hAnsi="Arial" w:cs="Arial"/>
        </w:rPr>
      </w:pPr>
      <w:r w:rsidRPr="00742D8B">
        <w:rPr>
          <w:rFonts w:ascii="Arial" w:hAnsi="Arial" w:cs="Arial"/>
        </w:rPr>
        <w:t>Plusieurs soumissionnaires pourront être sélectionnés et classés par rang.</w:t>
      </w:r>
    </w:p>
    <w:p w14:paraId="31F331B1" w14:textId="77777777" w:rsidR="00D667FD" w:rsidRPr="00742D8B" w:rsidRDefault="00D667FD" w:rsidP="00D667FD">
      <w:pPr>
        <w:pStyle w:val="Paragraphedeliste"/>
        <w:spacing w:after="0" w:line="240" w:lineRule="auto"/>
        <w:ind w:left="567"/>
        <w:jc w:val="both"/>
        <w:rPr>
          <w:rFonts w:ascii="Arial" w:eastAsia="Times New Roman" w:hAnsi="Arial" w:cs="Arial"/>
          <w:bCs/>
          <w:iCs/>
          <w:szCs w:val="28"/>
        </w:rPr>
      </w:pPr>
      <w:r w:rsidRPr="00742D8B">
        <w:rPr>
          <w:rFonts w:ascii="Arial" w:eastAsia="Times New Roman" w:hAnsi="Arial" w:cs="Arial"/>
          <w:bCs/>
          <w:iCs/>
          <w:szCs w:val="28"/>
        </w:rPr>
        <w:t xml:space="preserve">Si à l’issue de la séance d’évaluation, aucune offre n’est retenue, que ce soit pour des raisons techniques, administratives, financières ou opérationnelles, le Comité de sélection </w:t>
      </w:r>
      <w:r w:rsidR="00A70BDC" w:rsidRPr="00742D8B">
        <w:rPr>
          <w:rFonts w:ascii="Arial" w:eastAsia="Times New Roman" w:hAnsi="Arial" w:cs="Arial"/>
          <w:bCs/>
          <w:iCs/>
          <w:szCs w:val="28"/>
        </w:rPr>
        <w:t xml:space="preserve">pourra </w:t>
      </w:r>
      <w:r w:rsidRPr="00742D8B">
        <w:rPr>
          <w:rFonts w:ascii="Arial" w:eastAsia="Times New Roman" w:hAnsi="Arial" w:cs="Arial"/>
          <w:bCs/>
          <w:iCs/>
          <w:szCs w:val="28"/>
        </w:rPr>
        <w:t>réviser ses besoins et contacter tous les soumissionnaires pour leur demander une offre révisée</w:t>
      </w:r>
      <w:r w:rsidR="00A70BDC" w:rsidRPr="00742D8B">
        <w:rPr>
          <w:rFonts w:ascii="Arial" w:eastAsia="Times New Roman" w:hAnsi="Arial" w:cs="Arial"/>
          <w:bCs/>
          <w:iCs/>
          <w:szCs w:val="28"/>
        </w:rPr>
        <w:t xml:space="preserve"> sous des conditions précises</w:t>
      </w:r>
      <w:r w:rsidRPr="00742D8B">
        <w:rPr>
          <w:rFonts w:ascii="Arial" w:eastAsia="Times New Roman" w:hAnsi="Arial" w:cs="Arial"/>
          <w:bCs/>
          <w:iCs/>
          <w:szCs w:val="28"/>
        </w:rPr>
        <w:t xml:space="preserve">. Ces offres révisées seront évaluées </w:t>
      </w:r>
      <w:r w:rsidR="00A70BDC" w:rsidRPr="00742D8B">
        <w:rPr>
          <w:rFonts w:ascii="Arial" w:eastAsia="Times New Roman" w:hAnsi="Arial" w:cs="Arial"/>
          <w:bCs/>
          <w:iCs/>
          <w:szCs w:val="28"/>
        </w:rPr>
        <w:t xml:space="preserve">par le Comité de sélection </w:t>
      </w:r>
      <w:r w:rsidRPr="00742D8B">
        <w:rPr>
          <w:rFonts w:ascii="Arial" w:eastAsia="Times New Roman" w:hAnsi="Arial" w:cs="Arial"/>
          <w:bCs/>
          <w:iCs/>
          <w:szCs w:val="28"/>
        </w:rPr>
        <w:t>dans le cadre d’une séance d’évaluation complémentaire.</w:t>
      </w:r>
    </w:p>
    <w:p w14:paraId="59C62F50" w14:textId="77777777" w:rsidR="00D667FD" w:rsidRPr="00742D8B" w:rsidRDefault="00D667FD" w:rsidP="00D667FD">
      <w:pPr>
        <w:pStyle w:val="Paragraphedeliste"/>
        <w:spacing w:after="0" w:line="240" w:lineRule="auto"/>
        <w:ind w:left="567"/>
        <w:jc w:val="both"/>
        <w:rPr>
          <w:rFonts w:ascii="Arial" w:eastAsia="Times New Roman" w:hAnsi="Arial" w:cs="Arial"/>
          <w:bCs/>
          <w:iCs/>
          <w:szCs w:val="28"/>
        </w:rPr>
      </w:pPr>
    </w:p>
    <w:p w14:paraId="2311EC00" w14:textId="77777777" w:rsidR="00D667FD" w:rsidRPr="00742D8B" w:rsidRDefault="00D667FD" w:rsidP="00D667FD">
      <w:pPr>
        <w:pStyle w:val="Paragraphedeliste"/>
        <w:spacing w:after="0" w:line="240" w:lineRule="auto"/>
        <w:ind w:left="567"/>
        <w:jc w:val="both"/>
        <w:rPr>
          <w:rFonts w:ascii="Arial" w:eastAsia="Times New Roman" w:hAnsi="Arial" w:cs="Arial"/>
          <w:bCs/>
          <w:iCs/>
          <w:szCs w:val="28"/>
        </w:rPr>
      </w:pPr>
      <w:r w:rsidRPr="00742D8B">
        <w:rPr>
          <w:rFonts w:ascii="Arial" w:eastAsia="Times New Roman" w:hAnsi="Arial" w:cs="Arial"/>
          <w:bCs/>
          <w:iCs/>
          <w:szCs w:val="28"/>
        </w:rPr>
        <w:t>Cette évaluation complémentaire se fera en conformité avec les principes de transparence et de libre concurrence en vigueur au sein de PUI.</w:t>
      </w:r>
    </w:p>
    <w:p w14:paraId="019790F9" w14:textId="77777777" w:rsidR="00D667FD" w:rsidRPr="00742D8B" w:rsidRDefault="00D667FD" w:rsidP="00E83209">
      <w:pPr>
        <w:ind w:left="360"/>
        <w:jc w:val="both"/>
        <w:rPr>
          <w:rFonts w:ascii="Arial" w:hAnsi="Arial" w:cs="Arial"/>
        </w:rPr>
      </w:pPr>
    </w:p>
    <w:p w14:paraId="2EA1532F" w14:textId="77777777" w:rsidR="00304B34" w:rsidRPr="00742D8B" w:rsidRDefault="00304B34" w:rsidP="00C40CE8">
      <w:pPr>
        <w:pStyle w:val="Paragraphedeliste"/>
        <w:numPr>
          <w:ilvl w:val="1"/>
          <w:numId w:val="3"/>
        </w:numPr>
        <w:shd w:val="pct20" w:color="auto" w:fill="auto"/>
        <w:spacing w:before="240" w:after="0" w:line="240" w:lineRule="auto"/>
        <w:ind w:left="993" w:hanging="426"/>
        <w:jc w:val="both"/>
        <w:outlineLvl w:val="1"/>
        <w:rPr>
          <w:rFonts w:ascii="Arial" w:hAnsi="Arial" w:cs="Arial"/>
          <w:sz w:val="24"/>
          <w:szCs w:val="24"/>
        </w:rPr>
      </w:pPr>
      <w:bookmarkStart w:id="24" w:name="_Toc90460776"/>
      <w:r w:rsidRPr="00742D8B">
        <w:rPr>
          <w:rFonts w:ascii="Arial" w:hAnsi="Arial" w:cs="Arial"/>
          <w:b/>
          <w:sz w:val="24"/>
          <w:szCs w:val="24"/>
        </w:rPr>
        <w:t>Attribution du marché</w:t>
      </w:r>
      <w:bookmarkEnd w:id="24"/>
    </w:p>
    <w:p w14:paraId="7E010AC9" w14:textId="77777777" w:rsidR="00687317" w:rsidRPr="00742D8B" w:rsidRDefault="00687317" w:rsidP="00D022FC">
      <w:pPr>
        <w:pStyle w:val="Paragraphedeliste"/>
        <w:spacing w:after="0" w:line="240" w:lineRule="auto"/>
        <w:ind w:left="426"/>
        <w:jc w:val="both"/>
        <w:rPr>
          <w:rFonts w:ascii="Arial" w:hAnsi="Arial" w:cs="Arial"/>
        </w:rPr>
      </w:pPr>
    </w:p>
    <w:p w14:paraId="0907CF20" w14:textId="08588555" w:rsidR="00D022FC" w:rsidRPr="00742D8B" w:rsidRDefault="00D022FC" w:rsidP="00D667FD">
      <w:pPr>
        <w:pStyle w:val="Paragraphedeliste"/>
        <w:spacing w:after="0" w:line="240" w:lineRule="auto"/>
        <w:ind w:left="567"/>
        <w:jc w:val="both"/>
        <w:rPr>
          <w:rFonts w:ascii="Arial" w:eastAsia="Times New Roman" w:hAnsi="Arial" w:cs="Arial"/>
          <w:bCs/>
          <w:iCs/>
          <w:szCs w:val="28"/>
        </w:rPr>
      </w:pPr>
      <w:r w:rsidRPr="00742D8B">
        <w:rPr>
          <w:rFonts w:ascii="Arial" w:hAnsi="Arial" w:cs="Arial"/>
        </w:rPr>
        <w:t xml:space="preserve">Le marché ne pourra être attribué que sous réserve </w:t>
      </w:r>
      <w:r w:rsidR="002E71BB" w:rsidRPr="00A55452">
        <w:rPr>
          <w:rFonts w:ascii="Arial" w:hAnsi="Arial" w:cs="Arial"/>
        </w:rPr>
        <w:t>de disponibilité des fonds</w:t>
      </w:r>
      <w:r w:rsidRPr="00742D8B">
        <w:rPr>
          <w:rFonts w:ascii="Arial" w:hAnsi="Arial" w:cs="Arial"/>
        </w:rPr>
        <w:t xml:space="preserve">. Dans le cas contraire, PUI ne sera </w:t>
      </w:r>
      <w:r w:rsidR="00C22B6E">
        <w:rPr>
          <w:rFonts w:ascii="Arial" w:hAnsi="Arial" w:cs="Arial"/>
        </w:rPr>
        <w:t xml:space="preserve">malgré tout toujours </w:t>
      </w:r>
      <w:r w:rsidRPr="00742D8B">
        <w:rPr>
          <w:rFonts w:ascii="Arial" w:hAnsi="Arial" w:cs="Arial"/>
        </w:rPr>
        <w:t xml:space="preserve">pas tenu de rembourser les soumissionnaires pour les frais éventuels de participation à cet appel </w:t>
      </w:r>
      <w:r w:rsidR="002E71BB">
        <w:rPr>
          <w:rFonts w:ascii="Arial" w:hAnsi="Arial" w:cs="Arial"/>
        </w:rPr>
        <w:t>à candidatures.</w:t>
      </w:r>
    </w:p>
    <w:p w14:paraId="0BA1B181" w14:textId="77777777" w:rsidR="00D022FC" w:rsidRPr="00742D8B" w:rsidRDefault="00D022FC" w:rsidP="00D667FD">
      <w:pPr>
        <w:pStyle w:val="Paragraphedeliste"/>
        <w:spacing w:after="0" w:line="240" w:lineRule="auto"/>
        <w:ind w:left="567"/>
        <w:jc w:val="both"/>
        <w:rPr>
          <w:rFonts w:ascii="Arial" w:eastAsia="Times New Roman" w:hAnsi="Arial" w:cs="Arial"/>
          <w:bCs/>
          <w:iCs/>
          <w:szCs w:val="28"/>
        </w:rPr>
      </w:pPr>
    </w:p>
    <w:p w14:paraId="55236227" w14:textId="058A93C9" w:rsidR="00D022FC" w:rsidRPr="00742D8B" w:rsidRDefault="00D022FC" w:rsidP="00D667FD">
      <w:pPr>
        <w:spacing w:after="0"/>
        <w:ind w:left="567"/>
        <w:jc w:val="both"/>
        <w:rPr>
          <w:rFonts w:ascii="Arial" w:hAnsi="Arial" w:cs="Arial"/>
        </w:rPr>
      </w:pPr>
      <w:r w:rsidRPr="00742D8B">
        <w:rPr>
          <w:rFonts w:ascii="Arial" w:eastAsia="Times New Roman" w:hAnsi="Arial" w:cs="Arial"/>
          <w:bCs/>
          <w:iCs/>
          <w:szCs w:val="28"/>
        </w:rPr>
        <w:lastRenderedPageBreak/>
        <w:t>A l’issue de la séance d’évaluation, le marché sera attribué au soumissionnaire de manière conditionnelle et un contrat</w:t>
      </w:r>
      <w:r w:rsidR="002E71BB">
        <w:rPr>
          <w:rFonts w:ascii="Arial" w:eastAsia="Times New Roman" w:hAnsi="Arial" w:cs="Arial"/>
          <w:bCs/>
          <w:iCs/>
          <w:szCs w:val="28"/>
        </w:rPr>
        <w:t xml:space="preserve"> cadre</w:t>
      </w:r>
      <w:r w:rsidRPr="00742D8B">
        <w:rPr>
          <w:rFonts w:ascii="Arial" w:eastAsia="Times New Roman" w:hAnsi="Arial" w:cs="Arial"/>
          <w:bCs/>
          <w:iCs/>
          <w:szCs w:val="28"/>
        </w:rPr>
        <w:t xml:space="preserve"> lui sera proposé par PUI. Ce n’est qu’après </w:t>
      </w:r>
      <w:r w:rsidR="00EA2388" w:rsidRPr="00742D8B">
        <w:rPr>
          <w:rFonts w:ascii="Arial" w:eastAsia="Times New Roman" w:hAnsi="Arial" w:cs="Arial"/>
          <w:bCs/>
          <w:iCs/>
          <w:szCs w:val="28"/>
        </w:rPr>
        <w:t>négociations et acceptation de ce contrat</w:t>
      </w:r>
      <w:r w:rsidR="002E71BB">
        <w:rPr>
          <w:rFonts w:ascii="Arial" w:eastAsia="Times New Roman" w:hAnsi="Arial" w:cs="Arial"/>
          <w:bCs/>
          <w:iCs/>
          <w:szCs w:val="28"/>
        </w:rPr>
        <w:t xml:space="preserve"> cadre</w:t>
      </w:r>
      <w:r w:rsidR="00EA2388" w:rsidRPr="00742D8B">
        <w:rPr>
          <w:rFonts w:ascii="Arial" w:eastAsia="Times New Roman" w:hAnsi="Arial" w:cs="Arial"/>
          <w:bCs/>
          <w:iCs/>
          <w:szCs w:val="28"/>
        </w:rPr>
        <w:t xml:space="preserve"> </w:t>
      </w:r>
      <w:r w:rsidRPr="00742D8B">
        <w:rPr>
          <w:rFonts w:ascii="Arial" w:eastAsia="Times New Roman" w:hAnsi="Arial" w:cs="Arial"/>
          <w:bCs/>
          <w:iCs/>
          <w:szCs w:val="28"/>
        </w:rPr>
        <w:t>que le marché lui sera attribué de manière définitive.</w:t>
      </w:r>
    </w:p>
    <w:p w14:paraId="4979462A" w14:textId="77777777" w:rsidR="00D022FC" w:rsidRPr="00742D8B" w:rsidRDefault="00D022FC" w:rsidP="00D667FD">
      <w:pPr>
        <w:pStyle w:val="Paragraphedeliste"/>
        <w:spacing w:after="0" w:line="240" w:lineRule="auto"/>
        <w:ind w:left="567"/>
        <w:jc w:val="both"/>
        <w:rPr>
          <w:rFonts w:ascii="Arial" w:hAnsi="Arial" w:cs="Arial"/>
        </w:rPr>
      </w:pPr>
    </w:p>
    <w:p w14:paraId="4C85847C" w14:textId="12CC917A" w:rsidR="005522B0" w:rsidRPr="00742D8B" w:rsidRDefault="005522B0" w:rsidP="00D667FD">
      <w:pPr>
        <w:pStyle w:val="Paragraphedeliste"/>
        <w:spacing w:after="0" w:line="240" w:lineRule="auto"/>
        <w:ind w:left="567"/>
        <w:jc w:val="both"/>
        <w:rPr>
          <w:rFonts w:ascii="Arial" w:eastAsia="Times New Roman" w:hAnsi="Arial" w:cs="Arial"/>
          <w:bCs/>
          <w:iCs/>
          <w:szCs w:val="28"/>
        </w:rPr>
      </w:pPr>
      <w:r w:rsidRPr="00742D8B">
        <w:rPr>
          <w:rFonts w:ascii="Arial" w:eastAsia="Times New Roman" w:hAnsi="Arial" w:cs="Arial"/>
          <w:bCs/>
          <w:iCs/>
          <w:szCs w:val="28"/>
        </w:rPr>
        <w:t xml:space="preserve">Au cas où le soumissionnaire sélectionné n’accepterait pas le contrat </w:t>
      </w:r>
      <w:r w:rsidR="002E71BB">
        <w:rPr>
          <w:rFonts w:ascii="Arial" w:eastAsia="Times New Roman" w:hAnsi="Arial" w:cs="Arial"/>
          <w:bCs/>
          <w:iCs/>
          <w:szCs w:val="28"/>
        </w:rPr>
        <w:t xml:space="preserve">cadre </w:t>
      </w:r>
      <w:r w:rsidRPr="00742D8B">
        <w:rPr>
          <w:rFonts w:ascii="Arial" w:eastAsia="Times New Roman" w:hAnsi="Arial" w:cs="Arial"/>
          <w:bCs/>
          <w:iCs/>
          <w:szCs w:val="28"/>
        </w:rPr>
        <w:t xml:space="preserve">proposé, le marché ne lui serait pas attribué. Le contrat </w:t>
      </w:r>
      <w:r w:rsidR="002E71BB">
        <w:rPr>
          <w:rFonts w:ascii="Arial" w:eastAsia="Times New Roman" w:hAnsi="Arial" w:cs="Arial"/>
          <w:bCs/>
          <w:iCs/>
          <w:szCs w:val="28"/>
        </w:rPr>
        <w:t xml:space="preserve">cadre </w:t>
      </w:r>
      <w:r w:rsidRPr="00742D8B">
        <w:rPr>
          <w:rFonts w:ascii="Arial" w:eastAsia="Times New Roman" w:hAnsi="Arial" w:cs="Arial"/>
          <w:bCs/>
          <w:iCs/>
          <w:szCs w:val="28"/>
        </w:rPr>
        <w:t>sera alors proposé au deuxième, voire au troisième soumissionnaire selon l’ordre de classement. Le marché sera attribué en définitive au soumissionnaire acceptant le contrat</w:t>
      </w:r>
      <w:r w:rsidR="002E71BB">
        <w:rPr>
          <w:rFonts w:ascii="Arial" w:eastAsia="Times New Roman" w:hAnsi="Arial" w:cs="Arial"/>
          <w:bCs/>
          <w:iCs/>
          <w:szCs w:val="28"/>
        </w:rPr>
        <w:t xml:space="preserve"> cadre</w:t>
      </w:r>
      <w:r w:rsidRPr="00742D8B">
        <w:rPr>
          <w:rFonts w:ascii="Arial" w:eastAsia="Times New Roman" w:hAnsi="Arial" w:cs="Arial"/>
          <w:bCs/>
          <w:iCs/>
          <w:szCs w:val="28"/>
        </w:rPr>
        <w:t>.</w:t>
      </w:r>
    </w:p>
    <w:p w14:paraId="393870F9" w14:textId="77777777" w:rsidR="005522B0" w:rsidRPr="00742D8B" w:rsidRDefault="005522B0" w:rsidP="005522B0">
      <w:pPr>
        <w:pStyle w:val="Paragraphedeliste"/>
        <w:spacing w:after="0" w:line="240" w:lineRule="auto"/>
        <w:ind w:left="426"/>
        <w:jc w:val="both"/>
        <w:rPr>
          <w:rFonts w:ascii="Arial" w:eastAsia="Times New Roman" w:hAnsi="Arial" w:cs="Arial"/>
          <w:bCs/>
          <w:iCs/>
          <w:szCs w:val="28"/>
        </w:rPr>
      </w:pPr>
    </w:p>
    <w:p w14:paraId="4552D7D3" w14:textId="77777777" w:rsidR="005522B0" w:rsidRPr="00742D8B" w:rsidRDefault="005522B0" w:rsidP="005522B0">
      <w:pPr>
        <w:pStyle w:val="Paragraphedeliste"/>
        <w:spacing w:after="0" w:line="240" w:lineRule="auto"/>
        <w:ind w:left="426"/>
        <w:jc w:val="both"/>
        <w:rPr>
          <w:rFonts w:ascii="Arial" w:eastAsia="Times New Roman" w:hAnsi="Arial" w:cs="Arial"/>
          <w:bCs/>
          <w:iCs/>
          <w:szCs w:val="28"/>
        </w:rPr>
      </w:pPr>
    </w:p>
    <w:p w14:paraId="162E8B8D" w14:textId="77777777" w:rsidR="005522B0" w:rsidRPr="00742D8B" w:rsidRDefault="00A70BDC" w:rsidP="00C40CE8">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25" w:name="_Toc90460777"/>
      <w:r w:rsidRPr="00742D8B">
        <w:rPr>
          <w:rFonts w:ascii="Arial" w:hAnsi="Arial" w:cs="Arial"/>
          <w:b/>
          <w:bCs/>
          <w:sz w:val="24"/>
          <w:szCs w:val="24"/>
        </w:rPr>
        <w:t>Échec</w:t>
      </w:r>
      <w:r w:rsidR="00687317" w:rsidRPr="00742D8B">
        <w:rPr>
          <w:rFonts w:ascii="Arial" w:hAnsi="Arial" w:cs="Arial"/>
          <w:b/>
          <w:bCs/>
          <w:sz w:val="24"/>
          <w:szCs w:val="24"/>
        </w:rPr>
        <w:t xml:space="preserve"> de la procédure</w:t>
      </w:r>
      <w:r w:rsidRPr="00742D8B">
        <w:rPr>
          <w:rFonts w:ascii="Arial" w:hAnsi="Arial" w:cs="Arial"/>
          <w:b/>
          <w:bCs/>
          <w:sz w:val="24"/>
          <w:szCs w:val="24"/>
        </w:rPr>
        <w:t xml:space="preserve"> et annulation</w:t>
      </w:r>
      <w:bookmarkEnd w:id="25"/>
    </w:p>
    <w:p w14:paraId="12AC6828" w14:textId="77777777" w:rsidR="005522B0" w:rsidRPr="00742D8B" w:rsidRDefault="005522B0" w:rsidP="005522B0">
      <w:pPr>
        <w:pStyle w:val="Paragraphedeliste"/>
        <w:spacing w:after="0" w:line="240" w:lineRule="auto"/>
        <w:ind w:left="426"/>
        <w:jc w:val="both"/>
        <w:rPr>
          <w:rFonts w:ascii="Arial" w:eastAsia="Times New Roman" w:hAnsi="Arial" w:cs="Arial"/>
          <w:bCs/>
          <w:iCs/>
          <w:szCs w:val="28"/>
        </w:rPr>
      </w:pPr>
    </w:p>
    <w:p w14:paraId="7B248864" w14:textId="77777777" w:rsidR="00716B81" w:rsidRPr="00742D8B" w:rsidRDefault="00716B81" w:rsidP="005522B0">
      <w:pPr>
        <w:pStyle w:val="Paragraphedeliste"/>
        <w:spacing w:after="0" w:line="240" w:lineRule="auto"/>
        <w:ind w:left="426"/>
        <w:jc w:val="both"/>
        <w:rPr>
          <w:rFonts w:ascii="Arial" w:eastAsia="Times New Roman" w:hAnsi="Arial" w:cs="Arial"/>
          <w:bCs/>
          <w:iCs/>
          <w:szCs w:val="28"/>
        </w:rPr>
      </w:pPr>
    </w:p>
    <w:p w14:paraId="43915791" w14:textId="38BE52C3" w:rsidR="00716B81" w:rsidRPr="00742D8B" w:rsidRDefault="00716B81" w:rsidP="00D667FD">
      <w:pPr>
        <w:pStyle w:val="Paragraphedeliste"/>
        <w:spacing w:after="0" w:line="240" w:lineRule="auto"/>
        <w:ind w:left="567"/>
        <w:jc w:val="both"/>
        <w:rPr>
          <w:rFonts w:ascii="Arial" w:eastAsia="Times New Roman" w:hAnsi="Arial" w:cs="Arial"/>
          <w:bCs/>
          <w:iCs/>
          <w:szCs w:val="28"/>
        </w:rPr>
      </w:pPr>
      <w:r w:rsidRPr="00742D8B">
        <w:rPr>
          <w:rFonts w:ascii="Arial" w:eastAsia="Times New Roman" w:hAnsi="Arial" w:cs="Arial"/>
          <w:bCs/>
          <w:iCs/>
          <w:szCs w:val="28"/>
        </w:rPr>
        <w:t xml:space="preserve">Enfin, si à l’issue de la séance d’évaluation, aucune offre n’est retenue et </w:t>
      </w:r>
      <w:r w:rsidR="008202E7" w:rsidRPr="00742D8B">
        <w:rPr>
          <w:rFonts w:ascii="Arial" w:eastAsia="Times New Roman" w:hAnsi="Arial" w:cs="Arial"/>
          <w:bCs/>
          <w:iCs/>
          <w:szCs w:val="28"/>
        </w:rPr>
        <w:t xml:space="preserve">si </w:t>
      </w:r>
      <w:r w:rsidRPr="00742D8B">
        <w:rPr>
          <w:rFonts w:ascii="Arial" w:eastAsia="Times New Roman" w:hAnsi="Arial" w:cs="Arial"/>
          <w:bCs/>
          <w:iCs/>
          <w:szCs w:val="28"/>
        </w:rPr>
        <w:t>le Comité de sélection n’envisage pas d</w:t>
      </w:r>
      <w:r w:rsidR="00947BF2" w:rsidRPr="00742D8B">
        <w:rPr>
          <w:rFonts w:ascii="Arial" w:eastAsia="Times New Roman" w:hAnsi="Arial" w:cs="Arial"/>
          <w:bCs/>
          <w:iCs/>
          <w:szCs w:val="28"/>
        </w:rPr>
        <w:t xml:space="preserve">’évaluation complémentaire, </w:t>
      </w:r>
      <w:r w:rsidR="008202E7" w:rsidRPr="00742D8B">
        <w:rPr>
          <w:rFonts w:ascii="Arial" w:eastAsia="Times New Roman" w:hAnsi="Arial" w:cs="Arial"/>
          <w:b/>
          <w:bCs/>
          <w:iCs/>
          <w:szCs w:val="28"/>
        </w:rPr>
        <w:t xml:space="preserve">l’appel </w:t>
      </w:r>
      <w:r w:rsidR="002E71BB">
        <w:rPr>
          <w:rFonts w:ascii="Arial" w:eastAsia="Times New Roman" w:hAnsi="Arial" w:cs="Arial"/>
          <w:b/>
          <w:bCs/>
          <w:iCs/>
          <w:szCs w:val="28"/>
        </w:rPr>
        <w:t>à candidatures</w:t>
      </w:r>
      <w:r w:rsidR="008202E7" w:rsidRPr="00742D8B">
        <w:rPr>
          <w:rFonts w:ascii="Arial" w:eastAsia="Times New Roman" w:hAnsi="Arial" w:cs="Arial"/>
          <w:b/>
          <w:bCs/>
          <w:iCs/>
          <w:szCs w:val="28"/>
        </w:rPr>
        <w:t xml:space="preserve"> sera déclaré infructueux</w:t>
      </w:r>
      <w:r w:rsidR="008202E7" w:rsidRPr="00742D8B">
        <w:rPr>
          <w:rFonts w:ascii="Arial" w:eastAsia="Times New Roman" w:hAnsi="Arial" w:cs="Arial"/>
          <w:bCs/>
          <w:iCs/>
          <w:szCs w:val="28"/>
        </w:rPr>
        <w:t>. L’échec de la procédure sera formalisé dans le rapport d’évaluation</w:t>
      </w:r>
      <w:r w:rsidR="00D667FD" w:rsidRPr="00742D8B">
        <w:rPr>
          <w:rFonts w:ascii="Arial" w:eastAsia="Times New Roman" w:hAnsi="Arial" w:cs="Arial"/>
          <w:bCs/>
          <w:iCs/>
          <w:szCs w:val="28"/>
        </w:rPr>
        <w:t>. Tous les soumissionnaires seront contactés par PUI pour en être informés.</w:t>
      </w:r>
    </w:p>
    <w:p w14:paraId="1CA112F6" w14:textId="77777777" w:rsidR="00D667FD" w:rsidRPr="00A55452" w:rsidRDefault="00D667FD" w:rsidP="00A55452">
      <w:pPr>
        <w:spacing w:after="0" w:line="240" w:lineRule="auto"/>
        <w:jc w:val="both"/>
        <w:rPr>
          <w:rFonts w:ascii="Arial" w:eastAsia="Times New Roman" w:hAnsi="Arial" w:cs="Arial"/>
          <w:bCs/>
          <w:iCs/>
          <w:szCs w:val="28"/>
        </w:rPr>
      </w:pPr>
    </w:p>
    <w:p w14:paraId="6A612F4C" w14:textId="77777777" w:rsidR="00A70BDC" w:rsidRPr="00742D8B" w:rsidRDefault="00A70BDC" w:rsidP="00D667FD">
      <w:pPr>
        <w:pStyle w:val="Paragraphedeliste"/>
        <w:spacing w:after="0" w:line="240" w:lineRule="auto"/>
        <w:ind w:left="567"/>
        <w:jc w:val="both"/>
        <w:rPr>
          <w:rFonts w:ascii="Arial" w:eastAsia="Times New Roman" w:hAnsi="Arial" w:cs="Arial"/>
          <w:bCs/>
          <w:iCs/>
          <w:szCs w:val="28"/>
        </w:rPr>
      </w:pPr>
      <w:r w:rsidRPr="00742D8B">
        <w:rPr>
          <w:rFonts w:ascii="Arial" w:eastAsia="Times New Roman" w:hAnsi="Arial" w:cs="Arial"/>
          <w:bCs/>
          <w:iCs/>
          <w:szCs w:val="28"/>
        </w:rPr>
        <w:t xml:space="preserve">Dans les circonstances exceptionnelles listées ci-dessous, </w:t>
      </w:r>
      <w:r w:rsidRPr="00742D8B">
        <w:rPr>
          <w:rFonts w:ascii="Arial" w:eastAsia="Times New Roman" w:hAnsi="Arial" w:cs="Arial"/>
          <w:b/>
          <w:bCs/>
          <w:iCs/>
          <w:szCs w:val="28"/>
        </w:rPr>
        <w:t>le Comité de sélection pourra annuler</w:t>
      </w:r>
      <w:r w:rsidRPr="00742D8B">
        <w:rPr>
          <w:rFonts w:ascii="Arial" w:eastAsia="Times New Roman" w:hAnsi="Arial" w:cs="Arial"/>
          <w:bCs/>
          <w:iCs/>
          <w:szCs w:val="28"/>
        </w:rPr>
        <w:t xml:space="preserve"> la procédure :</w:t>
      </w:r>
    </w:p>
    <w:p w14:paraId="2D605ED6" w14:textId="77777777" w:rsidR="00A70BDC" w:rsidRPr="00742D8B" w:rsidRDefault="00A70BDC" w:rsidP="00D667FD">
      <w:pPr>
        <w:pStyle w:val="Paragraphedeliste"/>
        <w:spacing w:after="0" w:line="240" w:lineRule="auto"/>
        <w:ind w:left="567"/>
        <w:jc w:val="both"/>
        <w:rPr>
          <w:rFonts w:ascii="Arial" w:eastAsia="Times New Roman" w:hAnsi="Arial" w:cs="Arial"/>
          <w:bCs/>
          <w:iCs/>
          <w:szCs w:val="28"/>
        </w:rPr>
      </w:pPr>
    </w:p>
    <w:p w14:paraId="6523049E" w14:textId="3273A6EE" w:rsidR="00A70BDC" w:rsidRPr="00742D8B" w:rsidRDefault="00A70BDC" w:rsidP="000C324C">
      <w:pPr>
        <w:numPr>
          <w:ilvl w:val="0"/>
          <w:numId w:val="6"/>
        </w:numPr>
        <w:tabs>
          <w:tab w:val="left" w:pos="1276"/>
        </w:tabs>
        <w:spacing w:after="0" w:line="240" w:lineRule="auto"/>
        <w:ind w:left="1276" w:hanging="283"/>
        <w:jc w:val="both"/>
        <w:rPr>
          <w:rFonts w:ascii="Arial" w:hAnsi="Arial" w:cs="Arial"/>
          <w:i/>
        </w:rPr>
      </w:pPr>
      <w:r w:rsidRPr="00742D8B">
        <w:rPr>
          <w:rFonts w:ascii="Arial" w:hAnsi="Arial" w:cs="Arial"/>
          <w:i/>
        </w:rPr>
        <w:t xml:space="preserve">En des cas de force majeure (guerre, conflit, catastrophe naturelle, dégradation du contexte sécurité) rendent impossible l’exécution normale du </w:t>
      </w:r>
      <w:r w:rsidR="002E71BB">
        <w:rPr>
          <w:rFonts w:ascii="Arial" w:hAnsi="Arial" w:cs="Arial"/>
          <w:i/>
        </w:rPr>
        <w:t>contrat cadre</w:t>
      </w:r>
      <w:r w:rsidR="002E71BB" w:rsidRPr="00742D8B">
        <w:rPr>
          <w:rFonts w:ascii="Arial" w:hAnsi="Arial" w:cs="Arial"/>
          <w:i/>
        </w:rPr>
        <w:t> </w:t>
      </w:r>
      <w:r w:rsidRPr="00742D8B">
        <w:rPr>
          <w:rFonts w:ascii="Arial" w:hAnsi="Arial" w:cs="Arial"/>
          <w:i/>
        </w:rPr>
        <w:t>;</w:t>
      </w:r>
    </w:p>
    <w:p w14:paraId="0B75092D" w14:textId="77777777" w:rsidR="00A70BDC" w:rsidRPr="00742D8B" w:rsidRDefault="00A70BDC" w:rsidP="000C324C">
      <w:pPr>
        <w:numPr>
          <w:ilvl w:val="0"/>
          <w:numId w:val="6"/>
        </w:numPr>
        <w:tabs>
          <w:tab w:val="left" w:pos="1276"/>
        </w:tabs>
        <w:spacing w:after="0" w:line="240" w:lineRule="auto"/>
        <w:ind w:left="1276" w:hanging="283"/>
        <w:jc w:val="both"/>
        <w:rPr>
          <w:rFonts w:ascii="Arial" w:hAnsi="Arial" w:cs="Arial"/>
          <w:i/>
        </w:rPr>
      </w:pPr>
      <w:r w:rsidRPr="00742D8B">
        <w:rPr>
          <w:rFonts w:ascii="Arial" w:hAnsi="Arial" w:cs="Arial"/>
          <w:i/>
        </w:rPr>
        <w:t>Le bailleur suspend ses financements prévus pour l’exécution du projet ;</w:t>
      </w:r>
    </w:p>
    <w:p w14:paraId="23EDCCC8" w14:textId="77777777" w:rsidR="00687317" w:rsidRPr="00742D8B" w:rsidRDefault="00A70BDC" w:rsidP="000C324C">
      <w:pPr>
        <w:numPr>
          <w:ilvl w:val="0"/>
          <w:numId w:val="6"/>
        </w:numPr>
        <w:tabs>
          <w:tab w:val="left" w:pos="1276"/>
        </w:tabs>
        <w:spacing w:after="0" w:line="240" w:lineRule="auto"/>
        <w:ind w:left="1276" w:hanging="283"/>
        <w:jc w:val="both"/>
        <w:rPr>
          <w:rFonts w:ascii="Arial" w:eastAsia="Times New Roman" w:hAnsi="Arial" w:cs="Arial"/>
          <w:bCs/>
          <w:iCs/>
          <w:szCs w:val="28"/>
        </w:rPr>
      </w:pPr>
      <w:r w:rsidRPr="00742D8B">
        <w:rPr>
          <w:rFonts w:ascii="Arial" w:hAnsi="Arial" w:cs="Arial"/>
          <w:i/>
        </w:rPr>
        <w:t>Des irrégularités dans la procédure sont constatées, ayant notamment empêché une concurrence loyale</w:t>
      </w:r>
      <w:r w:rsidR="00E42D92" w:rsidRPr="00742D8B">
        <w:rPr>
          <w:rFonts w:ascii="Arial" w:hAnsi="Arial" w:cs="Arial"/>
          <w:i/>
        </w:rPr>
        <w:t>.</w:t>
      </w:r>
    </w:p>
    <w:p w14:paraId="74D5C86E" w14:textId="77777777" w:rsidR="004B535F" w:rsidRPr="00742D8B" w:rsidRDefault="004B535F" w:rsidP="00A73B25">
      <w:pPr>
        <w:pStyle w:val="Paragraphedeliste"/>
        <w:spacing w:after="0" w:line="240" w:lineRule="auto"/>
        <w:ind w:left="567"/>
        <w:jc w:val="both"/>
        <w:rPr>
          <w:rFonts w:ascii="Arial" w:hAnsi="Arial" w:cs="Arial"/>
          <w:sz w:val="24"/>
          <w:szCs w:val="24"/>
        </w:rPr>
      </w:pPr>
      <w:r w:rsidRPr="00742D8B">
        <w:rPr>
          <w:rFonts w:ascii="Arial" w:hAnsi="Arial" w:cs="Arial"/>
          <w:sz w:val="24"/>
          <w:szCs w:val="24"/>
        </w:rPr>
        <w:br w:type="page"/>
      </w:r>
    </w:p>
    <w:p w14:paraId="48771182" w14:textId="77777777" w:rsidR="002475EB" w:rsidRPr="00742D8B" w:rsidRDefault="00BD42C5" w:rsidP="00C40CE8">
      <w:pPr>
        <w:pStyle w:val="Paragraphedeliste"/>
        <w:numPr>
          <w:ilvl w:val="0"/>
          <w:numId w:val="3"/>
        </w:numPr>
        <w:shd w:val="pct20" w:color="auto" w:fill="auto"/>
        <w:spacing w:before="240" w:after="0" w:line="240" w:lineRule="auto"/>
        <w:jc w:val="both"/>
        <w:outlineLvl w:val="1"/>
        <w:rPr>
          <w:rFonts w:ascii="Arial" w:hAnsi="Arial" w:cs="Arial"/>
          <w:b/>
          <w:bCs/>
          <w:sz w:val="28"/>
          <w:szCs w:val="24"/>
        </w:rPr>
      </w:pPr>
      <w:bookmarkStart w:id="26" w:name="_Toc90460778"/>
      <w:r w:rsidRPr="00742D8B">
        <w:rPr>
          <w:rFonts w:ascii="Arial" w:hAnsi="Arial" w:cs="Arial"/>
          <w:b/>
          <w:bCs/>
          <w:sz w:val="28"/>
          <w:szCs w:val="24"/>
        </w:rPr>
        <w:lastRenderedPageBreak/>
        <w:t>CONDITIONS GENERALES</w:t>
      </w:r>
      <w:bookmarkEnd w:id="26"/>
    </w:p>
    <w:p w14:paraId="1AE77149" w14:textId="77777777" w:rsidR="00F20841" w:rsidRPr="00742D8B" w:rsidRDefault="00F20841" w:rsidP="00EA2388">
      <w:pPr>
        <w:spacing w:after="0"/>
        <w:jc w:val="both"/>
        <w:rPr>
          <w:rFonts w:ascii="Arial" w:hAnsi="Arial" w:cs="Arial"/>
          <w:sz w:val="24"/>
          <w:szCs w:val="24"/>
        </w:rPr>
      </w:pPr>
    </w:p>
    <w:p w14:paraId="3BF1B4D1" w14:textId="039B1477" w:rsidR="00DB0516" w:rsidRPr="00742D8B" w:rsidRDefault="00DB0516" w:rsidP="00EA2388">
      <w:pPr>
        <w:pStyle w:val="Corpsdetexte3"/>
        <w:spacing w:after="0"/>
        <w:ind w:left="284"/>
        <w:jc w:val="both"/>
        <w:rPr>
          <w:rFonts w:ascii="Arial" w:hAnsi="Arial" w:cs="Arial"/>
          <w:sz w:val="22"/>
          <w:szCs w:val="22"/>
        </w:rPr>
      </w:pPr>
      <w:r w:rsidRPr="00742D8B">
        <w:rPr>
          <w:rFonts w:ascii="Arial" w:hAnsi="Arial" w:cs="Arial"/>
          <w:sz w:val="22"/>
          <w:szCs w:val="24"/>
        </w:rPr>
        <w:t xml:space="preserve">Les </w:t>
      </w:r>
      <w:r w:rsidR="00AA5F70">
        <w:rPr>
          <w:rFonts w:ascii="Arial" w:hAnsi="Arial" w:cs="Arial"/>
          <w:sz w:val="22"/>
          <w:szCs w:val="24"/>
        </w:rPr>
        <w:t>prestataires</w:t>
      </w:r>
      <w:r w:rsidR="00AA5F70" w:rsidRPr="00742D8B">
        <w:rPr>
          <w:rFonts w:ascii="Arial" w:hAnsi="Arial" w:cs="Arial"/>
          <w:sz w:val="22"/>
          <w:szCs w:val="24"/>
        </w:rPr>
        <w:t xml:space="preserve"> </w:t>
      </w:r>
      <w:r w:rsidRPr="00742D8B">
        <w:rPr>
          <w:rFonts w:ascii="Arial" w:hAnsi="Arial" w:cs="Arial"/>
          <w:sz w:val="22"/>
          <w:szCs w:val="24"/>
        </w:rPr>
        <w:t>sont tenus de respecter toutes les conditions mentionnées ci-</w:t>
      </w:r>
      <w:r w:rsidRPr="00742D8B">
        <w:rPr>
          <w:rFonts w:ascii="Arial" w:hAnsi="Arial" w:cs="Arial"/>
          <w:sz w:val="22"/>
          <w:szCs w:val="22"/>
        </w:rPr>
        <w:t>dessous. Ces conditions sont une partie intégrante du contrat</w:t>
      </w:r>
      <w:r w:rsidR="00AA5F70">
        <w:rPr>
          <w:rFonts w:ascii="Arial" w:hAnsi="Arial" w:cs="Arial"/>
          <w:sz w:val="22"/>
          <w:szCs w:val="22"/>
        </w:rPr>
        <w:t xml:space="preserve"> cadre</w:t>
      </w:r>
      <w:r w:rsidRPr="00742D8B">
        <w:rPr>
          <w:rFonts w:ascii="Arial" w:hAnsi="Arial" w:cs="Arial"/>
          <w:sz w:val="22"/>
          <w:szCs w:val="22"/>
        </w:rPr>
        <w:t xml:space="preserve"> qui sera signé avec les </w:t>
      </w:r>
      <w:r w:rsidR="00AA5F70">
        <w:rPr>
          <w:rFonts w:ascii="Arial" w:hAnsi="Arial" w:cs="Arial"/>
          <w:sz w:val="22"/>
          <w:szCs w:val="22"/>
        </w:rPr>
        <w:t>prestataires</w:t>
      </w:r>
      <w:r w:rsidR="00AA5F70" w:rsidRPr="00742D8B">
        <w:rPr>
          <w:rFonts w:ascii="Arial" w:hAnsi="Arial" w:cs="Arial"/>
          <w:sz w:val="22"/>
          <w:szCs w:val="22"/>
        </w:rPr>
        <w:t xml:space="preserve"> </w:t>
      </w:r>
      <w:r w:rsidRPr="00742D8B">
        <w:rPr>
          <w:rFonts w:ascii="Arial" w:hAnsi="Arial" w:cs="Arial"/>
          <w:sz w:val="22"/>
          <w:szCs w:val="22"/>
        </w:rPr>
        <w:t>sélectionnés.</w:t>
      </w:r>
    </w:p>
    <w:p w14:paraId="42B291B7" w14:textId="77777777" w:rsidR="00DB0516" w:rsidRPr="00742D8B" w:rsidRDefault="00DB0516" w:rsidP="00DB0516">
      <w:pPr>
        <w:pStyle w:val="Corpsdetexte3"/>
        <w:spacing w:after="0"/>
        <w:ind w:left="284"/>
        <w:rPr>
          <w:rFonts w:ascii="Arial" w:hAnsi="Arial" w:cs="Arial"/>
          <w:sz w:val="22"/>
          <w:szCs w:val="24"/>
        </w:rPr>
      </w:pPr>
    </w:p>
    <w:p w14:paraId="578CE083" w14:textId="77777777" w:rsidR="00BD42C5" w:rsidRPr="00742D8B" w:rsidRDefault="00BD42C5" w:rsidP="00C40CE8">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27" w:name="_Toc90460779"/>
      <w:r w:rsidRPr="00742D8B">
        <w:rPr>
          <w:rFonts w:ascii="Arial" w:hAnsi="Arial" w:cs="Arial"/>
          <w:b/>
          <w:sz w:val="24"/>
          <w:szCs w:val="24"/>
        </w:rPr>
        <w:t>Délais</w:t>
      </w:r>
      <w:r w:rsidR="008F4493" w:rsidRPr="00742D8B">
        <w:rPr>
          <w:rFonts w:ascii="Arial" w:hAnsi="Arial" w:cs="Arial"/>
          <w:b/>
          <w:sz w:val="24"/>
          <w:szCs w:val="24"/>
        </w:rPr>
        <w:t xml:space="preserve"> et livraison</w:t>
      </w:r>
      <w:bookmarkEnd w:id="27"/>
    </w:p>
    <w:p w14:paraId="528DE2EC" w14:textId="77777777" w:rsidR="00BD42C5" w:rsidRPr="00742D8B" w:rsidRDefault="00BD42C5" w:rsidP="00BD42C5">
      <w:pPr>
        <w:spacing w:after="0"/>
        <w:jc w:val="both"/>
        <w:rPr>
          <w:rFonts w:ascii="Arial" w:hAnsi="Arial" w:cs="Arial"/>
          <w:szCs w:val="24"/>
        </w:rPr>
      </w:pPr>
    </w:p>
    <w:p w14:paraId="28474FB4" w14:textId="6F6CC7E9" w:rsidR="00BD42C5" w:rsidRPr="00742D8B" w:rsidRDefault="00470444" w:rsidP="008F4493">
      <w:pPr>
        <w:spacing w:after="0"/>
        <w:ind w:left="567"/>
        <w:jc w:val="both"/>
        <w:rPr>
          <w:rFonts w:ascii="Arial" w:hAnsi="Arial" w:cs="Arial"/>
          <w:b/>
          <w:bCs/>
          <w:sz w:val="24"/>
          <w:szCs w:val="24"/>
        </w:rPr>
      </w:pPr>
      <w:r w:rsidRPr="00742D8B">
        <w:rPr>
          <w:rFonts w:ascii="Arial" w:hAnsi="Arial" w:cs="Arial"/>
        </w:rPr>
        <w:t>Le</w:t>
      </w:r>
      <w:r w:rsidR="00AA5F70">
        <w:rPr>
          <w:rFonts w:ascii="Arial" w:hAnsi="Arial" w:cs="Arial"/>
        </w:rPr>
        <w:t xml:space="preserve"> prestataire</w:t>
      </w:r>
      <w:r w:rsidRPr="00742D8B">
        <w:rPr>
          <w:rFonts w:ascii="Arial" w:hAnsi="Arial" w:cs="Arial"/>
        </w:rPr>
        <w:t xml:space="preserve"> définira un délai garanti de livraison des articles, services ou travaux. Cette période doit être mentionnée clairement dans l’offre soumise.</w:t>
      </w:r>
    </w:p>
    <w:p w14:paraId="2501D667" w14:textId="77777777" w:rsidR="00470444" w:rsidRPr="00742D8B" w:rsidRDefault="00470444" w:rsidP="00470444">
      <w:pPr>
        <w:spacing w:after="0" w:line="240" w:lineRule="auto"/>
        <w:ind w:left="567"/>
        <w:jc w:val="both"/>
        <w:rPr>
          <w:rFonts w:ascii="Arial" w:hAnsi="Arial" w:cs="Arial"/>
        </w:rPr>
      </w:pPr>
    </w:p>
    <w:p w14:paraId="528B047C" w14:textId="7C1C5B99" w:rsidR="00E42D92" w:rsidRPr="00742D8B" w:rsidRDefault="007558DF" w:rsidP="00470444">
      <w:pPr>
        <w:spacing w:after="0" w:line="240" w:lineRule="auto"/>
        <w:ind w:left="567"/>
        <w:jc w:val="both"/>
        <w:rPr>
          <w:rFonts w:ascii="Arial" w:hAnsi="Arial" w:cs="Arial"/>
        </w:rPr>
      </w:pPr>
      <w:r w:rsidRPr="00742D8B">
        <w:rPr>
          <w:rFonts w:ascii="Arial" w:hAnsi="Arial" w:cs="Arial"/>
        </w:rPr>
        <w:t>Tous</w:t>
      </w:r>
      <w:r w:rsidR="00E42D92" w:rsidRPr="00742D8B">
        <w:rPr>
          <w:rFonts w:ascii="Arial" w:hAnsi="Arial" w:cs="Arial"/>
        </w:rPr>
        <w:t xml:space="preserve"> le</w:t>
      </w:r>
      <w:r w:rsidRPr="00742D8B">
        <w:rPr>
          <w:rFonts w:ascii="Arial" w:hAnsi="Arial" w:cs="Arial"/>
        </w:rPr>
        <w:t xml:space="preserve">s articles, services ou travaux </w:t>
      </w:r>
      <w:r w:rsidR="00E42D92" w:rsidRPr="00742D8B">
        <w:rPr>
          <w:rFonts w:ascii="Arial" w:hAnsi="Arial" w:cs="Arial"/>
        </w:rPr>
        <w:t>commandé</w:t>
      </w:r>
      <w:r w:rsidRPr="00742D8B">
        <w:rPr>
          <w:rFonts w:ascii="Arial" w:hAnsi="Arial" w:cs="Arial"/>
        </w:rPr>
        <w:t>s</w:t>
      </w:r>
      <w:r w:rsidR="00E42D92" w:rsidRPr="00742D8B">
        <w:rPr>
          <w:rFonts w:ascii="Arial" w:hAnsi="Arial" w:cs="Arial"/>
        </w:rPr>
        <w:t xml:space="preserve"> par </w:t>
      </w:r>
      <w:r w:rsidRPr="00742D8B">
        <w:rPr>
          <w:rFonts w:ascii="Arial" w:hAnsi="Arial" w:cs="Arial"/>
        </w:rPr>
        <w:t>PUI</w:t>
      </w:r>
      <w:r w:rsidR="000C324C">
        <w:rPr>
          <w:rFonts w:ascii="Arial" w:hAnsi="Arial" w:cs="Arial"/>
        </w:rPr>
        <w:t xml:space="preserve"> </w:t>
      </w:r>
      <w:r w:rsidRPr="00742D8B">
        <w:rPr>
          <w:rFonts w:ascii="Arial" w:hAnsi="Arial" w:cs="Arial"/>
        </w:rPr>
        <w:t>devront</w:t>
      </w:r>
      <w:r w:rsidR="00E42D92" w:rsidRPr="00742D8B">
        <w:rPr>
          <w:rFonts w:ascii="Arial" w:hAnsi="Arial" w:cs="Arial"/>
        </w:rPr>
        <w:t xml:space="preserve"> être livré</w:t>
      </w:r>
      <w:r w:rsidRPr="00742D8B">
        <w:rPr>
          <w:rFonts w:ascii="Arial" w:hAnsi="Arial" w:cs="Arial"/>
        </w:rPr>
        <w:t>s</w:t>
      </w:r>
      <w:r w:rsidR="000C324C">
        <w:rPr>
          <w:rFonts w:ascii="Arial" w:hAnsi="Arial" w:cs="Arial"/>
        </w:rPr>
        <w:t xml:space="preserve"> </w:t>
      </w:r>
      <w:r w:rsidRPr="00742D8B">
        <w:rPr>
          <w:rFonts w:ascii="Arial" w:hAnsi="Arial" w:cs="Arial"/>
        </w:rPr>
        <w:t xml:space="preserve">selon le planning et les conditions définies dans l’offre soumise, sauf modification formalisée dans le contrat </w:t>
      </w:r>
      <w:r w:rsidR="00AA5F70">
        <w:rPr>
          <w:rFonts w:ascii="Arial" w:hAnsi="Arial" w:cs="Arial"/>
        </w:rPr>
        <w:t xml:space="preserve">cadre </w:t>
      </w:r>
      <w:r w:rsidRPr="00742D8B">
        <w:rPr>
          <w:rFonts w:ascii="Arial" w:hAnsi="Arial" w:cs="Arial"/>
        </w:rPr>
        <w:t xml:space="preserve">à signer et ce, conformément aux exigences de PUI. Ceci incluant toutes </w:t>
      </w:r>
      <w:r w:rsidR="00E42D92" w:rsidRPr="00742D8B">
        <w:rPr>
          <w:rFonts w:ascii="Arial" w:hAnsi="Arial" w:cs="Arial"/>
        </w:rPr>
        <w:t>formalités administratives</w:t>
      </w:r>
      <w:r w:rsidRPr="00742D8B">
        <w:rPr>
          <w:rFonts w:ascii="Arial" w:hAnsi="Arial" w:cs="Arial"/>
        </w:rPr>
        <w:t>, fiscales</w:t>
      </w:r>
      <w:r w:rsidR="00EC1454" w:rsidRPr="00742D8B">
        <w:rPr>
          <w:rFonts w:ascii="Arial" w:hAnsi="Arial" w:cs="Arial"/>
        </w:rPr>
        <w:t xml:space="preserve"> et douanières.</w:t>
      </w:r>
    </w:p>
    <w:p w14:paraId="3A37E56F" w14:textId="77777777" w:rsidR="00E42D92" w:rsidRPr="00742D8B" w:rsidRDefault="00E42D92" w:rsidP="00BD42C5">
      <w:pPr>
        <w:spacing w:after="0"/>
        <w:jc w:val="both"/>
        <w:rPr>
          <w:rFonts w:ascii="Arial" w:hAnsi="Arial" w:cs="Arial"/>
          <w:sz w:val="24"/>
          <w:szCs w:val="24"/>
        </w:rPr>
      </w:pPr>
    </w:p>
    <w:p w14:paraId="0D69ABBE" w14:textId="77777777" w:rsidR="00BD42C5" w:rsidRPr="00742D8B" w:rsidRDefault="00D667FD" w:rsidP="00C40CE8">
      <w:pPr>
        <w:pStyle w:val="Paragraphedeliste"/>
        <w:numPr>
          <w:ilvl w:val="1"/>
          <w:numId w:val="3"/>
        </w:numPr>
        <w:shd w:val="pct20" w:color="auto" w:fill="auto"/>
        <w:spacing w:before="240" w:after="0" w:line="240" w:lineRule="auto"/>
        <w:ind w:left="993" w:hanging="426"/>
        <w:jc w:val="both"/>
        <w:outlineLvl w:val="1"/>
        <w:rPr>
          <w:rFonts w:ascii="Arial" w:hAnsi="Arial" w:cs="Arial"/>
          <w:sz w:val="24"/>
          <w:szCs w:val="24"/>
        </w:rPr>
      </w:pPr>
      <w:bookmarkStart w:id="28" w:name="_Toc90460780"/>
      <w:r w:rsidRPr="00742D8B">
        <w:rPr>
          <w:rFonts w:ascii="Arial" w:hAnsi="Arial" w:cs="Arial"/>
          <w:b/>
          <w:sz w:val="24"/>
          <w:szCs w:val="24"/>
        </w:rPr>
        <w:t>Assurance</w:t>
      </w:r>
      <w:bookmarkEnd w:id="28"/>
    </w:p>
    <w:p w14:paraId="1B7A7992" w14:textId="77777777" w:rsidR="00D667FD" w:rsidRPr="00742D8B" w:rsidRDefault="00D667FD" w:rsidP="000262B9">
      <w:pPr>
        <w:spacing w:after="0" w:line="240" w:lineRule="auto"/>
        <w:ind w:left="567"/>
        <w:jc w:val="both"/>
        <w:rPr>
          <w:rFonts w:ascii="Arial" w:hAnsi="Arial" w:cs="Arial"/>
        </w:rPr>
      </w:pPr>
    </w:p>
    <w:p w14:paraId="449697FA" w14:textId="4EA7779C" w:rsidR="00D667FD" w:rsidRPr="00742D8B" w:rsidRDefault="00D667FD" w:rsidP="000262B9">
      <w:pPr>
        <w:pStyle w:val="Corpsdetexte2"/>
        <w:spacing w:after="0" w:line="240" w:lineRule="auto"/>
        <w:ind w:left="567"/>
        <w:jc w:val="both"/>
        <w:rPr>
          <w:rFonts w:ascii="Arial" w:hAnsi="Arial" w:cs="Arial"/>
        </w:rPr>
      </w:pPr>
      <w:r w:rsidRPr="00742D8B">
        <w:rPr>
          <w:rFonts w:ascii="Arial" w:hAnsi="Arial" w:cs="Arial"/>
        </w:rPr>
        <w:t xml:space="preserve">Le </w:t>
      </w:r>
      <w:r w:rsidR="00AA5F70">
        <w:rPr>
          <w:rFonts w:ascii="Arial" w:hAnsi="Arial" w:cs="Arial"/>
        </w:rPr>
        <w:t>prestataire</w:t>
      </w:r>
      <w:r w:rsidR="00AA5F70" w:rsidRPr="00742D8B">
        <w:rPr>
          <w:rFonts w:ascii="Arial" w:hAnsi="Arial" w:cs="Arial"/>
        </w:rPr>
        <w:t xml:space="preserve"> </w:t>
      </w:r>
      <w:r w:rsidRPr="00742D8B">
        <w:rPr>
          <w:rFonts w:ascii="Arial" w:hAnsi="Arial" w:cs="Arial"/>
        </w:rPr>
        <w:t xml:space="preserve">ainsi que les sous-traitants éventuels seront couverts par une assurance de responsabilité civile du fournisseur dans le cadre de leurs activités liées à l’exécution dudit marché. </w:t>
      </w:r>
    </w:p>
    <w:p w14:paraId="605125AA" w14:textId="77777777" w:rsidR="00D667FD" w:rsidRPr="00742D8B" w:rsidRDefault="00D667FD" w:rsidP="00D667FD">
      <w:pPr>
        <w:pStyle w:val="Corpsdetexte2"/>
        <w:spacing w:after="0" w:line="240" w:lineRule="auto"/>
        <w:ind w:left="284"/>
        <w:jc w:val="both"/>
        <w:rPr>
          <w:rFonts w:ascii="Arial" w:hAnsi="Arial" w:cs="Arial"/>
        </w:rPr>
      </w:pPr>
    </w:p>
    <w:p w14:paraId="241ECE6A" w14:textId="77777777" w:rsidR="00D667FD" w:rsidRPr="00742D8B" w:rsidRDefault="00D667FD" w:rsidP="00C40CE8">
      <w:pPr>
        <w:pStyle w:val="Paragraphedeliste"/>
        <w:numPr>
          <w:ilvl w:val="1"/>
          <w:numId w:val="3"/>
        </w:numPr>
        <w:shd w:val="pct20" w:color="auto" w:fill="auto"/>
        <w:spacing w:before="240" w:after="0" w:line="240" w:lineRule="auto"/>
        <w:ind w:left="993"/>
        <w:jc w:val="both"/>
        <w:outlineLvl w:val="1"/>
        <w:rPr>
          <w:rFonts w:ascii="Arial" w:hAnsi="Arial" w:cs="Arial"/>
          <w:b/>
          <w:bCs/>
          <w:sz w:val="24"/>
          <w:szCs w:val="24"/>
        </w:rPr>
      </w:pPr>
      <w:bookmarkStart w:id="29" w:name="_Toc90460781"/>
      <w:r w:rsidRPr="00742D8B">
        <w:rPr>
          <w:rFonts w:ascii="Arial" w:hAnsi="Arial" w:cs="Arial"/>
          <w:b/>
          <w:bCs/>
          <w:sz w:val="24"/>
          <w:szCs w:val="24"/>
        </w:rPr>
        <w:t>Documentation spé</w:t>
      </w:r>
      <w:r w:rsidR="000262B9" w:rsidRPr="00742D8B">
        <w:rPr>
          <w:rFonts w:ascii="Arial" w:hAnsi="Arial" w:cs="Arial"/>
          <w:b/>
          <w:bCs/>
          <w:sz w:val="24"/>
          <w:szCs w:val="24"/>
        </w:rPr>
        <w:t>cifique</w:t>
      </w:r>
      <w:bookmarkEnd w:id="29"/>
    </w:p>
    <w:p w14:paraId="4CE18250" w14:textId="77777777" w:rsidR="007C203E" w:rsidRPr="00742D8B" w:rsidRDefault="007C203E" w:rsidP="007C203E">
      <w:pPr>
        <w:pStyle w:val="Paragraphedeliste"/>
        <w:spacing w:after="0" w:line="240" w:lineRule="auto"/>
        <w:ind w:left="360"/>
        <w:jc w:val="both"/>
        <w:rPr>
          <w:rFonts w:ascii="Arial" w:hAnsi="Arial" w:cs="Arial"/>
          <w:szCs w:val="24"/>
        </w:rPr>
      </w:pPr>
    </w:p>
    <w:p w14:paraId="02510DAF" w14:textId="77777777" w:rsidR="007C203E" w:rsidRPr="00742D8B" w:rsidRDefault="007C203E" w:rsidP="007C203E">
      <w:pPr>
        <w:pStyle w:val="Corpsdetexte2"/>
        <w:spacing w:after="0" w:line="240" w:lineRule="auto"/>
        <w:ind w:left="567"/>
        <w:jc w:val="both"/>
        <w:rPr>
          <w:rFonts w:ascii="Arial" w:hAnsi="Arial" w:cs="Arial"/>
        </w:rPr>
      </w:pPr>
      <w:r w:rsidRPr="00742D8B">
        <w:rPr>
          <w:rFonts w:ascii="Arial" w:hAnsi="Arial" w:cs="Arial"/>
          <w:szCs w:val="24"/>
        </w:rPr>
        <w:t xml:space="preserve">La documentation spécifique </w:t>
      </w:r>
      <w:r w:rsidRPr="00742D8B">
        <w:rPr>
          <w:rFonts w:ascii="Arial" w:hAnsi="Arial" w:cs="Arial"/>
          <w:sz w:val="24"/>
          <w:szCs w:val="24"/>
        </w:rPr>
        <w:t xml:space="preserve">à la </w:t>
      </w:r>
      <w:r w:rsidRPr="00742D8B">
        <w:rPr>
          <w:rFonts w:ascii="Arial" w:hAnsi="Arial" w:cs="Arial"/>
          <w:szCs w:val="24"/>
        </w:rPr>
        <w:t>commercialisation ou la certification qualitative des articles dits sensibles (intrants médicaux, nutritionnels, alimentaires, agricoles, etc.) devra être fournie selon les exigences de PUI.</w:t>
      </w:r>
    </w:p>
    <w:p w14:paraId="7A86A526" w14:textId="77777777" w:rsidR="007C203E" w:rsidRPr="00742D8B" w:rsidRDefault="007C203E" w:rsidP="007C203E">
      <w:pPr>
        <w:pStyle w:val="Corpsdetexte2"/>
        <w:spacing w:after="0" w:line="240" w:lineRule="auto"/>
        <w:ind w:left="567"/>
        <w:jc w:val="both"/>
        <w:rPr>
          <w:rFonts w:ascii="Arial" w:hAnsi="Arial" w:cs="Arial"/>
        </w:rPr>
      </w:pPr>
    </w:p>
    <w:p w14:paraId="1A7A93F4" w14:textId="77777777" w:rsidR="007C203E" w:rsidRPr="00742D8B" w:rsidRDefault="007C203E" w:rsidP="007C203E">
      <w:pPr>
        <w:pStyle w:val="Corpsdetexte2"/>
        <w:spacing w:after="0" w:line="240" w:lineRule="auto"/>
        <w:ind w:left="567"/>
        <w:jc w:val="both"/>
        <w:rPr>
          <w:rFonts w:ascii="Arial" w:hAnsi="Arial" w:cs="Arial"/>
        </w:rPr>
      </w:pPr>
      <w:r w:rsidRPr="00742D8B">
        <w:rPr>
          <w:rFonts w:ascii="Arial" w:hAnsi="Arial" w:cs="Arial"/>
          <w:szCs w:val="24"/>
        </w:rPr>
        <w:t>Le soumissionnaire sélectionné s’engage à prendre en charge, financièrement et administrativement, toutes les démarches nécessaires à l’obtention d’une telle documentation.</w:t>
      </w:r>
    </w:p>
    <w:p w14:paraId="6B8AA678" w14:textId="77777777" w:rsidR="007C203E" w:rsidRPr="00742D8B" w:rsidRDefault="007C203E" w:rsidP="007C203E">
      <w:pPr>
        <w:pStyle w:val="Corpsdetexte2"/>
        <w:spacing w:after="0" w:line="240" w:lineRule="auto"/>
        <w:ind w:left="284"/>
        <w:jc w:val="both"/>
        <w:rPr>
          <w:rFonts w:ascii="Arial" w:hAnsi="Arial" w:cs="Arial"/>
        </w:rPr>
      </w:pPr>
    </w:p>
    <w:p w14:paraId="41213797" w14:textId="77777777" w:rsidR="00BD42C5" w:rsidRPr="00742D8B" w:rsidRDefault="00BD42C5" w:rsidP="000262B9">
      <w:pPr>
        <w:spacing w:after="0" w:line="240" w:lineRule="auto"/>
        <w:ind w:left="567"/>
        <w:jc w:val="both"/>
        <w:rPr>
          <w:rFonts w:ascii="Arial" w:hAnsi="Arial" w:cs="Arial"/>
          <w:szCs w:val="24"/>
        </w:rPr>
      </w:pPr>
      <w:r w:rsidRPr="00742D8B">
        <w:rPr>
          <w:rFonts w:ascii="Arial" w:hAnsi="Arial" w:cs="Arial"/>
          <w:szCs w:val="24"/>
        </w:rPr>
        <w:br w:type="page"/>
      </w:r>
    </w:p>
    <w:p w14:paraId="325E6835" w14:textId="77777777" w:rsidR="00F20841" w:rsidRPr="00742D8B" w:rsidRDefault="00BD2B93" w:rsidP="0058522E">
      <w:pPr>
        <w:pStyle w:val="Paragraphedeliste"/>
        <w:numPr>
          <w:ilvl w:val="0"/>
          <w:numId w:val="3"/>
        </w:numPr>
        <w:shd w:val="pct20" w:color="auto" w:fill="auto"/>
        <w:spacing w:before="240" w:after="0" w:line="240" w:lineRule="auto"/>
        <w:jc w:val="both"/>
        <w:outlineLvl w:val="1"/>
        <w:rPr>
          <w:rFonts w:ascii="Arial" w:hAnsi="Arial" w:cs="Arial"/>
          <w:b/>
          <w:bCs/>
          <w:sz w:val="28"/>
          <w:szCs w:val="24"/>
        </w:rPr>
      </w:pPr>
      <w:bookmarkStart w:id="30" w:name="_Toc90460782"/>
      <w:r w:rsidRPr="00742D8B">
        <w:rPr>
          <w:rFonts w:ascii="Arial" w:hAnsi="Arial" w:cs="Arial"/>
          <w:b/>
          <w:bCs/>
          <w:sz w:val="28"/>
          <w:szCs w:val="24"/>
        </w:rPr>
        <w:lastRenderedPageBreak/>
        <w:t>CONDITION</w:t>
      </w:r>
      <w:r w:rsidR="00471CCA" w:rsidRPr="00742D8B">
        <w:rPr>
          <w:rFonts w:ascii="Arial" w:hAnsi="Arial" w:cs="Arial"/>
          <w:b/>
          <w:bCs/>
          <w:sz w:val="28"/>
          <w:szCs w:val="24"/>
        </w:rPr>
        <w:t>S</w:t>
      </w:r>
      <w:r w:rsidR="006D00E9">
        <w:rPr>
          <w:rFonts w:ascii="Arial" w:hAnsi="Arial" w:cs="Arial"/>
          <w:b/>
          <w:bCs/>
          <w:sz w:val="28"/>
          <w:szCs w:val="24"/>
        </w:rPr>
        <w:t xml:space="preserve"> </w:t>
      </w:r>
      <w:r w:rsidR="00FB7B31" w:rsidRPr="00742D8B">
        <w:rPr>
          <w:rFonts w:ascii="Arial" w:hAnsi="Arial" w:cs="Arial"/>
          <w:b/>
          <w:bCs/>
          <w:sz w:val="28"/>
          <w:szCs w:val="24"/>
        </w:rPr>
        <w:t>ETH</w:t>
      </w:r>
      <w:r w:rsidR="00471CCA" w:rsidRPr="00742D8B">
        <w:rPr>
          <w:rFonts w:ascii="Arial" w:hAnsi="Arial" w:cs="Arial"/>
          <w:b/>
          <w:bCs/>
          <w:sz w:val="28"/>
          <w:szCs w:val="24"/>
        </w:rPr>
        <w:t>IQUES</w:t>
      </w:r>
      <w:bookmarkEnd w:id="30"/>
    </w:p>
    <w:p w14:paraId="6AD0969D" w14:textId="77777777" w:rsidR="00F20841" w:rsidRPr="00742D8B" w:rsidRDefault="00F20841" w:rsidP="00F20841">
      <w:pPr>
        <w:spacing w:after="0"/>
        <w:jc w:val="both"/>
        <w:rPr>
          <w:rFonts w:ascii="Arial" w:hAnsi="Arial" w:cs="Arial"/>
          <w:szCs w:val="24"/>
        </w:rPr>
      </w:pPr>
    </w:p>
    <w:p w14:paraId="5F2EEB50" w14:textId="77777777" w:rsidR="00430E7B" w:rsidRPr="00742D8B" w:rsidRDefault="00430E7B" w:rsidP="00F20841">
      <w:pPr>
        <w:spacing w:after="0"/>
        <w:jc w:val="both"/>
        <w:rPr>
          <w:rFonts w:ascii="Arial" w:hAnsi="Arial" w:cs="Arial"/>
          <w:szCs w:val="24"/>
        </w:rPr>
      </w:pPr>
      <w:r w:rsidRPr="00742D8B">
        <w:rPr>
          <w:rFonts w:ascii="Arial" w:hAnsi="Arial" w:cs="Arial"/>
          <w:szCs w:val="24"/>
        </w:rPr>
        <w:t>Les soumissionnaires et leurs éventuels sous-traitants devront observer les standards éthiques en vigueur dans le pays de mise en œuvre de leurs activités. Les standards éthiques minimum incluent</w:t>
      </w:r>
      <w:r w:rsidR="003F2DD5" w:rsidRPr="00742D8B">
        <w:rPr>
          <w:rFonts w:ascii="Arial" w:hAnsi="Arial" w:cs="Arial"/>
          <w:szCs w:val="24"/>
        </w:rPr>
        <w:t xml:space="preserve"> le refus des pratiques de corruption, fraude, collusion et coercition, </w:t>
      </w:r>
      <w:r w:rsidRPr="00742D8B">
        <w:rPr>
          <w:rFonts w:ascii="Arial" w:hAnsi="Arial" w:cs="Arial"/>
          <w:szCs w:val="24"/>
        </w:rPr>
        <w:t>l’interdiction du travail des enfants, le respect des droits sociaux conformément aux standards éthiques internationaux.</w:t>
      </w:r>
    </w:p>
    <w:p w14:paraId="260633A8" w14:textId="77777777" w:rsidR="00430E7B" w:rsidRPr="00742D8B" w:rsidRDefault="00430E7B" w:rsidP="00F20841">
      <w:pPr>
        <w:spacing w:after="0"/>
        <w:jc w:val="both"/>
        <w:rPr>
          <w:rFonts w:ascii="Arial" w:hAnsi="Arial" w:cs="Arial"/>
          <w:szCs w:val="24"/>
        </w:rPr>
      </w:pPr>
    </w:p>
    <w:p w14:paraId="56F87478" w14:textId="77777777" w:rsidR="00BD42C5" w:rsidRPr="00742D8B" w:rsidRDefault="00BD2B93"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31" w:name="_Toc90460783"/>
      <w:r w:rsidRPr="00742D8B">
        <w:rPr>
          <w:rFonts w:ascii="Arial" w:hAnsi="Arial" w:cs="Arial"/>
          <w:b/>
          <w:sz w:val="24"/>
          <w:szCs w:val="24"/>
        </w:rPr>
        <w:t>Corruption, fraude, collusion et coercition</w:t>
      </w:r>
      <w:bookmarkEnd w:id="31"/>
    </w:p>
    <w:p w14:paraId="14990187" w14:textId="77777777" w:rsidR="00BD42C5" w:rsidRPr="00742D8B" w:rsidRDefault="00BD42C5" w:rsidP="00BD42C5">
      <w:pPr>
        <w:spacing w:after="0"/>
        <w:jc w:val="both"/>
        <w:rPr>
          <w:rFonts w:ascii="Arial" w:hAnsi="Arial" w:cs="Arial"/>
          <w:sz w:val="24"/>
          <w:szCs w:val="24"/>
        </w:rPr>
      </w:pPr>
    </w:p>
    <w:p w14:paraId="4CDC5B07" w14:textId="77777777" w:rsidR="00FC1F16" w:rsidRPr="00742D8B" w:rsidRDefault="00FC1F16" w:rsidP="0058522E">
      <w:pPr>
        <w:spacing w:after="0"/>
        <w:ind w:left="567"/>
        <w:jc w:val="both"/>
        <w:rPr>
          <w:rFonts w:ascii="Arial" w:hAnsi="Arial" w:cs="Arial"/>
        </w:rPr>
      </w:pPr>
      <w:r w:rsidRPr="00742D8B">
        <w:rPr>
          <w:rFonts w:ascii="Arial" w:hAnsi="Arial" w:cs="Arial"/>
        </w:rPr>
        <w:t xml:space="preserve">PUI pourra rejeter toute proposition ou rompre tout contrat de prestation, d’achat de bien ou de service si une ou plusieurs des pratiques mentionnées </w:t>
      </w:r>
      <w:r w:rsidR="000B4E89">
        <w:rPr>
          <w:rFonts w:ascii="Arial" w:hAnsi="Arial" w:cs="Arial"/>
        </w:rPr>
        <w:t xml:space="preserve">ci-dessous </w:t>
      </w:r>
      <w:r w:rsidRPr="00742D8B">
        <w:rPr>
          <w:rFonts w:ascii="Arial" w:hAnsi="Arial" w:cs="Arial"/>
        </w:rPr>
        <w:t>sont reconnues comme étant utilisées par le contractant.  Les pratiques ci-dessus énoncées recouvrent les notions suivantes:</w:t>
      </w:r>
    </w:p>
    <w:p w14:paraId="3C9D0438" w14:textId="77777777" w:rsidR="00FC1F16" w:rsidRPr="00742D8B" w:rsidRDefault="00FC1F16" w:rsidP="00FC1F16">
      <w:pPr>
        <w:spacing w:after="0"/>
        <w:ind w:left="426" w:hanging="426"/>
        <w:jc w:val="both"/>
        <w:rPr>
          <w:rFonts w:ascii="Arial" w:hAnsi="Arial" w:cs="Arial"/>
        </w:rPr>
      </w:pPr>
    </w:p>
    <w:p w14:paraId="6EB7A8AA" w14:textId="77777777" w:rsidR="00FC1F16" w:rsidRPr="00742D8B" w:rsidRDefault="00FC1F16" w:rsidP="0058522E">
      <w:pPr>
        <w:pStyle w:val="Paragraphedeliste"/>
        <w:numPr>
          <w:ilvl w:val="0"/>
          <w:numId w:val="6"/>
        </w:numPr>
        <w:spacing w:after="0"/>
        <w:ind w:left="993" w:hanging="426"/>
        <w:jc w:val="both"/>
        <w:rPr>
          <w:rFonts w:ascii="Arial" w:hAnsi="Arial" w:cs="Arial"/>
        </w:rPr>
      </w:pPr>
      <w:r w:rsidRPr="00742D8B">
        <w:rPr>
          <w:rFonts w:ascii="Arial" w:hAnsi="Arial" w:cs="Arial"/>
        </w:rPr>
        <w:t>La pratique de corruption est définie comme le fait d’offrir, donner, recevoir ou solliciter, directement ou indirectement, toute chose de valeur afin d’influencer de façon abusive les activités du pouvoir adjudicateur ;</w:t>
      </w:r>
    </w:p>
    <w:p w14:paraId="16CE772C" w14:textId="77777777" w:rsidR="00FC1F16" w:rsidRPr="00742D8B" w:rsidRDefault="00FC1F16" w:rsidP="0058522E">
      <w:pPr>
        <w:pStyle w:val="Paragraphedeliste"/>
        <w:numPr>
          <w:ilvl w:val="0"/>
          <w:numId w:val="6"/>
        </w:numPr>
        <w:spacing w:after="0"/>
        <w:ind w:left="993" w:hanging="426"/>
        <w:jc w:val="both"/>
        <w:rPr>
          <w:rFonts w:ascii="Arial" w:hAnsi="Arial" w:cs="Arial"/>
        </w:rPr>
      </w:pPr>
      <w:r w:rsidRPr="00742D8B">
        <w:rPr>
          <w:rFonts w:ascii="Arial" w:hAnsi="Arial" w:cs="Arial"/>
        </w:rPr>
        <w:t>La pratique de fraude est tout acte ou omission, notamment une assertion inexacte, qui, sciemment ou par imprudence, induit en erreur, ou tente d’induire en erreur, le pouvoir adjudicateur en vue d’obtenir un avantage financier ou autre ou d’éviter une obligation ;</w:t>
      </w:r>
    </w:p>
    <w:p w14:paraId="09BE9EBE" w14:textId="77777777" w:rsidR="00FC1F16" w:rsidRPr="00742D8B" w:rsidRDefault="00FC1F16" w:rsidP="0058522E">
      <w:pPr>
        <w:pStyle w:val="Paragraphedeliste"/>
        <w:numPr>
          <w:ilvl w:val="0"/>
          <w:numId w:val="6"/>
        </w:numPr>
        <w:spacing w:after="0"/>
        <w:ind w:left="993" w:hanging="426"/>
        <w:jc w:val="both"/>
        <w:rPr>
          <w:rFonts w:ascii="Arial" w:hAnsi="Arial" w:cs="Arial"/>
        </w:rPr>
      </w:pPr>
      <w:r w:rsidRPr="00742D8B">
        <w:rPr>
          <w:rFonts w:ascii="Arial" w:hAnsi="Arial" w:cs="Arial"/>
        </w:rPr>
        <w:t>La pratique de collusion est un accord secret passé entre deux ou plusieurs soumissionnaires ou candidats, dont le but est d’artificiellement modifier les résultats de la procédure de passation de marché afin d’obtenir un avantage financier ou autre ;</w:t>
      </w:r>
    </w:p>
    <w:p w14:paraId="70DC84A3" w14:textId="77777777" w:rsidR="00FC1F16" w:rsidRPr="00742D8B" w:rsidRDefault="00FC1F16" w:rsidP="0058522E">
      <w:pPr>
        <w:pStyle w:val="Paragraphedeliste"/>
        <w:numPr>
          <w:ilvl w:val="0"/>
          <w:numId w:val="6"/>
        </w:numPr>
        <w:spacing w:after="0"/>
        <w:ind w:left="993" w:hanging="426"/>
        <w:jc w:val="both"/>
        <w:rPr>
          <w:rFonts w:ascii="Arial" w:hAnsi="Arial" w:cs="Arial"/>
        </w:rPr>
      </w:pPr>
      <w:r w:rsidRPr="00742D8B">
        <w:rPr>
          <w:rFonts w:ascii="Arial" w:hAnsi="Arial" w:cs="Arial"/>
        </w:rPr>
        <w:t>La pratique de coercition consiste à porter atteinte ou à nuire, ou à menacer de porter atteinte ou de nuire, directement ou indirectement, à toute personne participant au processus de passation de marché en vue d’influencer de façon abusive ses activités.</w:t>
      </w:r>
    </w:p>
    <w:p w14:paraId="56D94219" w14:textId="77777777" w:rsidR="00FC1F16" w:rsidRPr="00742D8B" w:rsidRDefault="00FC1F16" w:rsidP="00BD42C5">
      <w:pPr>
        <w:spacing w:after="0"/>
        <w:jc w:val="both"/>
        <w:rPr>
          <w:rFonts w:ascii="Arial" w:hAnsi="Arial" w:cs="Arial"/>
          <w:sz w:val="24"/>
          <w:szCs w:val="24"/>
        </w:rPr>
      </w:pPr>
    </w:p>
    <w:p w14:paraId="67C98DAD" w14:textId="77777777" w:rsidR="00BD42C5" w:rsidRPr="00742D8B" w:rsidRDefault="000B4E89"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sz w:val="24"/>
          <w:szCs w:val="24"/>
        </w:rPr>
        <w:t xml:space="preserve"> </w:t>
      </w:r>
      <w:bookmarkStart w:id="32" w:name="_Toc90460784"/>
      <w:r w:rsidR="00BD2B93" w:rsidRPr="00742D8B">
        <w:rPr>
          <w:rFonts w:ascii="Arial" w:hAnsi="Arial" w:cs="Arial"/>
          <w:b/>
          <w:sz w:val="24"/>
          <w:szCs w:val="24"/>
        </w:rPr>
        <w:t>Protection des enfants et droits sociaux</w:t>
      </w:r>
      <w:bookmarkEnd w:id="32"/>
    </w:p>
    <w:p w14:paraId="3A4D0276" w14:textId="77777777" w:rsidR="00BA1B8F" w:rsidRPr="00742D8B" w:rsidRDefault="00BA1B8F" w:rsidP="00BA1B8F">
      <w:pPr>
        <w:rPr>
          <w:rFonts w:ascii="Arial" w:hAnsi="Arial" w:cs="Arial"/>
        </w:rPr>
      </w:pPr>
    </w:p>
    <w:p w14:paraId="37642FD3" w14:textId="77777777" w:rsidR="00BA1B8F" w:rsidRPr="00742D8B" w:rsidRDefault="00BA1B8F" w:rsidP="0058522E">
      <w:pPr>
        <w:spacing w:after="0"/>
        <w:ind w:left="567"/>
        <w:jc w:val="both"/>
        <w:rPr>
          <w:rFonts w:ascii="Arial" w:hAnsi="Arial" w:cs="Arial"/>
        </w:rPr>
      </w:pPr>
      <w:r w:rsidRPr="00742D8B">
        <w:rPr>
          <w:rFonts w:ascii="Arial" w:hAnsi="Arial" w:cs="Arial"/>
        </w:rPr>
        <w:t>PUI, comme spécifié dans sa charte et son règlement intérieur, se conforme pleinement à la convention internationale sur les droits de l'enfant. Elle tient à attirer l'attention de ses fournisseurs potentiels sur l'article n° 32 de cette convention, qui stipule que les enfants ne doivent pas être soumis à des travaux pouvant remettre en cause leur droit à l'éducation ou avoir des effets néfastes sur leur santé, leur croissance ou leur développement humain.</w:t>
      </w:r>
    </w:p>
    <w:p w14:paraId="198B8C05" w14:textId="77777777" w:rsidR="00BA1B8F" w:rsidRPr="00742D8B" w:rsidRDefault="00BA1B8F" w:rsidP="0058522E">
      <w:pPr>
        <w:spacing w:after="0"/>
        <w:ind w:left="567"/>
        <w:jc w:val="both"/>
        <w:rPr>
          <w:rFonts w:ascii="Arial" w:hAnsi="Arial" w:cs="Arial"/>
        </w:rPr>
      </w:pPr>
    </w:p>
    <w:p w14:paraId="1987518B" w14:textId="77777777" w:rsidR="00BA1B8F" w:rsidRPr="00742D8B" w:rsidRDefault="00BA1B8F" w:rsidP="0058522E">
      <w:pPr>
        <w:spacing w:after="0"/>
        <w:ind w:left="567"/>
        <w:jc w:val="both"/>
        <w:rPr>
          <w:rFonts w:ascii="Arial" w:hAnsi="Arial" w:cs="Arial"/>
        </w:rPr>
      </w:pPr>
      <w:r w:rsidRPr="00742D8B">
        <w:rPr>
          <w:rFonts w:ascii="Arial" w:hAnsi="Arial" w:cs="Arial"/>
        </w:rPr>
        <w:t xml:space="preserve">Il est clairement spécifié aux fournisseurs qu'il ne leur est pas autorisé de faire travailler des enfants de moins de 14 ans </w:t>
      </w:r>
      <w:r w:rsidR="0058522E" w:rsidRPr="00742D8B">
        <w:rPr>
          <w:rFonts w:ascii="Arial" w:hAnsi="Arial" w:cs="Arial"/>
        </w:rPr>
        <w:t>dans le cadre de leurs activités</w:t>
      </w:r>
      <w:r w:rsidRPr="00742D8B">
        <w:rPr>
          <w:rFonts w:ascii="Arial" w:hAnsi="Arial" w:cs="Arial"/>
        </w:rPr>
        <w:t>.</w:t>
      </w:r>
    </w:p>
    <w:p w14:paraId="774FFE09" w14:textId="77777777" w:rsidR="00BA1B8F" w:rsidRPr="00742D8B" w:rsidRDefault="00BA1B8F" w:rsidP="00BA1B8F">
      <w:pPr>
        <w:rPr>
          <w:rFonts w:ascii="Arial" w:hAnsi="Arial" w:cs="Arial"/>
        </w:rPr>
      </w:pPr>
    </w:p>
    <w:p w14:paraId="52D1967B" w14:textId="77777777" w:rsidR="00BA1B8F" w:rsidRPr="00742D8B" w:rsidRDefault="000B4E89"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r>
        <w:rPr>
          <w:rFonts w:ascii="Arial" w:hAnsi="Arial" w:cs="Arial"/>
          <w:b/>
          <w:bCs/>
          <w:sz w:val="24"/>
          <w:szCs w:val="24"/>
        </w:rPr>
        <w:t xml:space="preserve"> </w:t>
      </w:r>
      <w:bookmarkStart w:id="33" w:name="_Toc90460785"/>
      <w:r w:rsidR="00BA1B8F" w:rsidRPr="00742D8B">
        <w:rPr>
          <w:rFonts w:ascii="Arial" w:hAnsi="Arial" w:cs="Arial"/>
          <w:b/>
          <w:bCs/>
          <w:sz w:val="24"/>
          <w:szCs w:val="24"/>
        </w:rPr>
        <w:t>Légalité et transparence</w:t>
      </w:r>
      <w:bookmarkEnd w:id="33"/>
    </w:p>
    <w:p w14:paraId="4D86C639" w14:textId="77777777" w:rsidR="00BD42C5" w:rsidRPr="00742D8B" w:rsidRDefault="00BD42C5" w:rsidP="00BD2B93">
      <w:pPr>
        <w:tabs>
          <w:tab w:val="left" w:pos="0"/>
        </w:tabs>
        <w:spacing w:after="0"/>
        <w:jc w:val="both"/>
        <w:rPr>
          <w:rFonts w:ascii="Arial" w:hAnsi="Arial" w:cs="Arial"/>
        </w:rPr>
      </w:pPr>
    </w:p>
    <w:p w14:paraId="466F54DE" w14:textId="77777777" w:rsidR="00BA1B8F" w:rsidRPr="00742D8B" w:rsidRDefault="00BA1B8F" w:rsidP="0058522E">
      <w:pPr>
        <w:spacing w:after="0"/>
        <w:ind w:left="567"/>
        <w:jc w:val="both"/>
        <w:rPr>
          <w:rFonts w:ascii="Arial" w:hAnsi="Arial" w:cs="Arial"/>
          <w:snapToGrid w:val="0"/>
        </w:rPr>
      </w:pPr>
      <w:r w:rsidRPr="00742D8B">
        <w:rPr>
          <w:rFonts w:ascii="Arial" w:hAnsi="Arial" w:cs="Arial"/>
          <w:snapToGrid w:val="0"/>
        </w:rPr>
        <w:t xml:space="preserve">Chaque soumissionnaire </w:t>
      </w:r>
      <w:r w:rsidR="00695F09" w:rsidRPr="00742D8B">
        <w:rPr>
          <w:rFonts w:ascii="Arial" w:hAnsi="Arial" w:cs="Arial"/>
          <w:snapToGrid w:val="0"/>
        </w:rPr>
        <w:t>devra</w:t>
      </w:r>
      <w:r w:rsidRPr="00742D8B">
        <w:rPr>
          <w:rFonts w:ascii="Arial" w:hAnsi="Arial" w:cs="Arial"/>
          <w:snapToGrid w:val="0"/>
        </w:rPr>
        <w:t xml:space="preserve"> respecter et appliquer les lois et règlements en vigueur dans le pays où les fournitures sont livrées et/ou les services sont réalisés et veille à ce que son personnel, les personnes à charge de celui-ci et ses employés locaux les respectent et les appliquent également. Il tient quitte PUI de toute réclamation ou poursuite résultant d'une infraction auxdits lois ou règlements commise par lui-même, par ses employés ou par les personnes à leur charge.</w:t>
      </w:r>
    </w:p>
    <w:p w14:paraId="3817B286" w14:textId="77777777" w:rsidR="00BA1B8F" w:rsidRPr="00742D8B" w:rsidRDefault="00BA1B8F" w:rsidP="0058522E">
      <w:pPr>
        <w:spacing w:after="0"/>
        <w:ind w:left="567"/>
        <w:jc w:val="both"/>
        <w:rPr>
          <w:rFonts w:ascii="Arial" w:hAnsi="Arial" w:cs="Arial"/>
        </w:rPr>
      </w:pPr>
    </w:p>
    <w:p w14:paraId="00288B69" w14:textId="77777777" w:rsidR="00BA1B8F" w:rsidRPr="00742D8B" w:rsidRDefault="00BA1B8F" w:rsidP="0058522E">
      <w:pPr>
        <w:spacing w:after="0"/>
        <w:ind w:left="567"/>
        <w:jc w:val="both"/>
        <w:rPr>
          <w:rFonts w:ascii="Arial" w:hAnsi="Arial" w:cs="Arial"/>
        </w:rPr>
      </w:pPr>
      <w:r w:rsidRPr="00742D8B">
        <w:rPr>
          <w:rFonts w:ascii="Arial" w:hAnsi="Arial" w:cs="Arial"/>
        </w:rPr>
        <w:t>Il est convenu qu’en cas de sélection, le soumissionnaire autorisera PUI ou tout autre organisme ou personne mandatés par PUI à accéder à ses locaux et documents. De plus, le soumissionnaire fournira à PUI, sur demande, tout document relatif à la participation à l’appel d’offres et l’exécution du contrat, ainsi qu’à ses activités générales.</w:t>
      </w:r>
    </w:p>
    <w:p w14:paraId="2E78EE9F" w14:textId="77777777" w:rsidR="00BA1B8F" w:rsidRPr="00742D8B" w:rsidRDefault="00BA1B8F" w:rsidP="00BD2B93">
      <w:pPr>
        <w:tabs>
          <w:tab w:val="left" w:pos="0"/>
        </w:tabs>
        <w:spacing w:after="0"/>
        <w:jc w:val="both"/>
        <w:rPr>
          <w:rFonts w:ascii="Arial" w:hAnsi="Arial" w:cs="Arial"/>
        </w:rPr>
      </w:pPr>
    </w:p>
    <w:p w14:paraId="70671B6F" w14:textId="77777777" w:rsidR="00BD42C5" w:rsidRPr="00742D8B" w:rsidRDefault="00BD2B93"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34" w:name="_Toc90460786"/>
      <w:r w:rsidRPr="00742D8B">
        <w:rPr>
          <w:rFonts w:ascii="Arial" w:hAnsi="Arial" w:cs="Arial"/>
          <w:b/>
          <w:sz w:val="24"/>
          <w:szCs w:val="24"/>
        </w:rPr>
        <w:t>Critères d’inéligibilité et d’exclusion</w:t>
      </w:r>
      <w:bookmarkEnd w:id="34"/>
    </w:p>
    <w:p w14:paraId="3E94591A" w14:textId="77777777" w:rsidR="00BD42C5" w:rsidRPr="00742D8B" w:rsidRDefault="00BD42C5" w:rsidP="00BD42C5">
      <w:pPr>
        <w:spacing w:after="0"/>
        <w:jc w:val="both"/>
        <w:rPr>
          <w:rFonts w:ascii="Arial" w:hAnsi="Arial" w:cs="Arial"/>
          <w:sz w:val="24"/>
          <w:szCs w:val="24"/>
        </w:rPr>
      </w:pPr>
    </w:p>
    <w:p w14:paraId="5C2B03F3" w14:textId="77777777" w:rsidR="00FC1F16" w:rsidRPr="00742D8B" w:rsidRDefault="00FC1F16" w:rsidP="00772C67">
      <w:pPr>
        <w:spacing w:after="0" w:line="240" w:lineRule="auto"/>
        <w:ind w:left="426"/>
        <w:jc w:val="both"/>
        <w:rPr>
          <w:rFonts w:ascii="Arial" w:hAnsi="Arial" w:cs="Arial"/>
          <w:snapToGrid w:val="0"/>
        </w:rPr>
      </w:pPr>
      <w:r w:rsidRPr="00742D8B">
        <w:rPr>
          <w:rFonts w:ascii="Arial" w:hAnsi="Arial" w:cs="Arial"/>
          <w:snapToGrid w:val="0"/>
        </w:rPr>
        <w:t xml:space="preserve">Les soumissionnaires </w:t>
      </w:r>
      <w:r w:rsidR="007404D6" w:rsidRPr="00742D8B">
        <w:rPr>
          <w:rFonts w:ascii="Arial" w:hAnsi="Arial" w:cs="Arial"/>
          <w:snapToGrid w:val="0"/>
        </w:rPr>
        <w:t>seront exclus dans l</w:t>
      </w:r>
      <w:r w:rsidRPr="00742D8B">
        <w:rPr>
          <w:rFonts w:ascii="Arial" w:hAnsi="Arial" w:cs="Arial"/>
          <w:snapToGrid w:val="0"/>
        </w:rPr>
        <w:t>es cas suivants :</w:t>
      </w:r>
    </w:p>
    <w:p w14:paraId="79436262" w14:textId="77777777" w:rsidR="00FC1F16" w:rsidRPr="00742D8B" w:rsidRDefault="00FC1F16" w:rsidP="00772C67">
      <w:pPr>
        <w:spacing w:after="0"/>
        <w:ind w:left="284"/>
        <w:jc w:val="both"/>
        <w:rPr>
          <w:rFonts w:ascii="Arial" w:hAnsi="Arial" w:cs="Arial"/>
          <w:snapToGrid w:val="0"/>
        </w:rPr>
      </w:pPr>
    </w:p>
    <w:p w14:paraId="29223307" w14:textId="77777777" w:rsidR="00FC1F16" w:rsidRPr="00742D8B"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lastRenderedPageBreak/>
        <w:t>Ils sont en état ou font l’objet d’une procédure de faillite, de liquidation, de règlement judiciaire ou de concordat préventif, de cessation d’activité, ou se trouvent dans toute situation analogue résultant d’une procédure de même nature prévue dans les législations ou réglementations nationales ;</w:t>
      </w:r>
    </w:p>
    <w:p w14:paraId="200C5CE6" w14:textId="77777777" w:rsidR="00FC1F16" w:rsidRPr="00742D8B"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Ils font l’objet d’une condamnation prononcée par un jugement ayant autorité de chose jugée pour tout délit affectant leur moralité professionnelle ;</w:t>
      </w:r>
    </w:p>
    <w:p w14:paraId="1554B6BA" w14:textId="77777777" w:rsidR="00FC1F16" w:rsidRPr="00742D8B"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Ils ont commis une faute professionnelle grave constatée par tout moyen que le pouvoir adjudicateur peut justifier ;</w:t>
      </w:r>
    </w:p>
    <w:p w14:paraId="6DF2C8DF" w14:textId="77777777" w:rsidR="00FC1F16" w:rsidRPr="00742D8B"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Ils n'ont pas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marché doit s’exécuter ;</w:t>
      </w:r>
    </w:p>
    <w:p w14:paraId="161101E9" w14:textId="77777777" w:rsidR="00FC1F16"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 xml:space="preserve">Ils ont fait l'objet d’un jugement ayant autorité de chose jugée pour fraude, corruption, participation à une organisation criminelle ou toute autre activité illégale préjudiciable aux </w:t>
      </w:r>
      <w:r w:rsidR="00B3699C" w:rsidRPr="00742D8B">
        <w:rPr>
          <w:rFonts w:ascii="Arial" w:hAnsi="Arial" w:cs="Arial"/>
          <w:snapToGrid w:val="0"/>
        </w:rPr>
        <w:t>int</w:t>
      </w:r>
      <w:r w:rsidR="00B3699C">
        <w:rPr>
          <w:rFonts w:ascii="Arial" w:hAnsi="Arial" w:cs="Arial"/>
          <w:snapToGrid w:val="0"/>
        </w:rPr>
        <w:t>érêts de ses clients</w:t>
      </w:r>
      <w:r w:rsidRPr="00742D8B">
        <w:rPr>
          <w:rFonts w:ascii="Arial" w:hAnsi="Arial" w:cs="Arial"/>
          <w:snapToGrid w:val="0"/>
        </w:rPr>
        <w:t> ;</w:t>
      </w:r>
    </w:p>
    <w:p w14:paraId="2582F487" w14:textId="77777777" w:rsidR="000C1002" w:rsidRPr="00742D8B" w:rsidRDefault="000C1002"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Pr>
          <w:rFonts w:ascii="Arial" w:hAnsi="Arial" w:cs="Times-Roman"/>
          <w:lang w:eastAsia="fr-FR" w:bidi="fr-FR"/>
        </w:rPr>
        <w:t>Ils s’engagent et garantissent que ni son organisation ni aucun de ses sous-traitants ne sont impliqués dans des activités illégales de quelque nature que ce soit ni ne contribue au financement du terrorisme sous aucune forme ;</w:t>
      </w:r>
    </w:p>
    <w:p w14:paraId="2BEBB151" w14:textId="77777777" w:rsidR="00FC1F16" w:rsidRPr="00742D8B" w:rsidRDefault="00FC1F16" w:rsidP="007C203E">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Suite à la procédure de passation d’un autre marché ou de la procédur</w:t>
      </w:r>
      <w:r w:rsidR="00A04843">
        <w:rPr>
          <w:rFonts w:ascii="Arial" w:hAnsi="Arial" w:cs="Arial"/>
          <w:snapToGrid w:val="0"/>
        </w:rPr>
        <w:t>e d’octroi d’une subvention</w:t>
      </w:r>
      <w:r w:rsidRPr="00742D8B">
        <w:rPr>
          <w:rFonts w:ascii="Arial" w:hAnsi="Arial" w:cs="Arial"/>
          <w:snapToGrid w:val="0"/>
        </w:rPr>
        <w:t>, ils ont été déclarés en défaut grave d’exécution en raison du non-respect de leurs obligations contractuelles</w:t>
      </w:r>
      <w:r w:rsidR="008F4493" w:rsidRPr="00742D8B">
        <w:rPr>
          <w:rFonts w:ascii="Arial" w:hAnsi="Arial" w:cs="Arial"/>
          <w:snapToGrid w:val="0"/>
        </w:rPr>
        <w:t>.</w:t>
      </w:r>
    </w:p>
    <w:p w14:paraId="0BFE34D7" w14:textId="77777777" w:rsidR="00BA1B8F" w:rsidRPr="00742D8B" w:rsidRDefault="00BA1B8F" w:rsidP="00BA1B8F">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Ils se trouvent en situation de conflit d'intérêts pendant la procédure de passation de marché ;</w:t>
      </w:r>
    </w:p>
    <w:p w14:paraId="323DC95D" w14:textId="77777777" w:rsidR="00BA1B8F" w:rsidRPr="00742D8B" w:rsidRDefault="00BA1B8F" w:rsidP="00BA1B8F">
      <w:pPr>
        <w:pStyle w:val="Paragraphedeliste"/>
        <w:numPr>
          <w:ilvl w:val="0"/>
          <w:numId w:val="6"/>
        </w:numPr>
        <w:tabs>
          <w:tab w:val="num" w:pos="851"/>
        </w:tabs>
        <w:spacing w:after="0" w:line="240" w:lineRule="auto"/>
        <w:ind w:left="851" w:hanging="425"/>
        <w:jc w:val="both"/>
        <w:rPr>
          <w:rFonts w:ascii="Arial" w:hAnsi="Arial" w:cs="Arial"/>
          <w:snapToGrid w:val="0"/>
        </w:rPr>
      </w:pPr>
      <w:r w:rsidRPr="00742D8B">
        <w:rPr>
          <w:rFonts w:ascii="Arial" w:hAnsi="Arial" w:cs="Arial"/>
          <w:snapToGrid w:val="0"/>
        </w:rPr>
        <w:t xml:space="preserve">Ils </w:t>
      </w:r>
      <w:r w:rsidR="00430E7B" w:rsidRPr="00742D8B">
        <w:rPr>
          <w:rFonts w:ascii="Arial" w:hAnsi="Arial" w:cs="Arial"/>
          <w:snapToGrid w:val="0"/>
        </w:rPr>
        <w:t>s</w:t>
      </w:r>
      <w:r w:rsidRPr="00742D8B">
        <w:rPr>
          <w:rFonts w:ascii="Arial" w:hAnsi="Arial" w:cs="Arial"/>
          <w:snapToGrid w:val="0"/>
        </w:rPr>
        <w:t xml:space="preserve">e sont rendus coupables de fausses déclarations en fournissant les renseignements exigés par l'organisation humanitaire pour leur participation au </w:t>
      </w:r>
      <w:r w:rsidRPr="00742D8B">
        <w:rPr>
          <w:rFonts w:ascii="Arial" w:hAnsi="Arial" w:cs="Arial"/>
          <w:snapToGrid w:val="0"/>
        </w:rPr>
        <w:tab/>
        <w:t>marché ou n’ont pas fourni ces renseignements.</w:t>
      </w:r>
    </w:p>
    <w:p w14:paraId="0762C38A" w14:textId="77777777" w:rsidR="007404D6" w:rsidRPr="00742D8B" w:rsidRDefault="007404D6" w:rsidP="007404D6">
      <w:pPr>
        <w:tabs>
          <w:tab w:val="num" w:pos="851"/>
        </w:tabs>
        <w:spacing w:after="0" w:line="240" w:lineRule="auto"/>
        <w:jc w:val="both"/>
        <w:rPr>
          <w:rFonts w:ascii="Arial" w:hAnsi="Arial" w:cs="Arial"/>
          <w:snapToGrid w:val="0"/>
        </w:rPr>
      </w:pPr>
    </w:p>
    <w:p w14:paraId="72F434EF" w14:textId="77777777" w:rsidR="00FC1F16" w:rsidRPr="00742D8B" w:rsidRDefault="00FC1F16" w:rsidP="007404D6">
      <w:pPr>
        <w:spacing w:after="0" w:line="240" w:lineRule="auto"/>
        <w:ind w:left="426"/>
        <w:jc w:val="both"/>
        <w:rPr>
          <w:rFonts w:ascii="Arial" w:hAnsi="Arial" w:cs="Arial"/>
          <w:snapToGrid w:val="0"/>
        </w:rPr>
      </w:pPr>
      <w:r w:rsidRPr="00742D8B">
        <w:rPr>
          <w:rFonts w:ascii="Arial" w:hAnsi="Arial" w:cs="Arial"/>
        </w:rPr>
        <w:t>Les soumissionnaires doivent attester par tout moyen approprié qu'ils ne sont pas dans l'une des situations énumérées ci-dessus</w:t>
      </w:r>
      <w:r w:rsidR="007404D6" w:rsidRPr="00742D8B">
        <w:rPr>
          <w:rFonts w:ascii="Arial" w:hAnsi="Arial" w:cs="Arial"/>
        </w:rPr>
        <w:t>.</w:t>
      </w:r>
    </w:p>
    <w:p w14:paraId="1D9FB0AF" w14:textId="657DDE6D" w:rsidR="00BD42C5" w:rsidRDefault="00BD42C5" w:rsidP="00772C67">
      <w:pPr>
        <w:spacing w:after="0" w:line="240" w:lineRule="auto"/>
        <w:jc w:val="both"/>
        <w:rPr>
          <w:rFonts w:ascii="Arial" w:hAnsi="Arial" w:cs="Arial"/>
          <w:sz w:val="24"/>
          <w:szCs w:val="24"/>
        </w:rPr>
      </w:pPr>
    </w:p>
    <w:p w14:paraId="28CAF68F" w14:textId="0D618233" w:rsidR="0027609D" w:rsidRDefault="0027609D" w:rsidP="00772C67">
      <w:pPr>
        <w:spacing w:after="0" w:line="240" w:lineRule="auto"/>
        <w:jc w:val="both"/>
        <w:rPr>
          <w:rFonts w:ascii="Arial" w:hAnsi="Arial" w:cs="Arial"/>
          <w:sz w:val="24"/>
          <w:szCs w:val="24"/>
        </w:rPr>
      </w:pPr>
    </w:p>
    <w:p w14:paraId="18971228" w14:textId="77777777" w:rsidR="0027609D" w:rsidRPr="00742D8B" w:rsidRDefault="0027609D" w:rsidP="0027609D">
      <w:pPr>
        <w:spacing w:after="0" w:line="240" w:lineRule="auto"/>
        <w:ind w:left="284" w:hanging="284"/>
        <w:rPr>
          <w:rFonts w:ascii="Arial" w:hAnsi="Arial" w:cs="Arial"/>
        </w:rPr>
      </w:pPr>
      <w:r w:rsidRPr="00742D8B">
        <w:rPr>
          <w:rFonts w:ascii="Arial" w:hAnsi="Arial" w:cs="Arial"/>
        </w:rPr>
        <w:t>Lieu : [.................................................................................................................................................]</w:t>
      </w:r>
    </w:p>
    <w:p w14:paraId="76A0581A" w14:textId="77777777" w:rsidR="0027609D" w:rsidRPr="00742D8B" w:rsidRDefault="0027609D" w:rsidP="0027609D">
      <w:pPr>
        <w:spacing w:after="0" w:line="240" w:lineRule="auto"/>
        <w:ind w:left="284" w:hanging="284"/>
        <w:rPr>
          <w:rFonts w:ascii="Arial" w:hAnsi="Arial" w:cs="Arial"/>
        </w:rPr>
      </w:pPr>
      <w:r w:rsidRPr="00742D8B">
        <w:rPr>
          <w:rFonts w:ascii="Arial" w:hAnsi="Arial" w:cs="Arial"/>
        </w:rPr>
        <w:lastRenderedPageBreak/>
        <w:t>Date : [.................................................................................................................................................]</w:t>
      </w:r>
    </w:p>
    <w:p w14:paraId="0060D9E8" w14:textId="77777777" w:rsidR="0027609D" w:rsidRPr="00742D8B" w:rsidRDefault="0027609D" w:rsidP="0027609D">
      <w:pPr>
        <w:spacing w:after="0" w:line="240" w:lineRule="auto"/>
        <w:ind w:left="284" w:hanging="284"/>
        <w:rPr>
          <w:rFonts w:ascii="Arial" w:hAnsi="Arial" w:cs="Arial"/>
        </w:rPr>
      </w:pPr>
    </w:p>
    <w:p w14:paraId="1E944185" w14:textId="77777777" w:rsidR="0027609D" w:rsidRPr="00742D8B" w:rsidRDefault="0027609D" w:rsidP="0027609D">
      <w:pPr>
        <w:spacing w:after="0" w:line="240" w:lineRule="auto"/>
        <w:ind w:left="284" w:hanging="284"/>
        <w:rPr>
          <w:rFonts w:ascii="Arial" w:hAnsi="Arial" w:cs="Arial"/>
        </w:rPr>
      </w:pPr>
    </w:p>
    <w:p w14:paraId="38A2538D" w14:textId="77777777" w:rsidR="0027609D" w:rsidRPr="00742D8B" w:rsidRDefault="0027609D" w:rsidP="0027609D">
      <w:pPr>
        <w:spacing w:after="0" w:line="240" w:lineRule="auto"/>
        <w:ind w:left="284" w:hanging="284"/>
        <w:rPr>
          <w:rFonts w:ascii="Arial" w:hAnsi="Arial" w:cs="Arial"/>
        </w:rPr>
      </w:pPr>
      <w:r w:rsidRPr="00742D8B">
        <w:rPr>
          <w:rFonts w:ascii="Arial" w:hAnsi="Arial" w:cs="Arial"/>
        </w:rPr>
        <w:t>Nom du Représentant : [.....................................................................................................................]</w:t>
      </w:r>
    </w:p>
    <w:p w14:paraId="466C0DFB" w14:textId="77777777" w:rsidR="0027609D" w:rsidRPr="00742D8B" w:rsidRDefault="0027609D" w:rsidP="0027609D">
      <w:pPr>
        <w:spacing w:after="0" w:line="240" w:lineRule="auto"/>
        <w:ind w:left="284" w:hanging="284"/>
        <w:rPr>
          <w:rFonts w:ascii="Arial" w:hAnsi="Arial" w:cs="Arial"/>
        </w:rPr>
      </w:pPr>
    </w:p>
    <w:p w14:paraId="3A613425" w14:textId="77777777" w:rsidR="0027609D" w:rsidRPr="00742D8B" w:rsidRDefault="0027609D" w:rsidP="0027609D">
      <w:pPr>
        <w:spacing w:after="0" w:line="240" w:lineRule="auto"/>
        <w:ind w:left="284" w:hanging="284"/>
        <w:rPr>
          <w:rFonts w:ascii="Arial" w:hAnsi="Arial" w:cs="Arial"/>
        </w:rPr>
      </w:pPr>
      <w:r w:rsidRPr="00742D8B">
        <w:rPr>
          <w:rFonts w:ascii="Arial" w:hAnsi="Arial" w:cs="Arial"/>
        </w:rPr>
        <w:t>Signature et tampon :</w:t>
      </w:r>
    </w:p>
    <w:p w14:paraId="70CCA57B" w14:textId="77777777" w:rsidR="0027609D" w:rsidRPr="00742D8B" w:rsidRDefault="0027609D" w:rsidP="00772C67">
      <w:pPr>
        <w:spacing w:after="0" w:line="240" w:lineRule="auto"/>
        <w:jc w:val="both"/>
        <w:rPr>
          <w:rFonts w:ascii="Arial" w:hAnsi="Arial" w:cs="Arial"/>
          <w:sz w:val="24"/>
          <w:szCs w:val="24"/>
        </w:rPr>
      </w:pPr>
    </w:p>
    <w:p w14:paraId="1249E6CB" w14:textId="77777777" w:rsidR="00E96EA0" w:rsidRPr="00742D8B" w:rsidRDefault="006230E4" w:rsidP="00BA1B8F">
      <w:pPr>
        <w:spacing w:after="0"/>
        <w:jc w:val="both"/>
        <w:rPr>
          <w:rFonts w:ascii="Arial" w:hAnsi="Arial" w:cs="Arial"/>
          <w:sz w:val="24"/>
          <w:szCs w:val="24"/>
        </w:rPr>
      </w:pPr>
      <w:bookmarkStart w:id="35" w:name="_Toc280092821"/>
      <w:bookmarkStart w:id="36" w:name="_Toc280174138"/>
      <w:r w:rsidRPr="00742D8B">
        <w:rPr>
          <w:rFonts w:ascii="Arial" w:hAnsi="Arial" w:cs="Arial"/>
          <w:sz w:val="24"/>
          <w:szCs w:val="24"/>
        </w:rPr>
        <w:br w:type="page"/>
      </w:r>
      <w:bookmarkEnd w:id="35"/>
      <w:bookmarkEnd w:id="36"/>
    </w:p>
    <w:p w14:paraId="3827BC95" w14:textId="77777777" w:rsidR="00BD2B93" w:rsidRPr="00D716D9" w:rsidRDefault="00EE3E1C" w:rsidP="0058522E">
      <w:pPr>
        <w:pStyle w:val="Paragraphedeliste"/>
        <w:numPr>
          <w:ilvl w:val="0"/>
          <w:numId w:val="3"/>
        </w:numPr>
        <w:shd w:val="pct20" w:color="auto" w:fill="auto"/>
        <w:spacing w:before="240" w:after="0" w:line="240" w:lineRule="auto"/>
        <w:ind w:left="567" w:hanging="567"/>
        <w:jc w:val="both"/>
        <w:outlineLvl w:val="1"/>
        <w:rPr>
          <w:rFonts w:ascii="Arial" w:hAnsi="Arial" w:cs="Arial"/>
          <w:b/>
          <w:bCs/>
          <w:sz w:val="28"/>
          <w:szCs w:val="24"/>
        </w:rPr>
      </w:pPr>
      <w:bookmarkStart w:id="37" w:name="_Toc90460787"/>
      <w:r w:rsidRPr="00D716D9">
        <w:rPr>
          <w:rFonts w:ascii="Arial" w:hAnsi="Arial" w:cs="Arial"/>
          <w:b/>
          <w:bCs/>
          <w:sz w:val="28"/>
          <w:szCs w:val="24"/>
        </w:rPr>
        <w:lastRenderedPageBreak/>
        <w:t>OFFRE FINANCIERE</w:t>
      </w:r>
      <w:bookmarkEnd w:id="37"/>
    </w:p>
    <w:p w14:paraId="677A7ADD" w14:textId="77777777" w:rsidR="00BD2B93" w:rsidRPr="00742D8B" w:rsidRDefault="00BD2B93" w:rsidP="00BD2B93">
      <w:pPr>
        <w:spacing w:after="0"/>
        <w:jc w:val="both"/>
        <w:rPr>
          <w:rFonts w:ascii="Arial" w:hAnsi="Arial" w:cs="Arial"/>
        </w:rPr>
      </w:pPr>
    </w:p>
    <w:p w14:paraId="60C86F36" w14:textId="77777777" w:rsidR="00F322D6" w:rsidRPr="00742D8B" w:rsidRDefault="00F322D6"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38" w:name="_Toc90460788"/>
      <w:r w:rsidRPr="00742D8B">
        <w:rPr>
          <w:rFonts w:ascii="Arial" w:hAnsi="Arial" w:cs="Arial"/>
          <w:b/>
          <w:bCs/>
          <w:sz w:val="24"/>
          <w:szCs w:val="24"/>
        </w:rPr>
        <w:t>Format</w:t>
      </w:r>
      <w:bookmarkEnd w:id="38"/>
    </w:p>
    <w:p w14:paraId="045F5F49" w14:textId="77777777" w:rsidR="00F322D6" w:rsidRPr="00742D8B" w:rsidRDefault="00F322D6" w:rsidP="00320CE1">
      <w:pPr>
        <w:spacing w:after="0"/>
        <w:rPr>
          <w:rFonts w:ascii="Arial" w:hAnsi="Arial" w:cs="Arial"/>
        </w:rPr>
      </w:pPr>
    </w:p>
    <w:p w14:paraId="59D71FE0" w14:textId="03572A1F" w:rsidR="00F322D6" w:rsidRPr="00742D8B" w:rsidRDefault="00F322D6" w:rsidP="0058522E">
      <w:pPr>
        <w:spacing w:after="0"/>
        <w:ind w:left="567"/>
        <w:jc w:val="both"/>
        <w:rPr>
          <w:rFonts w:ascii="Arial" w:hAnsi="Arial" w:cs="Arial"/>
        </w:rPr>
      </w:pPr>
      <w:r w:rsidRPr="00742D8B">
        <w:rPr>
          <w:rFonts w:ascii="Arial" w:hAnsi="Arial" w:cs="Arial"/>
        </w:rPr>
        <w:t xml:space="preserve">Le format proposé dans l’Annexe </w:t>
      </w:r>
      <w:r w:rsidR="00D716D9">
        <w:rPr>
          <w:rFonts w:ascii="Arial" w:hAnsi="Arial" w:cs="Arial"/>
        </w:rPr>
        <w:t>A</w:t>
      </w:r>
      <w:r w:rsidRPr="00742D8B">
        <w:rPr>
          <w:rFonts w:ascii="Arial" w:hAnsi="Arial" w:cs="Arial"/>
        </w:rPr>
        <w:t xml:space="preserve"> : Modèle d’offre financière est donné à titre d'exemple. Le soumissionnaire peut utiliser son propre format, à condition que celui-ci </w:t>
      </w:r>
      <w:r w:rsidR="008F4493" w:rsidRPr="00742D8B">
        <w:rPr>
          <w:rFonts w:ascii="Arial" w:hAnsi="Arial" w:cs="Arial"/>
        </w:rPr>
        <w:t>inclue</w:t>
      </w:r>
      <w:r w:rsidRPr="00742D8B">
        <w:rPr>
          <w:rFonts w:ascii="Arial" w:hAnsi="Arial" w:cs="Arial"/>
        </w:rPr>
        <w:t xml:space="preserve"> toutes les </w:t>
      </w:r>
      <w:r w:rsidR="00C22B6E" w:rsidRPr="00742D8B">
        <w:rPr>
          <w:rFonts w:ascii="Arial" w:hAnsi="Arial" w:cs="Arial"/>
        </w:rPr>
        <w:t>informations à</w:t>
      </w:r>
      <w:r w:rsidRPr="00742D8B">
        <w:rPr>
          <w:rFonts w:ascii="Arial" w:hAnsi="Arial" w:cs="Arial"/>
        </w:rPr>
        <w:t xml:space="preserve"> renseigner dans l’Annexe B : Modèle d’offre financière.</w:t>
      </w:r>
    </w:p>
    <w:p w14:paraId="194DE5C8" w14:textId="77777777" w:rsidR="008F4493" w:rsidRPr="00742D8B" w:rsidRDefault="008F4493" w:rsidP="00320CE1">
      <w:pPr>
        <w:spacing w:after="0"/>
        <w:jc w:val="both"/>
        <w:rPr>
          <w:rFonts w:ascii="Arial" w:hAnsi="Arial" w:cs="Arial"/>
        </w:rPr>
      </w:pPr>
    </w:p>
    <w:p w14:paraId="5C74EBBE" w14:textId="77777777" w:rsidR="00320CE1" w:rsidRPr="00742D8B" w:rsidRDefault="00320CE1"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39" w:name="_Toc90460789"/>
      <w:r w:rsidRPr="00742D8B">
        <w:rPr>
          <w:rFonts w:ascii="Arial" w:hAnsi="Arial" w:cs="Arial"/>
          <w:b/>
          <w:bCs/>
          <w:sz w:val="24"/>
          <w:szCs w:val="24"/>
        </w:rPr>
        <w:t>Prix unitaire par paliers</w:t>
      </w:r>
      <w:bookmarkEnd w:id="39"/>
    </w:p>
    <w:p w14:paraId="0C84B9CF" w14:textId="77777777" w:rsidR="00320CE1" w:rsidRPr="00742D8B" w:rsidRDefault="00320CE1" w:rsidP="00320CE1">
      <w:pPr>
        <w:spacing w:after="0"/>
        <w:rPr>
          <w:rFonts w:ascii="Arial" w:hAnsi="Arial" w:cs="Arial"/>
        </w:rPr>
      </w:pPr>
    </w:p>
    <w:p w14:paraId="5AD8EF3F" w14:textId="77777777" w:rsidR="00320CE1" w:rsidRPr="00742D8B" w:rsidRDefault="00320CE1" w:rsidP="0058522E">
      <w:pPr>
        <w:spacing w:after="0"/>
        <w:ind w:left="567"/>
        <w:jc w:val="both"/>
        <w:rPr>
          <w:rFonts w:ascii="Arial" w:hAnsi="Arial" w:cs="Arial"/>
        </w:rPr>
      </w:pPr>
      <w:r w:rsidRPr="00742D8B">
        <w:rPr>
          <w:rFonts w:ascii="Arial" w:hAnsi="Arial" w:cs="Arial"/>
        </w:rPr>
        <w:t xml:space="preserve">Si les quantités des articles à commander ne sont pas fixées et/ou variables, notamment dans le cas des </w:t>
      </w:r>
      <w:r w:rsidR="0041744D" w:rsidRPr="00742D8B">
        <w:rPr>
          <w:rFonts w:ascii="Arial" w:hAnsi="Arial" w:cs="Arial"/>
        </w:rPr>
        <w:t>contrats</w:t>
      </w:r>
      <w:r w:rsidRPr="00742D8B">
        <w:rPr>
          <w:rFonts w:ascii="Arial" w:hAnsi="Arial" w:cs="Arial"/>
        </w:rPr>
        <w:t xml:space="preserve"> cadre, des prix unitaires dégressifs pourront être demandées par palier. </w:t>
      </w:r>
    </w:p>
    <w:p w14:paraId="2FB48734" w14:textId="77777777" w:rsidR="00320CE1" w:rsidRPr="00742D8B" w:rsidRDefault="00320CE1" w:rsidP="008F4493">
      <w:pPr>
        <w:spacing w:after="0"/>
        <w:jc w:val="both"/>
        <w:rPr>
          <w:rFonts w:ascii="Arial" w:hAnsi="Arial" w:cs="Arial"/>
        </w:rPr>
      </w:pPr>
    </w:p>
    <w:p w14:paraId="3BB39162" w14:textId="77777777" w:rsidR="00320CE1" w:rsidRPr="00742D8B" w:rsidRDefault="00320CE1" w:rsidP="0058522E">
      <w:pPr>
        <w:pStyle w:val="Paragraphedeliste"/>
        <w:numPr>
          <w:ilvl w:val="1"/>
          <w:numId w:val="3"/>
        </w:numPr>
        <w:shd w:val="pct20" w:color="auto" w:fill="auto"/>
        <w:spacing w:before="240" w:after="0" w:line="240" w:lineRule="auto"/>
        <w:ind w:left="993" w:hanging="426"/>
        <w:jc w:val="both"/>
        <w:outlineLvl w:val="1"/>
        <w:rPr>
          <w:rFonts w:ascii="Arial" w:hAnsi="Arial" w:cs="Arial"/>
          <w:b/>
          <w:bCs/>
          <w:sz w:val="24"/>
          <w:szCs w:val="24"/>
        </w:rPr>
      </w:pPr>
      <w:bookmarkStart w:id="40" w:name="_Toc90460790"/>
      <w:r w:rsidRPr="00742D8B">
        <w:rPr>
          <w:rFonts w:ascii="Arial" w:hAnsi="Arial" w:cs="Arial"/>
          <w:b/>
          <w:bCs/>
          <w:sz w:val="24"/>
          <w:szCs w:val="24"/>
        </w:rPr>
        <w:t>Validité</w:t>
      </w:r>
      <w:bookmarkEnd w:id="40"/>
    </w:p>
    <w:p w14:paraId="72DD3EFB" w14:textId="77777777" w:rsidR="00320CE1" w:rsidRPr="00742D8B" w:rsidRDefault="00320CE1" w:rsidP="008F4493">
      <w:pPr>
        <w:spacing w:after="0"/>
        <w:jc w:val="both"/>
        <w:rPr>
          <w:rFonts w:ascii="Arial" w:hAnsi="Arial" w:cs="Arial"/>
        </w:rPr>
      </w:pPr>
    </w:p>
    <w:p w14:paraId="2CC60FFB" w14:textId="77777777" w:rsidR="00320CE1" w:rsidRPr="00742D8B" w:rsidRDefault="00320CE1" w:rsidP="0058522E">
      <w:pPr>
        <w:spacing w:after="0" w:line="240" w:lineRule="auto"/>
        <w:ind w:left="567"/>
        <w:jc w:val="both"/>
        <w:rPr>
          <w:rFonts w:ascii="Arial" w:hAnsi="Arial" w:cs="Arial"/>
        </w:rPr>
      </w:pPr>
      <w:r w:rsidRPr="00742D8B">
        <w:rPr>
          <w:rFonts w:ascii="Arial" w:hAnsi="Arial" w:cs="Arial"/>
          <w:sz w:val="24"/>
          <w:szCs w:val="24"/>
        </w:rPr>
        <w:t xml:space="preserve">La </w:t>
      </w:r>
      <w:r w:rsidR="00757CC8" w:rsidRPr="00742D8B">
        <w:rPr>
          <w:rFonts w:ascii="Arial" w:hAnsi="Arial" w:cs="Arial"/>
        </w:rPr>
        <w:t xml:space="preserve">validité de l’offre devra être précisée en durée (mois et/ou année) à partir de la date de soumission de l’offre, ou en indiquant une date d’échéance. </w:t>
      </w:r>
    </w:p>
    <w:p w14:paraId="455FE022" w14:textId="77777777" w:rsidR="00320CE1" w:rsidRPr="00742D8B" w:rsidRDefault="00320CE1">
      <w:pPr>
        <w:spacing w:after="0" w:line="240" w:lineRule="auto"/>
        <w:rPr>
          <w:rFonts w:ascii="Arial" w:hAnsi="Arial" w:cs="Arial"/>
        </w:rPr>
      </w:pPr>
    </w:p>
    <w:p w14:paraId="0A264AED" w14:textId="77777777" w:rsidR="00320CE1" w:rsidRPr="00742D8B" w:rsidRDefault="00320CE1">
      <w:pPr>
        <w:spacing w:after="0" w:line="240" w:lineRule="auto"/>
        <w:rPr>
          <w:rFonts w:ascii="Arial" w:hAnsi="Arial" w:cs="Arial"/>
        </w:rPr>
      </w:pPr>
    </w:p>
    <w:p w14:paraId="7A152004" w14:textId="77777777" w:rsidR="004B535F" w:rsidRPr="00742D8B" w:rsidRDefault="004B535F">
      <w:pPr>
        <w:spacing w:after="0" w:line="240" w:lineRule="auto"/>
        <w:rPr>
          <w:rFonts w:ascii="Arial" w:hAnsi="Arial" w:cs="Arial"/>
          <w:sz w:val="24"/>
          <w:szCs w:val="24"/>
        </w:rPr>
      </w:pPr>
      <w:r w:rsidRPr="00742D8B">
        <w:rPr>
          <w:rFonts w:ascii="Arial" w:hAnsi="Arial" w:cs="Arial"/>
          <w:sz w:val="24"/>
          <w:szCs w:val="24"/>
        </w:rPr>
        <w:br w:type="page"/>
      </w:r>
    </w:p>
    <w:p w14:paraId="177A22F4" w14:textId="77777777" w:rsidR="00BD2B93" w:rsidRPr="00D716D9" w:rsidRDefault="00BD2B93" w:rsidP="0058522E">
      <w:pPr>
        <w:pStyle w:val="Paragraphedeliste"/>
        <w:numPr>
          <w:ilvl w:val="0"/>
          <w:numId w:val="3"/>
        </w:numPr>
        <w:shd w:val="pct20" w:color="auto" w:fill="auto"/>
        <w:spacing w:before="240" w:after="0" w:line="240" w:lineRule="auto"/>
        <w:jc w:val="both"/>
        <w:outlineLvl w:val="1"/>
        <w:rPr>
          <w:rFonts w:ascii="Arial" w:hAnsi="Arial" w:cs="Arial"/>
          <w:b/>
          <w:bCs/>
          <w:sz w:val="28"/>
          <w:szCs w:val="24"/>
        </w:rPr>
      </w:pPr>
      <w:bookmarkStart w:id="41" w:name="_Toc90460791"/>
      <w:r w:rsidRPr="00D716D9">
        <w:rPr>
          <w:rFonts w:ascii="Arial" w:hAnsi="Arial" w:cs="Arial"/>
          <w:b/>
          <w:bCs/>
          <w:sz w:val="28"/>
          <w:szCs w:val="24"/>
        </w:rPr>
        <w:lastRenderedPageBreak/>
        <w:t>ANNEXES</w:t>
      </w:r>
      <w:bookmarkEnd w:id="41"/>
    </w:p>
    <w:p w14:paraId="439BBAE4" w14:textId="77777777" w:rsidR="00BD2B93" w:rsidRPr="00742D8B" w:rsidRDefault="00BD2B93" w:rsidP="00BD2B93">
      <w:pPr>
        <w:spacing w:after="0"/>
        <w:jc w:val="both"/>
        <w:rPr>
          <w:rFonts w:ascii="Arial" w:hAnsi="Arial" w:cs="Arial"/>
          <w:sz w:val="24"/>
          <w:szCs w:val="24"/>
        </w:rPr>
      </w:pPr>
    </w:p>
    <w:p w14:paraId="485D84E9" w14:textId="77777777" w:rsidR="0041744D" w:rsidRPr="00742D8B" w:rsidRDefault="0041744D" w:rsidP="00BD2B93">
      <w:pPr>
        <w:spacing w:after="0"/>
        <w:jc w:val="both"/>
        <w:rPr>
          <w:rFonts w:ascii="Arial" w:hAnsi="Arial" w:cs="Arial"/>
        </w:rPr>
      </w:pPr>
      <w:r w:rsidRPr="00742D8B">
        <w:rPr>
          <w:rFonts w:ascii="Arial" w:hAnsi="Arial" w:cs="Arial"/>
        </w:rPr>
        <w:t>Les formulaires listés ci-dessous à imprimer et à compléter par les soumissionnaires :</w:t>
      </w:r>
    </w:p>
    <w:p w14:paraId="46C0AE71" w14:textId="77777777" w:rsidR="0041744D" w:rsidRPr="00742D8B" w:rsidRDefault="0041744D" w:rsidP="00BD2B93">
      <w:pPr>
        <w:spacing w:after="0"/>
        <w:jc w:val="both"/>
        <w:rPr>
          <w:rFonts w:ascii="Arial" w:hAnsi="Arial" w:cs="Arial"/>
        </w:rPr>
      </w:pPr>
    </w:p>
    <w:p w14:paraId="030184E3" w14:textId="40F58387" w:rsidR="0041744D" w:rsidRPr="00742D8B" w:rsidRDefault="0041744D" w:rsidP="007C203E">
      <w:pPr>
        <w:pStyle w:val="Paragraphedeliste"/>
        <w:numPr>
          <w:ilvl w:val="0"/>
          <w:numId w:val="4"/>
        </w:numPr>
        <w:spacing w:after="0"/>
        <w:jc w:val="both"/>
        <w:rPr>
          <w:rFonts w:ascii="Arial" w:hAnsi="Arial" w:cs="Arial"/>
        </w:rPr>
      </w:pPr>
      <w:r w:rsidRPr="00742D8B">
        <w:rPr>
          <w:rFonts w:ascii="Arial" w:hAnsi="Arial" w:cs="Arial"/>
        </w:rPr>
        <w:t xml:space="preserve">Annexe </w:t>
      </w:r>
      <w:r w:rsidR="00D716D9">
        <w:rPr>
          <w:rFonts w:ascii="Arial" w:hAnsi="Arial" w:cs="Arial"/>
        </w:rPr>
        <w:t>A</w:t>
      </w:r>
      <w:r w:rsidRPr="00742D8B">
        <w:rPr>
          <w:rFonts w:ascii="Arial" w:hAnsi="Arial" w:cs="Arial"/>
        </w:rPr>
        <w:t> : Modèle d’offre financière ;</w:t>
      </w:r>
    </w:p>
    <w:p w14:paraId="6C53BAD9" w14:textId="25C3AD62" w:rsidR="00C01D98" w:rsidRPr="00742D8B" w:rsidRDefault="00057983" w:rsidP="007C203E">
      <w:pPr>
        <w:pStyle w:val="Paragraphedeliste"/>
        <w:numPr>
          <w:ilvl w:val="0"/>
          <w:numId w:val="4"/>
        </w:numPr>
        <w:spacing w:after="0"/>
        <w:jc w:val="both"/>
        <w:rPr>
          <w:rFonts w:ascii="Arial" w:hAnsi="Arial" w:cs="Arial"/>
        </w:rPr>
      </w:pPr>
      <w:r w:rsidRPr="00742D8B">
        <w:rPr>
          <w:rFonts w:ascii="Arial" w:hAnsi="Arial" w:cs="Arial"/>
        </w:rPr>
        <w:t xml:space="preserve">Annexe </w:t>
      </w:r>
      <w:r w:rsidR="00D716D9">
        <w:rPr>
          <w:rFonts w:ascii="Arial" w:hAnsi="Arial" w:cs="Arial"/>
        </w:rPr>
        <w:t>B</w:t>
      </w:r>
      <w:r w:rsidRPr="00742D8B">
        <w:rPr>
          <w:rFonts w:ascii="Arial" w:hAnsi="Arial" w:cs="Arial"/>
        </w:rPr>
        <w:t> :</w:t>
      </w:r>
      <w:r w:rsidR="008F4493" w:rsidRPr="00742D8B">
        <w:rPr>
          <w:rFonts w:ascii="Arial" w:hAnsi="Arial" w:cs="Arial"/>
        </w:rPr>
        <w:t xml:space="preserve"> Références professionnelles ;</w:t>
      </w:r>
    </w:p>
    <w:p w14:paraId="698BAFF4" w14:textId="5140D1B7" w:rsidR="008F4493" w:rsidRPr="00742D8B" w:rsidRDefault="008F4493" w:rsidP="007C203E">
      <w:pPr>
        <w:pStyle w:val="Paragraphedeliste"/>
        <w:numPr>
          <w:ilvl w:val="0"/>
          <w:numId w:val="4"/>
        </w:numPr>
        <w:spacing w:after="0"/>
        <w:jc w:val="both"/>
        <w:rPr>
          <w:rFonts w:ascii="Arial" w:hAnsi="Arial" w:cs="Arial"/>
        </w:rPr>
      </w:pPr>
      <w:r w:rsidRPr="00742D8B">
        <w:rPr>
          <w:rFonts w:ascii="Arial" w:hAnsi="Arial" w:cs="Arial"/>
        </w:rPr>
        <w:t xml:space="preserve">Annexe </w:t>
      </w:r>
      <w:r w:rsidR="00D716D9">
        <w:rPr>
          <w:rFonts w:ascii="Arial" w:hAnsi="Arial" w:cs="Arial"/>
        </w:rPr>
        <w:t>C</w:t>
      </w:r>
      <w:r w:rsidRPr="00742D8B">
        <w:rPr>
          <w:rFonts w:ascii="Arial" w:hAnsi="Arial" w:cs="Arial"/>
        </w:rPr>
        <w:t xml:space="preserve"> : </w:t>
      </w:r>
      <w:r w:rsidR="00D716D9">
        <w:rPr>
          <w:rFonts w:ascii="Arial" w:hAnsi="Arial" w:cs="Arial"/>
        </w:rPr>
        <w:t>Liste des pièces complémentaires</w:t>
      </w:r>
      <w:r w:rsidRPr="00742D8B">
        <w:rPr>
          <w:rFonts w:ascii="Arial" w:hAnsi="Arial" w:cs="Arial"/>
        </w:rPr>
        <w:t xml:space="preserve"> (optionnel).</w:t>
      </w:r>
    </w:p>
    <w:p w14:paraId="2EEA0C51" w14:textId="77777777" w:rsidR="0041744D" w:rsidRPr="00742D8B" w:rsidRDefault="0041744D" w:rsidP="00BD2B93">
      <w:pPr>
        <w:spacing w:after="0"/>
        <w:jc w:val="both"/>
        <w:rPr>
          <w:rFonts w:ascii="Arial" w:hAnsi="Arial" w:cs="Arial"/>
        </w:rPr>
      </w:pPr>
    </w:p>
    <w:p w14:paraId="63E74FBF" w14:textId="77777777" w:rsidR="0041744D" w:rsidRPr="00742D8B" w:rsidRDefault="0041744D" w:rsidP="00BD2B93">
      <w:pPr>
        <w:spacing w:after="0"/>
        <w:jc w:val="both"/>
        <w:rPr>
          <w:rFonts w:ascii="Arial" w:hAnsi="Arial" w:cs="Arial"/>
          <w:i/>
        </w:rPr>
      </w:pPr>
      <w:r w:rsidRPr="00742D8B">
        <w:rPr>
          <w:rFonts w:ascii="Arial" w:hAnsi="Arial" w:cs="Arial"/>
          <w:i/>
        </w:rPr>
        <w:t>Note : Les parties entre crochets […] sont à compléter par le soumissionnaire.</w:t>
      </w:r>
    </w:p>
    <w:p w14:paraId="3BEB47CD" w14:textId="77777777" w:rsidR="0041744D" w:rsidRPr="00742D8B" w:rsidRDefault="0041744D">
      <w:pPr>
        <w:spacing w:after="0" w:line="240" w:lineRule="auto"/>
        <w:rPr>
          <w:rFonts w:ascii="Arial" w:hAnsi="Arial" w:cs="Arial"/>
          <w:i/>
        </w:rPr>
      </w:pPr>
      <w:r w:rsidRPr="00742D8B">
        <w:rPr>
          <w:rFonts w:ascii="Arial" w:hAnsi="Arial" w:cs="Arial"/>
          <w:i/>
        </w:rPr>
        <w:br w:type="page"/>
      </w:r>
    </w:p>
    <w:p w14:paraId="6090CF9C" w14:textId="55E4EFAA" w:rsidR="00BD2B93" w:rsidRPr="00742D8B" w:rsidRDefault="00BD2B93" w:rsidP="007C203E">
      <w:pPr>
        <w:pStyle w:val="Paragraphedeliste"/>
        <w:numPr>
          <w:ilvl w:val="1"/>
          <w:numId w:val="8"/>
        </w:numPr>
        <w:shd w:val="pct20" w:color="auto" w:fill="auto"/>
        <w:spacing w:before="240" w:after="0" w:line="240" w:lineRule="auto"/>
        <w:jc w:val="both"/>
        <w:outlineLvl w:val="1"/>
        <w:rPr>
          <w:rFonts w:ascii="Arial" w:hAnsi="Arial" w:cs="Arial"/>
          <w:b/>
          <w:bCs/>
          <w:sz w:val="24"/>
          <w:szCs w:val="24"/>
        </w:rPr>
      </w:pPr>
      <w:bookmarkStart w:id="42" w:name="_Toc90460792"/>
      <w:r w:rsidRPr="00742D8B">
        <w:rPr>
          <w:rFonts w:ascii="Arial" w:hAnsi="Arial" w:cs="Arial"/>
          <w:b/>
          <w:sz w:val="24"/>
          <w:szCs w:val="24"/>
        </w:rPr>
        <w:lastRenderedPageBreak/>
        <w:t xml:space="preserve">Annexe </w:t>
      </w:r>
      <w:r w:rsidR="00D716D9">
        <w:rPr>
          <w:rFonts w:ascii="Arial" w:hAnsi="Arial" w:cs="Arial"/>
          <w:b/>
          <w:sz w:val="24"/>
          <w:szCs w:val="24"/>
        </w:rPr>
        <w:t>A</w:t>
      </w:r>
      <w:r w:rsidRPr="00742D8B">
        <w:rPr>
          <w:rFonts w:ascii="Arial" w:hAnsi="Arial" w:cs="Arial"/>
          <w:b/>
          <w:sz w:val="24"/>
          <w:szCs w:val="24"/>
        </w:rPr>
        <w:t> : Modèle d’offre financière</w:t>
      </w:r>
      <w:bookmarkEnd w:id="42"/>
    </w:p>
    <w:p w14:paraId="2E7989E9" w14:textId="77777777" w:rsidR="00BD2B93" w:rsidRPr="00742D8B" w:rsidRDefault="00BD2B93" w:rsidP="00BD2B93">
      <w:pPr>
        <w:tabs>
          <w:tab w:val="left" w:pos="0"/>
        </w:tabs>
        <w:spacing w:after="0"/>
        <w:jc w:val="both"/>
        <w:rPr>
          <w:rFonts w:ascii="Arial" w:hAnsi="Arial" w:cs="Arial"/>
          <w:sz w:val="24"/>
          <w:szCs w:val="24"/>
        </w:rPr>
      </w:pPr>
    </w:p>
    <w:p w14:paraId="07AC7B40" w14:textId="083309E8" w:rsidR="00A70537" w:rsidRPr="00742D8B" w:rsidRDefault="00A70537" w:rsidP="00F97F2B">
      <w:pPr>
        <w:tabs>
          <w:tab w:val="left" w:pos="0"/>
        </w:tabs>
        <w:spacing w:after="0"/>
        <w:jc w:val="both"/>
        <w:rPr>
          <w:rFonts w:ascii="Arial" w:hAnsi="Arial" w:cs="Arial"/>
        </w:rPr>
      </w:pPr>
      <w:r w:rsidRPr="00742D8B">
        <w:rPr>
          <w:rFonts w:ascii="Arial" w:hAnsi="Arial" w:cs="Arial"/>
        </w:rPr>
        <w:t xml:space="preserve">Référence de l’Appel </w:t>
      </w:r>
      <w:r w:rsidR="00D716D9">
        <w:rPr>
          <w:rFonts w:ascii="Arial" w:hAnsi="Arial" w:cs="Arial"/>
        </w:rPr>
        <w:t>à candidatures</w:t>
      </w:r>
      <w:r w:rsidR="00D716D9" w:rsidRPr="00742D8B">
        <w:rPr>
          <w:rFonts w:ascii="Arial" w:hAnsi="Arial" w:cs="Arial"/>
        </w:rPr>
        <w:t> </w:t>
      </w:r>
      <w:r w:rsidR="00D716D9">
        <w:rPr>
          <w:rFonts w:ascii="Arial" w:hAnsi="Arial" w:cs="Arial"/>
        </w:rPr>
        <w:t>[…………………………………………………………………</w:t>
      </w:r>
      <w:r w:rsidR="0040291B">
        <w:rPr>
          <w:rFonts w:ascii="Arial" w:hAnsi="Arial" w:cs="Arial"/>
        </w:rPr>
        <w:t>…..</w:t>
      </w:r>
      <w:r w:rsidR="00D716D9">
        <w:rPr>
          <w:rFonts w:ascii="Arial" w:hAnsi="Arial" w:cs="Arial"/>
        </w:rPr>
        <w:t>.]</w:t>
      </w:r>
    </w:p>
    <w:p w14:paraId="7F010449" w14:textId="77777777" w:rsidR="00A70537" w:rsidRPr="00742D8B" w:rsidRDefault="00A70537" w:rsidP="00F97F2B">
      <w:pPr>
        <w:tabs>
          <w:tab w:val="left" w:pos="0"/>
        </w:tabs>
        <w:spacing w:after="0"/>
        <w:jc w:val="both"/>
        <w:rPr>
          <w:rFonts w:ascii="Arial" w:hAnsi="Arial" w:cs="Arial"/>
        </w:rPr>
      </w:pPr>
      <w:r w:rsidRPr="00742D8B">
        <w:rPr>
          <w:rFonts w:ascii="Arial" w:hAnsi="Arial" w:cs="Arial"/>
        </w:rPr>
        <w:t>Nom du soumissionnaire : [..........................................................</w:t>
      </w:r>
      <w:r w:rsidR="00A13D72" w:rsidRPr="00742D8B">
        <w:rPr>
          <w:rFonts w:ascii="Arial" w:hAnsi="Arial" w:cs="Arial"/>
        </w:rPr>
        <w:t>...........</w:t>
      </w:r>
      <w:r w:rsidR="00F97F2B" w:rsidRPr="00742D8B">
        <w:rPr>
          <w:rFonts w:ascii="Arial" w:hAnsi="Arial" w:cs="Arial"/>
        </w:rPr>
        <w:t>............</w:t>
      </w:r>
      <w:r w:rsidR="005D43DF" w:rsidRPr="00742D8B">
        <w:rPr>
          <w:rFonts w:ascii="Arial" w:hAnsi="Arial" w:cs="Arial"/>
        </w:rPr>
        <w:t>.........</w:t>
      </w:r>
      <w:r w:rsidRPr="00742D8B">
        <w:rPr>
          <w:rFonts w:ascii="Arial" w:hAnsi="Arial" w:cs="Arial"/>
        </w:rPr>
        <w:t>........</w:t>
      </w:r>
      <w:r w:rsidR="007A5CF4" w:rsidRPr="00742D8B">
        <w:rPr>
          <w:rFonts w:ascii="Arial" w:hAnsi="Arial" w:cs="Arial"/>
        </w:rPr>
        <w:t>....</w:t>
      </w:r>
      <w:r w:rsidR="00F97F2B" w:rsidRPr="00742D8B">
        <w:rPr>
          <w:rFonts w:ascii="Arial" w:hAnsi="Arial" w:cs="Arial"/>
        </w:rPr>
        <w:t>..........</w:t>
      </w:r>
      <w:r w:rsidRPr="00742D8B">
        <w:rPr>
          <w:rFonts w:ascii="Arial" w:hAnsi="Arial" w:cs="Arial"/>
        </w:rPr>
        <w:t>.]</w:t>
      </w:r>
    </w:p>
    <w:p w14:paraId="650E7401" w14:textId="77777777" w:rsidR="00A70537" w:rsidRPr="00742D8B" w:rsidRDefault="00A70537" w:rsidP="00BD2B93">
      <w:pPr>
        <w:tabs>
          <w:tab w:val="left" w:pos="0"/>
        </w:tabs>
        <w:spacing w:after="0"/>
        <w:jc w:val="both"/>
        <w:rPr>
          <w:rFonts w:ascii="Arial" w:hAnsi="Arial" w:cs="Arial"/>
        </w:rPr>
      </w:pPr>
    </w:p>
    <w:tbl>
      <w:tblPr>
        <w:tblStyle w:val="Grilledutableau"/>
        <w:tblW w:w="10773" w:type="dxa"/>
        <w:tblInd w:w="-459" w:type="dxa"/>
        <w:tblLook w:val="04A0" w:firstRow="1" w:lastRow="0" w:firstColumn="1" w:lastColumn="0" w:noHBand="0" w:noVBand="1"/>
      </w:tblPr>
      <w:tblGrid>
        <w:gridCol w:w="567"/>
        <w:gridCol w:w="4395"/>
        <w:gridCol w:w="1452"/>
        <w:gridCol w:w="1453"/>
        <w:gridCol w:w="1453"/>
        <w:gridCol w:w="1453"/>
      </w:tblGrid>
      <w:tr w:rsidR="00A70537" w:rsidRPr="00742D8B" w14:paraId="6ED429FC" w14:textId="77777777" w:rsidTr="00A70537">
        <w:tc>
          <w:tcPr>
            <w:tcW w:w="567" w:type="dxa"/>
            <w:vAlign w:val="center"/>
          </w:tcPr>
          <w:p w14:paraId="76854491" w14:textId="77777777" w:rsidR="00A70537" w:rsidRPr="00742D8B" w:rsidRDefault="00A70537" w:rsidP="00A70537">
            <w:pPr>
              <w:spacing w:after="0" w:line="240" w:lineRule="auto"/>
              <w:jc w:val="center"/>
              <w:rPr>
                <w:rFonts w:ascii="Arial" w:hAnsi="Arial" w:cs="Arial"/>
              </w:rPr>
            </w:pPr>
            <w:r w:rsidRPr="00742D8B">
              <w:rPr>
                <w:rFonts w:ascii="Arial" w:hAnsi="Arial" w:cs="Arial"/>
              </w:rPr>
              <w:t>N°</w:t>
            </w:r>
          </w:p>
        </w:tc>
        <w:tc>
          <w:tcPr>
            <w:tcW w:w="4395" w:type="dxa"/>
            <w:vAlign w:val="center"/>
          </w:tcPr>
          <w:p w14:paraId="71A478B1" w14:textId="39085D31" w:rsidR="00A70537" w:rsidRPr="00742D8B" w:rsidRDefault="00A70537" w:rsidP="00A70537">
            <w:pPr>
              <w:spacing w:after="0" w:line="240" w:lineRule="auto"/>
              <w:jc w:val="center"/>
              <w:rPr>
                <w:rFonts w:ascii="Arial" w:hAnsi="Arial" w:cs="Arial"/>
              </w:rPr>
            </w:pPr>
            <w:r w:rsidRPr="00742D8B">
              <w:rPr>
                <w:rFonts w:ascii="Arial" w:hAnsi="Arial" w:cs="Arial"/>
              </w:rPr>
              <w:t xml:space="preserve">Désignation </w:t>
            </w:r>
          </w:p>
        </w:tc>
        <w:tc>
          <w:tcPr>
            <w:tcW w:w="1452" w:type="dxa"/>
            <w:vAlign w:val="center"/>
          </w:tcPr>
          <w:p w14:paraId="4DB70E9E" w14:textId="77777777" w:rsidR="00A70537" w:rsidRPr="00742D8B" w:rsidRDefault="005D43DF" w:rsidP="005D43DF">
            <w:pPr>
              <w:spacing w:after="0" w:line="240" w:lineRule="auto"/>
              <w:jc w:val="center"/>
              <w:rPr>
                <w:rFonts w:ascii="Arial" w:hAnsi="Arial" w:cs="Arial"/>
              </w:rPr>
            </w:pPr>
            <w:r w:rsidRPr="00742D8B">
              <w:rPr>
                <w:rFonts w:ascii="Arial" w:hAnsi="Arial" w:cs="Arial"/>
              </w:rPr>
              <w:t>Quantité</w:t>
            </w:r>
          </w:p>
        </w:tc>
        <w:tc>
          <w:tcPr>
            <w:tcW w:w="1453" w:type="dxa"/>
            <w:vAlign w:val="center"/>
          </w:tcPr>
          <w:p w14:paraId="02B8A808" w14:textId="77777777" w:rsidR="00A70537" w:rsidRPr="00742D8B" w:rsidRDefault="00A70537" w:rsidP="00A70537">
            <w:pPr>
              <w:spacing w:after="0" w:line="240" w:lineRule="auto"/>
              <w:jc w:val="center"/>
              <w:rPr>
                <w:rFonts w:ascii="Arial" w:hAnsi="Arial" w:cs="Arial"/>
              </w:rPr>
            </w:pPr>
            <w:r w:rsidRPr="00742D8B">
              <w:rPr>
                <w:rFonts w:ascii="Arial" w:hAnsi="Arial" w:cs="Arial"/>
              </w:rPr>
              <w:t>Unité</w:t>
            </w:r>
          </w:p>
        </w:tc>
        <w:tc>
          <w:tcPr>
            <w:tcW w:w="1453" w:type="dxa"/>
            <w:vAlign w:val="center"/>
          </w:tcPr>
          <w:p w14:paraId="0112EC37" w14:textId="77777777" w:rsidR="00A70537" w:rsidRPr="00742D8B" w:rsidRDefault="00A70537" w:rsidP="00A70537">
            <w:pPr>
              <w:spacing w:after="0" w:line="240" w:lineRule="auto"/>
              <w:jc w:val="center"/>
              <w:rPr>
                <w:rFonts w:ascii="Arial" w:hAnsi="Arial" w:cs="Arial"/>
              </w:rPr>
            </w:pPr>
            <w:r w:rsidRPr="00742D8B">
              <w:rPr>
                <w:rFonts w:ascii="Arial" w:hAnsi="Arial" w:cs="Arial"/>
              </w:rPr>
              <w:t>Prix unitaire</w:t>
            </w:r>
          </w:p>
        </w:tc>
        <w:tc>
          <w:tcPr>
            <w:tcW w:w="1453" w:type="dxa"/>
            <w:vAlign w:val="center"/>
          </w:tcPr>
          <w:p w14:paraId="4DFC9B07" w14:textId="77777777" w:rsidR="007A5CF4" w:rsidRPr="00742D8B" w:rsidRDefault="00A70537" w:rsidP="007A5CF4">
            <w:pPr>
              <w:spacing w:after="0" w:line="240" w:lineRule="auto"/>
              <w:jc w:val="center"/>
              <w:rPr>
                <w:rFonts w:ascii="Arial" w:hAnsi="Arial" w:cs="Arial"/>
              </w:rPr>
            </w:pPr>
            <w:r w:rsidRPr="00742D8B">
              <w:rPr>
                <w:rFonts w:ascii="Arial" w:hAnsi="Arial" w:cs="Arial"/>
              </w:rPr>
              <w:t>Prix total</w:t>
            </w:r>
          </w:p>
        </w:tc>
      </w:tr>
      <w:tr w:rsidR="00A70537" w:rsidRPr="00742D8B" w14:paraId="3B923DEC" w14:textId="77777777" w:rsidTr="00A70537">
        <w:tc>
          <w:tcPr>
            <w:tcW w:w="567" w:type="dxa"/>
            <w:vAlign w:val="center"/>
          </w:tcPr>
          <w:p w14:paraId="5C5B9C76" w14:textId="77777777" w:rsidR="00A70537" w:rsidRPr="00742D8B" w:rsidRDefault="00A70537" w:rsidP="00A70537">
            <w:pPr>
              <w:spacing w:after="0" w:line="240" w:lineRule="auto"/>
              <w:jc w:val="center"/>
              <w:rPr>
                <w:rFonts w:ascii="Arial" w:hAnsi="Arial" w:cs="Arial"/>
              </w:rPr>
            </w:pPr>
            <w:r w:rsidRPr="00742D8B">
              <w:rPr>
                <w:rFonts w:ascii="Arial" w:hAnsi="Arial" w:cs="Arial"/>
              </w:rPr>
              <w:t>1</w:t>
            </w:r>
          </w:p>
        </w:tc>
        <w:tc>
          <w:tcPr>
            <w:tcW w:w="4395" w:type="dxa"/>
          </w:tcPr>
          <w:p w14:paraId="418E34B5" w14:textId="77777777" w:rsidR="00A70537" w:rsidRPr="00742D8B" w:rsidRDefault="00A70537">
            <w:pPr>
              <w:spacing w:after="0" w:line="240" w:lineRule="auto"/>
              <w:rPr>
                <w:rFonts w:ascii="Arial" w:hAnsi="Arial" w:cs="Arial"/>
              </w:rPr>
            </w:pPr>
          </w:p>
          <w:p w14:paraId="0788D56E" w14:textId="77777777" w:rsidR="00A70537" w:rsidRPr="00742D8B" w:rsidRDefault="00A70537">
            <w:pPr>
              <w:spacing w:after="0" w:line="240" w:lineRule="auto"/>
              <w:rPr>
                <w:rFonts w:ascii="Arial" w:hAnsi="Arial" w:cs="Arial"/>
              </w:rPr>
            </w:pPr>
          </w:p>
        </w:tc>
        <w:tc>
          <w:tcPr>
            <w:tcW w:w="1452" w:type="dxa"/>
            <w:vAlign w:val="center"/>
          </w:tcPr>
          <w:p w14:paraId="27708FFD" w14:textId="77777777" w:rsidR="00A70537" w:rsidRPr="00742D8B" w:rsidRDefault="00A70537" w:rsidP="00A70537">
            <w:pPr>
              <w:spacing w:after="0" w:line="240" w:lineRule="auto"/>
              <w:jc w:val="center"/>
              <w:rPr>
                <w:rFonts w:ascii="Arial" w:hAnsi="Arial" w:cs="Arial"/>
              </w:rPr>
            </w:pPr>
          </w:p>
        </w:tc>
        <w:tc>
          <w:tcPr>
            <w:tcW w:w="1453" w:type="dxa"/>
            <w:vAlign w:val="center"/>
          </w:tcPr>
          <w:p w14:paraId="2450AB23"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5C22978"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4BDAC92" w14:textId="77777777" w:rsidR="00A70537" w:rsidRPr="00742D8B" w:rsidRDefault="00A70537" w:rsidP="00A70537">
            <w:pPr>
              <w:spacing w:after="0" w:line="240" w:lineRule="auto"/>
              <w:jc w:val="center"/>
              <w:rPr>
                <w:rFonts w:ascii="Arial" w:hAnsi="Arial" w:cs="Arial"/>
              </w:rPr>
            </w:pPr>
          </w:p>
        </w:tc>
      </w:tr>
      <w:tr w:rsidR="00A70537" w:rsidRPr="00742D8B" w14:paraId="5108C3D4" w14:textId="77777777" w:rsidTr="00A70537">
        <w:tc>
          <w:tcPr>
            <w:tcW w:w="567" w:type="dxa"/>
            <w:vAlign w:val="center"/>
          </w:tcPr>
          <w:p w14:paraId="745E5B40" w14:textId="77777777" w:rsidR="00A70537" w:rsidRPr="00742D8B" w:rsidRDefault="00A70537" w:rsidP="00A70537">
            <w:pPr>
              <w:spacing w:after="0" w:line="240" w:lineRule="auto"/>
              <w:jc w:val="center"/>
              <w:rPr>
                <w:rFonts w:ascii="Arial" w:hAnsi="Arial" w:cs="Arial"/>
              </w:rPr>
            </w:pPr>
            <w:r w:rsidRPr="00742D8B">
              <w:rPr>
                <w:rFonts w:ascii="Arial" w:hAnsi="Arial" w:cs="Arial"/>
              </w:rPr>
              <w:t>2</w:t>
            </w:r>
          </w:p>
        </w:tc>
        <w:tc>
          <w:tcPr>
            <w:tcW w:w="4395" w:type="dxa"/>
          </w:tcPr>
          <w:p w14:paraId="62DFA241" w14:textId="77777777" w:rsidR="00A70537" w:rsidRPr="00742D8B" w:rsidRDefault="00A70537">
            <w:pPr>
              <w:spacing w:after="0" w:line="240" w:lineRule="auto"/>
              <w:rPr>
                <w:rFonts w:ascii="Arial" w:hAnsi="Arial" w:cs="Arial"/>
              </w:rPr>
            </w:pPr>
          </w:p>
          <w:p w14:paraId="38608921" w14:textId="77777777" w:rsidR="00A70537" w:rsidRPr="00742D8B" w:rsidRDefault="00A70537">
            <w:pPr>
              <w:spacing w:after="0" w:line="240" w:lineRule="auto"/>
              <w:rPr>
                <w:rFonts w:ascii="Arial" w:hAnsi="Arial" w:cs="Arial"/>
              </w:rPr>
            </w:pPr>
          </w:p>
        </w:tc>
        <w:tc>
          <w:tcPr>
            <w:tcW w:w="1452" w:type="dxa"/>
            <w:vAlign w:val="center"/>
          </w:tcPr>
          <w:p w14:paraId="6A7997F1" w14:textId="77777777" w:rsidR="00A70537" w:rsidRPr="00742D8B" w:rsidRDefault="00A70537" w:rsidP="00A70537">
            <w:pPr>
              <w:spacing w:after="0" w:line="240" w:lineRule="auto"/>
              <w:jc w:val="center"/>
              <w:rPr>
                <w:rFonts w:ascii="Arial" w:hAnsi="Arial" w:cs="Arial"/>
              </w:rPr>
            </w:pPr>
          </w:p>
        </w:tc>
        <w:tc>
          <w:tcPr>
            <w:tcW w:w="1453" w:type="dxa"/>
            <w:vAlign w:val="center"/>
          </w:tcPr>
          <w:p w14:paraId="55C6FA67"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D8112F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6BC07300" w14:textId="77777777" w:rsidR="00A70537" w:rsidRPr="00742D8B" w:rsidRDefault="00A70537" w:rsidP="00A70537">
            <w:pPr>
              <w:spacing w:after="0" w:line="240" w:lineRule="auto"/>
              <w:jc w:val="center"/>
              <w:rPr>
                <w:rFonts w:ascii="Arial" w:hAnsi="Arial" w:cs="Arial"/>
              </w:rPr>
            </w:pPr>
          </w:p>
        </w:tc>
      </w:tr>
      <w:tr w:rsidR="00A70537" w:rsidRPr="00742D8B" w14:paraId="2782E113" w14:textId="77777777" w:rsidTr="00A70537">
        <w:tc>
          <w:tcPr>
            <w:tcW w:w="567" w:type="dxa"/>
            <w:vAlign w:val="center"/>
          </w:tcPr>
          <w:p w14:paraId="584D8D88" w14:textId="77777777" w:rsidR="00A70537" w:rsidRPr="00742D8B" w:rsidRDefault="00A70537" w:rsidP="00A70537">
            <w:pPr>
              <w:spacing w:after="0" w:line="240" w:lineRule="auto"/>
              <w:jc w:val="center"/>
              <w:rPr>
                <w:rFonts w:ascii="Arial" w:hAnsi="Arial" w:cs="Arial"/>
              </w:rPr>
            </w:pPr>
            <w:r w:rsidRPr="00742D8B">
              <w:rPr>
                <w:rFonts w:ascii="Arial" w:hAnsi="Arial" w:cs="Arial"/>
              </w:rPr>
              <w:t>3</w:t>
            </w:r>
          </w:p>
        </w:tc>
        <w:tc>
          <w:tcPr>
            <w:tcW w:w="4395" w:type="dxa"/>
          </w:tcPr>
          <w:p w14:paraId="323B7B5D" w14:textId="77777777" w:rsidR="00A70537" w:rsidRPr="00742D8B" w:rsidRDefault="00A70537">
            <w:pPr>
              <w:spacing w:after="0" w:line="240" w:lineRule="auto"/>
              <w:rPr>
                <w:rFonts w:ascii="Arial" w:hAnsi="Arial" w:cs="Arial"/>
              </w:rPr>
            </w:pPr>
          </w:p>
          <w:p w14:paraId="2EF87A46" w14:textId="77777777" w:rsidR="00A70537" w:rsidRPr="00742D8B" w:rsidRDefault="00A70537">
            <w:pPr>
              <w:spacing w:after="0" w:line="240" w:lineRule="auto"/>
              <w:rPr>
                <w:rFonts w:ascii="Arial" w:hAnsi="Arial" w:cs="Arial"/>
              </w:rPr>
            </w:pPr>
          </w:p>
        </w:tc>
        <w:tc>
          <w:tcPr>
            <w:tcW w:w="1452" w:type="dxa"/>
            <w:vAlign w:val="center"/>
          </w:tcPr>
          <w:p w14:paraId="0D77A0F5"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1667C18" w14:textId="77777777" w:rsidR="00A70537" w:rsidRPr="00742D8B" w:rsidRDefault="00A70537" w:rsidP="00A70537">
            <w:pPr>
              <w:spacing w:after="0" w:line="240" w:lineRule="auto"/>
              <w:jc w:val="center"/>
              <w:rPr>
                <w:rFonts w:ascii="Arial" w:hAnsi="Arial" w:cs="Arial"/>
              </w:rPr>
            </w:pPr>
          </w:p>
        </w:tc>
        <w:tc>
          <w:tcPr>
            <w:tcW w:w="1453" w:type="dxa"/>
            <w:vAlign w:val="center"/>
          </w:tcPr>
          <w:p w14:paraId="13B37B3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6789AB70" w14:textId="77777777" w:rsidR="00A70537" w:rsidRPr="00742D8B" w:rsidRDefault="00A70537" w:rsidP="00A70537">
            <w:pPr>
              <w:spacing w:after="0" w:line="240" w:lineRule="auto"/>
              <w:jc w:val="center"/>
              <w:rPr>
                <w:rFonts w:ascii="Arial" w:hAnsi="Arial" w:cs="Arial"/>
              </w:rPr>
            </w:pPr>
          </w:p>
        </w:tc>
      </w:tr>
      <w:tr w:rsidR="00A70537" w:rsidRPr="00742D8B" w14:paraId="4DFD176D" w14:textId="77777777" w:rsidTr="00A70537">
        <w:tc>
          <w:tcPr>
            <w:tcW w:w="567" w:type="dxa"/>
            <w:vAlign w:val="center"/>
          </w:tcPr>
          <w:p w14:paraId="63015344" w14:textId="77777777" w:rsidR="00A70537" w:rsidRPr="00742D8B" w:rsidRDefault="00A70537" w:rsidP="00A70537">
            <w:pPr>
              <w:spacing w:after="0" w:line="240" w:lineRule="auto"/>
              <w:jc w:val="center"/>
              <w:rPr>
                <w:rFonts w:ascii="Arial" w:hAnsi="Arial" w:cs="Arial"/>
              </w:rPr>
            </w:pPr>
            <w:r w:rsidRPr="00742D8B">
              <w:rPr>
                <w:rFonts w:ascii="Arial" w:hAnsi="Arial" w:cs="Arial"/>
              </w:rPr>
              <w:t>4</w:t>
            </w:r>
          </w:p>
        </w:tc>
        <w:tc>
          <w:tcPr>
            <w:tcW w:w="4395" w:type="dxa"/>
          </w:tcPr>
          <w:p w14:paraId="44E44ED7" w14:textId="77777777" w:rsidR="00A70537" w:rsidRPr="00742D8B" w:rsidRDefault="00A70537">
            <w:pPr>
              <w:spacing w:after="0" w:line="240" w:lineRule="auto"/>
              <w:rPr>
                <w:rFonts w:ascii="Arial" w:hAnsi="Arial" w:cs="Arial"/>
              </w:rPr>
            </w:pPr>
          </w:p>
          <w:p w14:paraId="05B1609B" w14:textId="77777777" w:rsidR="00A70537" w:rsidRPr="00742D8B" w:rsidRDefault="00A70537">
            <w:pPr>
              <w:spacing w:after="0" w:line="240" w:lineRule="auto"/>
              <w:rPr>
                <w:rFonts w:ascii="Arial" w:hAnsi="Arial" w:cs="Arial"/>
              </w:rPr>
            </w:pPr>
          </w:p>
        </w:tc>
        <w:tc>
          <w:tcPr>
            <w:tcW w:w="1452" w:type="dxa"/>
            <w:vAlign w:val="center"/>
          </w:tcPr>
          <w:p w14:paraId="00D3CD44" w14:textId="77777777" w:rsidR="00A70537" w:rsidRPr="00742D8B" w:rsidRDefault="00A70537" w:rsidP="00A70537">
            <w:pPr>
              <w:spacing w:after="0" w:line="240" w:lineRule="auto"/>
              <w:jc w:val="center"/>
              <w:rPr>
                <w:rFonts w:ascii="Arial" w:hAnsi="Arial" w:cs="Arial"/>
              </w:rPr>
            </w:pPr>
          </w:p>
        </w:tc>
        <w:tc>
          <w:tcPr>
            <w:tcW w:w="1453" w:type="dxa"/>
            <w:vAlign w:val="center"/>
          </w:tcPr>
          <w:p w14:paraId="58764A98"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D189F75"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4AA2292" w14:textId="77777777" w:rsidR="00A70537" w:rsidRPr="00742D8B" w:rsidRDefault="00A70537" w:rsidP="00A70537">
            <w:pPr>
              <w:spacing w:after="0" w:line="240" w:lineRule="auto"/>
              <w:jc w:val="center"/>
              <w:rPr>
                <w:rFonts w:ascii="Arial" w:hAnsi="Arial" w:cs="Arial"/>
              </w:rPr>
            </w:pPr>
          </w:p>
        </w:tc>
      </w:tr>
      <w:tr w:rsidR="00A70537" w:rsidRPr="00742D8B" w14:paraId="7C798E4B" w14:textId="77777777" w:rsidTr="00A70537">
        <w:tc>
          <w:tcPr>
            <w:tcW w:w="567" w:type="dxa"/>
            <w:vAlign w:val="center"/>
          </w:tcPr>
          <w:p w14:paraId="01788904" w14:textId="77777777" w:rsidR="00A70537" w:rsidRPr="00742D8B" w:rsidRDefault="00A70537" w:rsidP="00A70537">
            <w:pPr>
              <w:spacing w:after="0" w:line="240" w:lineRule="auto"/>
              <w:jc w:val="center"/>
              <w:rPr>
                <w:rFonts w:ascii="Arial" w:hAnsi="Arial" w:cs="Arial"/>
              </w:rPr>
            </w:pPr>
            <w:r w:rsidRPr="00742D8B">
              <w:rPr>
                <w:rFonts w:ascii="Arial" w:hAnsi="Arial" w:cs="Arial"/>
              </w:rPr>
              <w:t>5</w:t>
            </w:r>
          </w:p>
        </w:tc>
        <w:tc>
          <w:tcPr>
            <w:tcW w:w="4395" w:type="dxa"/>
          </w:tcPr>
          <w:p w14:paraId="082D1ED2" w14:textId="77777777" w:rsidR="00A70537" w:rsidRPr="00742D8B" w:rsidRDefault="00A70537">
            <w:pPr>
              <w:spacing w:after="0" w:line="240" w:lineRule="auto"/>
              <w:rPr>
                <w:rFonts w:ascii="Arial" w:hAnsi="Arial" w:cs="Arial"/>
              </w:rPr>
            </w:pPr>
          </w:p>
          <w:p w14:paraId="460412E4" w14:textId="77777777" w:rsidR="00A70537" w:rsidRPr="00742D8B" w:rsidRDefault="00A70537">
            <w:pPr>
              <w:spacing w:after="0" w:line="240" w:lineRule="auto"/>
              <w:rPr>
                <w:rFonts w:ascii="Arial" w:hAnsi="Arial" w:cs="Arial"/>
              </w:rPr>
            </w:pPr>
          </w:p>
        </w:tc>
        <w:tc>
          <w:tcPr>
            <w:tcW w:w="1452" w:type="dxa"/>
            <w:vAlign w:val="center"/>
          </w:tcPr>
          <w:p w14:paraId="2555877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5D39A44F" w14:textId="77777777" w:rsidR="00A70537" w:rsidRPr="00742D8B" w:rsidRDefault="00A70537" w:rsidP="00A70537">
            <w:pPr>
              <w:spacing w:after="0" w:line="240" w:lineRule="auto"/>
              <w:jc w:val="center"/>
              <w:rPr>
                <w:rFonts w:ascii="Arial" w:hAnsi="Arial" w:cs="Arial"/>
              </w:rPr>
            </w:pPr>
          </w:p>
        </w:tc>
        <w:tc>
          <w:tcPr>
            <w:tcW w:w="1453" w:type="dxa"/>
            <w:vAlign w:val="center"/>
          </w:tcPr>
          <w:p w14:paraId="076155A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3C1E9652" w14:textId="77777777" w:rsidR="00A70537" w:rsidRPr="00742D8B" w:rsidRDefault="00A70537" w:rsidP="00A70537">
            <w:pPr>
              <w:spacing w:after="0" w:line="240" w:lineRule="auto"/>
              <w:jc w:val="center"/>
              <w:rPr>
                <w:rFonts w:ascii="Arial" w:hAnsi="Arial" w:cs="Arial"/>
              </w:rPr>
            </w:pPr>
          </w:p>
        </w:tc>
      </w:tr>
      <w:tr w:rsidR="00A70537" w:rsidRPr="00742D8B" w14:paraId="06845995" w14:textId="77777777" w:rsidTr="00A70537">
        <w:tc>
          <w:tcPr>
            <w:tcW w:w="567" w:type="dxa"/>
            <w:vAlign w:val="center"/>
          </w:tcPr>
          <w:p w14:paraId="5E54D086" w14:textId="77777777" w:rsidR="00A70537" w:rsidRPr="00742D8B" w:rsidRDefault="00A70537" w:rsidP="00A70537">
            <w:pPr>
              <w:spacing w:after="0" w:line="240" w:lineRule="auto"/>
              <w:jc w:val="center"/>
              <w:rPr>
                <w:rFonts w:ascii="Arial" w:hAnsi="Arial" w:cs="Arial"/>
              </w:rPr>
            </w:pPr>
            <w:r w:rsidRPr="00742D8B">
              <w:rPr>
                <w:rFonts w:ascii="Arial" w:hAnsi="Arial" w:cs="Arial"/>
              </w:rPr>
              <w:t>6</w:t>
            </w:r>
          </w:p>
        </w:tc>
        <w:tc>
          <w:tcPr>
            <w:tcW w:w="4395" w:type="dxa"/>
          </w:tcPr>
          <w:p w14:paraId="76D0997D" w14:textId="77777777" w:rsidR="00A70537" w:rsidRPr="00742D8B" w:rsidRDefault="00A70537">
            <w:pPr>
              <w:spacing w:after="0" w:line="240" w:lineRule="auto"/>
              <w:rPr>
                <w:rFonts w:ascii="Arial" w:hAnsi="Arial" w:cs="Arial"/>
              </w:rPr>
            </w:pPr>
          </w:p>
          <w:p w14:paraId="3B9D576E" w14:textId="77777777" w:rsidR="00A70537" w:rsidRPr="00742D8B" w:rsidRDefault="00A70537">
            <w:pPr>
              <w:spacing w:after="0" w:line="240" w:lineRule="auto"/>
              <w:rPr>
                <w:rFonts w:ascii="Arial" w:hAnsi="Arial" w:cs="Arial"/>
              </w:rPr>
            </w:pPr>
          </w:p>
        </w:tc>
        <w:tc>
          <w:tcPr>
            <w:tcW w:w="1452" w:type="dxa"/>
            <w:vAlign w:val="center"/>
          </w:tcPr>
          <w:p w14:paraId="1E2FFD17" w14:textId="77777777" w:rsidR="00A70537" w:rsidRPr="00742D8B" w:rsidRDefault="00A70537" w:rsidP="00A70537">
            <w:pPr>
              <w:spacing w:after="0" w:line="240" w:lineRule="auto"/>
              <w:jc w:val="center"/>
              <w:rPr>
                <w:rFonts w:ascii="Arial" w:hAnsi="Arial" w:cs="Arial"/>
              </w:rPr>
            </w:pPr>
          </w:p>
        </w:tc>
        <w:tc>
          <w:tcPr>
            <w:tcW w:w="1453" w:type="dxa"/>
            <w:vAlign w:val="center"/>
          </w:tcPr>
          <w:p w14:paraId="320D24F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3D4ECCE6" w14:textId="77777777" w:rsidR="00A70537" w:rsidRPr="00742D8B" w:rsidRDefault="00A70537" w:rsidP="00A70537">
            <w:pPr>
              <w:spacing w:after="0" w:line="240" w:lineRule="auto"/>
              <w:jc w:val="center"/>
              <w:rPr>
                <w:rFonts w:ascii="Arial" w:hAnsi="Arial" w:cs="Arial"/>
              </w:rPr>
            </w:pPr>
          </w:p>
        </w:tc>
        <w:tc>
          <w:tcPr>
            <w:tcW w:w="1453" w:type="dxa"/>
            <w:vAlign w:val="center"/>
          </w:tcPr>
          <w:p w14:paraId="131778DC" w14:textId="77777777" w:rsidR="00A70537" w:rsidRPr="00742D8B" w:rsidRDefault="00A70537" w:rsidP="00A70537">
            <w:pPr>
              <w:spacing w:after="0" w:line="240" w:lineRule="auto"/>
              <w:jc w:val="center"/>
              <w:rPr>
                <w:rFonts w:ascii="Arial" w:hAnsi="Arial" w:cs="Arial"/>
              </w:rPr>
            </w:pPr>
          </w:p>
        </w:tc>
      </w:tr>
      <w:tr w:rsidR="00A70537" w:rsidRPr="00742D8B" w14:paraId="1AB8941A" w14:textId="77777777" w:rsidTr="00A70537">
        <w:tc>
          <w:tcPr>
            <w:tcW w:w="567" w:type="dxa"/>
            <w:vAlign w:val="center"/>
          </w:tcPr>
          <w:p w14:paraId="1E6D4B73" w14:textId="77777777" w:rsidR="00A70537" w:rsidRPr="00742D8B" w:rsidRDefault="00A70537" w:rsidP="00A70537">
            <w:pPr>
              <w:spacing w:after="0" w:line="240" w:lineRule="auto"/>
              <w:jc w:val="center"/>
              <w:rPr>
                <w:rFonts w:ascii="Arial" w:hAnsi="Arial" w:cs="Arial"/>
              </w:rPr>
            </w:pPr>
            <w:r w:rsidRPr="00742D8B">
              <w:rPr>
                <w:rFonts w:ascii="Arial" w:hAnsi="Arial" w:cs="Arial"/>
              </w:rPr>
              <w:t>7</w:t>
            </w:r>
          </w:p>
        </w:tc>
        <w:tc>
          <w:tcPr>
            <w:tcW w:w="4395" w:type="dxa"/>
          </w:tcPr>
          <w:p w14:paraId="61F43598" w14:textId="77777777" w:rsidR="00A70537" w:rsidRPr="00742D8B" w:rsidRDefault="00A70537">
            <w:pPr>
              <w:spacing w:after="0" w:line="240" w:lineRule="auto"/>
              <w:rPr>
                <w:rFonts w:ascii="Arial" w:hAnsi="Arial" w:cs="Arial"/>
              </w:rPr>
            </w:pPr>
          </w:p>
          <w:p w14:paraId="70B8F89C" w14:textId="77777777" w:rsidR="00A70537" w:rsidRPr="00742D8B" w:rsidRDefault="00A70537">
            <w:pPr>
              <w:spacing w:after="0" w:line="240" w:lineRule="auto"/>
              <w:rPr>
                <w:rFonts w:ascii="Arial" w:hAnsi="Arial" w:cs="Arial"/>
              </w:rPr>
            </w:pPr>
          </w:p>
        </w:tc>
        <w:tc>
          <w:tcPr>
            <w:tcW w:w="1452" w:type="dxa"/>
            <w:vAlign w:val="center"/>
          </w:tcPr>
          <w:p w14:paraId="03266433" w14:textId="77777777" w:rsidR="00A70537" w:rsidRPr="00742D8B" w:rsidRDefault="00A70537" w:rsidP="00A70537">
            <w:pPr>
              <w:spacing w:after="0" w:line="240" w:lineRule="auto"/>
              <w:jc w:val="center"/>
              <w:rPr>
                <w:rFonts w:ascii="Arial" w:hAnsi="Arial" w:cs="Arial"/>
              </w:rPr>
            </w:pPr>
          </w:p>
        </w:tc>
        <w:tc>
          <w:tcPr>
            <w:tcW w:w="1453" w:type="dxa"/>
            <w:vAlign w:val="center"/>
          </w:tcPr>
          <w:p w14:paraId="72DE9ED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617F8ACC" w14:textId="77777777" w:rsidR="00A70537" w:rsidRPr="00742D8B" w:rsidRDefault="00A70537" w:rsidP="00A70537">
            <w:pPr>
              <w:spacing w:after="0" w:line="240" w:lineRule="auto"/>
              <w:jc w:val="center"/>
              <w:rPr>
                <w:rFonts w:ascii="Arial" w:hAnsi="Arial" w:cs="Arial"/>
              </w:rPr>
            </w:pPr>
          </w:p>
        </w:tc>
        <w:tc>
          <w:tcPr>
            <w:tcW w:w="1453" w:type="dxa"/>
            <w:vAlign w:val="center"/>
          </w:tcPr>
          <w:p w14:paraId="74FCA0FA" w14:textId="77777777" w:rsidR="00A70537" w:rsidRPr="00742D8B" w:rsidRDefault="00A70537" w:rsidP="00A70537">
            <w:pPr>
              <w:spacing w:after="0" w:line="240" w:lineRule="auto"/>
              <w:jc w:val="center"/>
              <w:rPr>
                <w:rFonts w:ascii="Arial" w:hAnsi="Arial" w:cs="Arial"/>
              </w:rPr>
            </w:pPr>
          </w:p>
        </w:tc>
      </w:tr>
      <w:tr w:rsidR="00A70537" w:rsidRPr="00742D8B" w14:paraId="007DCD16" w14:textId="77777777" w:rsidTr="00A70537">
        <w:tc>
          <w:tcPr>
            <w:tcW w:w="567" w:type="dxa"/>
            <w:vAlign w:val="center"/>
          </w:tcPr>
          <w:p w14:paraId="361677E5" w14:textId="77777777" w:rsidR="00A70537" w:rsidRPr="00742D8B" w:rsidRDefault="00A70537" w:rsidP="00A70537">
            <w:pPr>
              <w:spacing w:after="0" w:line="240" w:lineRule="auto"/>
              <w:jc w:val="center"/>
              <w:rPr>
                <w:rFonts w:ascii="Arial" w:hAnsi="Arial" w:cs="Arial"/>
              </w:rPr>
            </w:pPr>
            <w:r w:rsidRPr="00742D8B">
              <w:rPr>
                <w:rFonts w:ascii="Arial" w:hAnsi="Arial" w:cs="Arial"/>
              </w:rPr>
              <w:t>8</w:t>
            </w:r>
          </w:p>
        </w:tc>
        <w:tc>
          <w:tcPr>
            <w:tcW w:w="4395" w:type="dxa"/>
          </w:tcPr>
          <w:p w14:paraId="17026CDA" w14:textId="77777777" w:rsidR="00A70537" w:rsidRPr="00742D8B" w:rsidRDefault="00A70537">
            <w:pPr>
              <w:spacing w:after="0" w:line="240" w:lineRule="auto"/>
              <w:rPr>
                <w:rFonts w:ascii="Arial" w:hAnsi="Arial" w:cs="Arial"/>
              </w:rPr>
            </w:pPr>
          </w:p>
          <w:p w14:paraId="5316A6CF" w14:textId="77777777" w:rsidR="00A70537" w:rsidRPr="00742D8B" w:rsidRDefault="00A70537">
            <w:pPr>
              <w:spacing w:after="0" w:line="240" w:lineRule="auto"/>
              <w:rPr>
                <w:rFonts w:ascii="Arial" w:hAnsi="Arial" w:cs="Arial"/>
              </w:rPr>
            </w:pPr>
          </w:p>
        </w:tc>
        <w:tc>
          <w:tcPr>
            <w:tcW w:w="1452" w:type="dxa"/>
            <w:vAlign w:val="center"/>
          </w:tcPr>
          <w:p w14:paraId="270A3535"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DA7FC35" w14:textId="77777777" w:rsidR="00A70537" w:rsidRPr="00742D8B" w:rsidRDefault="00A70537" w:rsidP="00A70537">
            <w:pPr>
              <w:spacing w:after="0" w:line="240" w:lineRule="auto"/>
              <w:jc w:val="center"/>
              <w:rPr>
                <w:rFonts w:ascii="Arial" w:hAnsi="Arial" w:cs="Arial"/>
              </w:rPr>
            </w:pPr>
          </w:p>
        </w:tc>
        <w:tc>
          <w:tcPr>
            <w:tcW w:w="1453" w:type="dxa"/>
            <w:vAlign w:val="center"/>
          </w:tcPr>
          <w:p w14:paraId="408361CF" w14:textId="77777777" w:rsidR="00A70537" w:rsidRPr="00742D8B" w:rsidRDefault="00A70537" w:rsidP="00A70537">
            <w:pPr>
              <w:spacing w:after="0" w:line="240" w:lineRule="auto"/>
              <w:jc w:val="center"/>
              <w:rPr>
                <w:rFonts w:ascii="Arial" w:hAnsi="Arial" w:cs="Arial"/>
              </w:rPr>
            </w:pPr>
          </w:p>
        </w:tc>
        <w:tc>
          <w:tcPr>
            <w:tcW w:w="1453" w:type="dxa"/>
            <w:vAlign w:val="center"/>
          </w:tcPr>
          <w:p w14:paraId="0B4C12E7" w14:textId="77777777" w:rsidR="00A70537" w:rsidRPr="00742D8B" w:rsidRDefault="00A70537" w:rsidP="00A70537">
            <w:pPr>
              <w:spacing w:after="0" w:line="240" w:lineRule="auto"/>
              <w:jc w:val="center"/>
              <w:rPr>
                <w:rFonts w:ascii="Arial" w:hAnsi="Arial" w:cs="Arial"/>
              </w:rPr>
            </w:pPr>
          </w:p>
        </w:tc>
      </w:tr>
      <w:tr w:rsidR="00A70537" w:rsidRPr="00742D8B" w14:paraId="4FA0C326" w14:textId="77777777" w:rsidTr="00A70537">
        <w:tc>
          <w:tcPr>
            <w:tcW w:w="567" w:type="dxa"/>
            <w:vAlign w:val="center"/>
          </w:tcPr>
          <w:p w14:paraId="75317C10" w14:textId="77777777" w:rsidR="00A70537" w:rsidRPr="00742D8B" w:rsidRDefault="00A70537" w:rsidP="00A70537">
            <w:pPr>
              <w:spacing w:after="0" w:line="240" w:lineRule="auto"/>
              <w:jc w:val="center"/>
              <w:rPr>
                <w:rFonts w:ascii="Arial" w:hAnsi="Arial" w:cs="Arial"/>
              </w:rPr>
            </w:pPr>
            <w:r w:rsidRPr="00742D8B">
              <w:rPr>
                <w:rFonts w:ascii="Arial" w:hAnsi="Arial" w:cs="Arial"/>
              </w:rPr>
              <w:t>9</w:t>
            </w:r>
          </w:p>
        </w:tc>
        <w:tc>
          <w:tcPr>
            <w:tcW w:w="4395" w:type="dxa"/>
          </w:tcPr>
          <w:p w14:paraId="06715F10" w14:textId="77777777" w:rsidR="00A70537" w:rsidRPr="00742D8B" w:rsidRDefault="00A70537">
            <w:pPr>
              <w:spacing w:after="0" w:line="240" w:lineRule="auto"/>
              <w:rPr>
                <w:rFonts w:ascii="Arial" w:hAnsi="Arial" w:cs="Arial"/>
              </w:rPr>
            </w:pPr>
          </w:p>
          <w:p w14:paraId="4658A162" w14:textId="77777777" w:rsidR="00A70537" w:rsidRPr="00742D8B" w:rsidRDefault="00A70537">
            <w:pPr>
              <w:spacing w:after="0" w:line="240" w:lineRule="auto"/>
              <w:rPr>
                <w:rFonts w:ascii="Arial" w:hAnsi="Arial" w:cs="Arial"/>
              </w:rPr>
            </w:pPr>
          </w:p>
        </w:tc>
        <w:tc>
          <w:tcPr>
            <w:tcW w:w="1452" w:type="dxa"/>
            <w:vAlign w:val="center"/>
          </w:tcPr>
          <w:p w14:paraId="51340BC3" w14:textId="77777777" w:rsidR="00A70537" w:rsidRPr="00742D8B" w:rsidRDefault="00A70537" w:rsidP="00A70537">
            <w:pPr>
              <w:spacing w:after="0" w:line="240" w:lineRule="auto"/>
              <w:jc w:val="center"/>
              <w:rPr>
                <w:rFonts w:ascii="Arial" w:hAnsi="Arial" w:cs="Arial"/>
              </w:rPr>
            </w:pPr>
          </w:p>
        </w:tc>
        <w:tc>
          <w:tcPr>
            <w:tcW w:w="1453" w:type="dxa"/>
            <w:vAlign w:val="center"/>
          </w:tcPr>
          <w:p w14:paraId="54B4058A" w14:textId="77777777" w:rsidR="00A70537" w:rsidRPr="00742D8B" w:rsidRDefault="00A70537" w:rsidP="00A70537">
            <w:pPr>
              <w:spacing w:after="0" w:line="240" w:lineRule="auto"/>
              <w:jc w:val="center"/>
              <w:rPr>
                <w:rFonts w:ascii="Arial" w:hAnsi="Arial" w:cs="Arial"/>
              </w:rPr>
            </w:pPr>
          </w:p>
        </w:tc>
        <w:tc>
          <w:tcPr>
            <w:tcW w:w="1453" w:type="dxa"/>
            <w:vAlign w:val="center"/>
          </w:tcPr>
          <w:p w14:paraId="194566D6" w14:textId="77777777" w:rsidR="00A70537" w:rsidRPr="00742D8B" w:rsidRDefault="00A70537" w:rsidP="00A70537">
            <w:pPr>
              <w:spacing w:after="0" w:line="240" w:lineRule="auto"/>
              <w:jc w:val="center"/>
              <w:rPr>
                <w:rFonts w:ascii="Arial" w:hAnsi="Arial" w:cs="Arial"/>
              </w:rPr>
            </w:pPr>
          </w:p>
        </w:tc>
        <w:tc>
          <w:tcPr>
            <w:tcW w:w="1453" w:type="dxa"/>
            <w:vAlign w:val="center"/>
          </w:tcPr>
          <w:p w14:paraId="1686E235" w14:textId="77777777" w:rsidR="00A70537" w:rsidRPr="00742D8B" w:rsidRDefault="00A70537" w:rsidP="00A70537">
            <w:pPr>
              <w:spacing w:after="0" w:line="240" w:lineRule="auto"/>
              <w:jc w:val="center"/>
              <w:rPr>
                <w:rFonts w:ascii="Arial" w:hAnsi="Arial" w:cs="Arial"/>
              </w:rPr>
            </w:pPr>
          </w:p>
        </w:tc>
      </w:tr>
      <w:tr w:rsidR="00A70537" w:rsidRPr="00742D8B" w14:paraId="347C761A" w14:textId="77777777" w:rsidTr="007A5CF4">
        <w:tc>
          <w:tcPr>
            <w:tcW w:w="567" w:type="dxa"/>
            <w:tcBorders>
              <w:bottom w:val="single" w:sz="4" w:space="0" w:color="auto"/>
            </w:tcBorders>
            <w:vAlign w:val="center"/>
          </w:tcPr>
          <w:p w14:paraId="656B75F9" w14:textId="77777777" w:rsidR="00A70537" w:rsidRPr="00742D8B" w:rsidRDefault="00A70537" w:rsidP="00A70537">
            <w:pPr>
              <w:spacing w:after="0" w:line="240" w:lineRule="auto"/>
              <w:jc w:val="center"/>
              <w:rPr>
                <w:rFonts w:ascii="Arial" w:hAnsi="Arial" w:cs="Arial"/>
              </w:rPr>
            </w:pPr>
            <w:r w:rsidRPr="00742D8B">
              <w:rPr>
                <w:rFonts w:ascii="Arial" w:hAnsi="Arial" w:cs="Arial"/>
              </w:rPr>
              <w:t>10</w:t>
            </w:r>
          </w:p>
        </w:tc>
        <w:tc>
          <w:tcPr>
            <w:tcW w:w="4395" w:type="dxa"/>
            <w:tcBorders>
              <w:bottom w:val="single" w:sz="4" w:space="0" w:color="auto"/>
            </w:tcBorders>
          </w:tcPr>
          <w:p w14:paraId="6699C43F" w14:textId="77777777" w:rsidR="00A70537" w:rsidRPr="00742D8B" w:rsidRDefault="00A70537">
            <w:pPr>
              <w:spacing w:after="0" w:line="240" w:lineRule="auto"/>
              <w:rPr>
                <w:rFonts w:ascii="Arial" w:hAnsi="Arial" w:cs="Arial"/>
              </w:rPr>
            </w:pPr>
          </w:p>
          <w:p w14:paraId="340A8937" w14:textId="77777777" w:rsidR="00A70537" w:rsidRPr="00742D8B" w:rsidRDefault="00A70537">
            <w:pPr>
              <w:spacing w:after="0" w:line="240" w:lineRule="auto"/>
              <w:rPr>
                <w:rFonts w:ascii="Arial" w:hAnsi="Arial" w:cs="Arial"/>
              </w:rPr>
            </w:pPr>
          </w:p>
        </w:tc>
        <w:tc>
          <w:tcPr>
            <w:tcW w:w="1452" w:type="dxa"/>
            <w:tcBorders>
              <w:bottom w:val="single" w:sz="4" w:space="0" w:color="auto"/>
            </w:tcBorders>
            <w:vAlign w:val="center"/>
          </w:tcPr>
          <w:p w14:paraId="133EE524" w14:textId="77777777" w:rsidR="00A70537" w:rsidRPr="00742D8B" w:rsidRDefault="00A70537" w:rsidP="00A70537">
            <w:pPr>
              <w:spacing w:after="0" w:line="240" w:lineRule="auto"/>
              <w:jc w:val="center"/>
              <w:rPr>
                <w:rFonts w:ascii="Arial" w:hAnsi="Arial" w:cs="Arial"/>
              </w:rPr>
            </w:pPr>
          </w:p>
        </w:tc>
        <w:tc>
          <w:tcPr>
            <w:tcW w:w="1453" w:type="dxa"/>
            <w:tcBorders>
              <w:bottom w:val="single" w:sz="4" w:space="0" w:color="auto"/>
            </w:tcBorders>
            <w:vAlign w:val="center"/>
          </w:tcPr>
          <w:p w14:paraId="6EE9479A" w14:textId="77777777" w:rsidR="00A70537" w:rsidRPr="00742D8B" w:rsidRDefault="00A70537" w:rsidP="00A70537">
            <w:pPr>
              <w:spacing w:after="0" w:line="240" w:lineRule="auto"/>
              <w:jc w:val="center"/>
              <w:rPr>
                <w:rFonts w:ascii="Arial" w:hAnsi="Arial" w:cs="Arial"/>
              </w:rPr>
            </w:pPr>
          </w:p>
        </w:tc>
        <w:tc>
          <w:tcPr>
            <w:tcW w:w="1453" w:type="dxa"/>
            <w:tcBorders>
              <w:bottom w:val="single" w:sz="4" w:space="0" w:color="auto"/>
            </w:tcBorders>
            <w:vAlign w:val="center"/>
          </w:tcPr>
          <w:p w14:paraId="066CE1A0" w14:textId="77777777" w:rsidR="00A70537" w:rsidRPr="00742D8B" w:rsidRDefault="00A70537" w:rsidP="00A70537">
            <w:pPr>
              <w:spacing w:after="0" w:line="240" w:lineRule="auto"/>
              <w:jc w:val="center"/>
              <w:rPr>
                <w:rFonts w:ascii="Arial" w:hAnsi="Arial" w:cs="Arial"/>
              </w:rPr>
            </w:pPr>
          </w:p>
        </w:tc>
        <w:tc>
          <w:tcPr>
            <w:tcW w:w="1453" w:type="dxa"/>
            <w:vAlign w:val="center"/>
          </w:tcPr>
          <w:p w14:paraId="1A186236" w14:textId="77777777" w:rsidR="00A70537" w:rsidRPr="00742D8B" w:rsidRDefault="00A70537" w:rsidP="00A70537">
            <w:pPr>
              <w:spacing w:after="0" w:line="240" w:lineRule="auto"/>
              <w:jc w:val="center"/>
              <w:rPr>
                <w:rFonts w:ascii="Arial" w:hAnsi="Arial" w:cs="Arial"/>
              </w:rPr>
            </w:pPr>
          </w:p>
        </w:tc>
      </w:tr>
      <w:tr w:rsidR="007A5CF4" w:rsidRPr="00742D8B" w14:paraId="13E2FD09" w14:textId="77777777" w:rsidTr="007A5CF4">
        <w:tc>
          <w:tcPr>
            <w:tcW w:w="567" w:type="dxa"/>
            <w:tcBorders>
              <w:left w:val="nil"/>
              <w:bottom w:val="nil"/>
              <w:right w:val="nil"/>
            </w:tcBorders>
            <w:vAlign w:val="center"/>
          </w:tcPr>
          <w:p w14:paraId="25CB9E09" w14:textId="77777777" w:rsidR="007A5CF4" w:rsidRPr="00742D8B" w:rsidRDefault="007A5CF4" w:rsidP="00A70537">
            <w:pPr>
              <w:spacing w:after="0" w:line="240" w:lineRule="auto"/>
              <w:jc w:val="center"/>
              <w:rPr>
                <w:rFonts w:ascii="Arial" w:hAnsi="Arial" w:cs="Arial"/>
              </w:rPr>
            </w:pPr>
          </w:p>
        </w:tc>
        <w:tc>
          <w:tcPr>
            <w:tcW w:w="4395" w:type="dxa"/>
            <w:tcBorders>
              <w:left w:val="nil"/>
              <w:bottom w:val="nil"/>
              <w:right w:val="nil"/>
            </w:tcBorders>
          </w:tcPr>
          <w:p w14:paraId="0F7A89E7" w14:textId="77777777" w:rsidR="007A5CF4" w:rsidRPr="00742D8B" w:rsidRDefault="007A5CF4">
            <w:pPr>
              <w:spacing w:after="0" w:line="240" w:lineRule="auto"/>
              <w:rPr>
                <w:rFonts w:ascii="Arial" w:hAnsi="Arial" w:cs="Arial"/>
              </w:rPr>
            </w:pPr>
          </w:p>
          <w:p w14:paraId="6B091318" w14:textId="77777777" w:rsidR="007A5CF4" w:rsidRPr="00742D8B" w:rsidRDefault="007A5CF4">
            <w:pPr>
              <w:spacing w:after="0" w:line="240" w:lineRule="auto"/>
              <w:rPr>
                <w:rFonts w:ascii="Arial" w:hAnsi="Arial" w:cs="Arial"/>
              </w:rPr>
            </w:pPr>
          </w:p>
        </w:tc>
        <w:tc>
          <w:tcPr>
            <w:tcW w:w="1452" w:type="dxa"/>
            <w:tcBorders>
              <w:left w:val="nil"/>
              <w:bottom w:val="nil"/>
              <w:right w:val="single" w:sz="4" w:space="0" w:color="auto"/>
            </w:tcBorders>
            <w:vAlign w:val="center"/>
          </w:tcPr>
          <w:p w14:paraId="562E780D" w14:textId="77777777" w:rsidR="007A5CF4" w:rsidRPr="00742D8B" w:rsidRDefault="007A5CF4" w:rsidP="00A70537">
            <w:pPr>
              <w:spacing w:after="0" w:line="240" w:lineRule="auto"/>
              <w:jc w:val="center"/>
              <w:rPr>
                <w:rFonts w:ascii="Arial" w:hAnsi="Arial" w:cs="Arial"/>
              </w:rPr>
            </w:pPr>
          </w:p>
        </w:tc>
        <w:tc>
          <w:tcPr>
            <w:tcW w:w="2906" w:type="dxa"/>
            <w:gridSpan w:val="2"/>
            <w:tcBorders>
              <w:left w:val="single" w:sz="4" w:space="0" w:color="auto"/>
              <w:bottom w:val="single" w:sz="4" w:space="0" w:color="auto"/>
            </w:tcBorders>
            <w:vAlign w:val="center"/>
          </w:tcPr>
          <w:p w14:paraId="4FC08022" w14:textId="456BD4BC" w:rsidR="007A5CF4" w:rsidRPr="00742D8B" w:rsidRDefault="007A5CF4" w:rsidP="007A5CF4">
            <w:pPr>
              <w:spacing w:after="0" w:line="240" w:lineRule="auto"/>
              <w:jc w:val="center"/>
              <w:rPr>
                <w:rFonts w:ascii="Arial" w:hAnsi="Arial" w:cs="Arial"/>
              </w:rPr>
            </w:pPr>
            <w:r w:rsidRPr="00742D8B">
              <w:rPr>
                <w:rFonts w:ascii="Arial" w:hAnsi="Arial" w:cs="Arial"/>
              </w:rPr>
              <w:t xml:space="preserve">TOTAL </w:t>
            </w:r>
          </w:p>
          <w:p w14:paraId="27008A65" w14:textId="54CD1C91" w:rsidR="007A5CF4" w:rsidRPr="00742D8B" w:rsidRDefault="00D716D9" w:rsidP="007A5CF4">
            <w:pPr>
              <w:spacing w:after="0" w:line="240" w:lineRule="auto"/>
              <w:jc w:val="center"/>
              <w:rPr>
                <w:rFonts w:ascii="Arial" w:hAnsi="Arial" w:cs="Arial"/>
                <w:color w:val="FF0000"/>
              </w:rPr>
            </w:pPr>
            <w:r w:rsidRPr="0040291B">
              <w:rPr>
                <w:rFonts w:ascii="Arial" w:hAnsi="Arial" w:cs="Arial"/>
                <w:color w:val="000000" w:themeColor="text1"/>
              </w:rPr>
              <w:t>EUR</w:t>
            </w:r>
          </w:p>
        </w:tc>
        <w:tc>
          <w:tcPr>
            <w:tcW w:w="1453" w:type="dxa"/>
            <w:vAlign w:val="center"/>
          </w:tcPr>
          <w:p w14:paraId="5ACA09B3" w14:textId="77777777" w:rsidR="007A5CF4" w:rsidRPr="00742D8B" w:rsidRDefault="007A5CF4" w:rsidP="00A70537">
            <w:pPr>
              <w:spacing w:after="0" w:line="240" w:lineRule="auto"/>
              <w:jc w:val="center"/>
              <w:rPr>
                <w:rFonts w:ascii="Arial" w:hAnsi="Arial" w:cs="Arial"/>
              </w:rPr>
            </w:pPr>
          </w:p>
        </w:tc>
      </w:tr>
    </w:tbl>
    <w:p w14:paraId="437CF2BC" w14:textId="77777777" w:rsidR="005D43DF" w:rsidRPr="00742D8B" w:rsidRDefault="005D43DF">
      <w:pPr>
        <w:spacing w:after="0" w:line="240" w:lineRule="auto"/>
        <w:rPr>
          <w:rFonts w:ascii="Arial" w:hAnsi="Arial" w:cs="Arial"/>
        </w:rPr>
      </w:pPr>
    </w:p>
    <w:p w14:paraId="2B78E293" w14:textId="77777777" w:rsidR="00F97F2B" w:rsidRPr="00742D8B" w:rsidRDefault="00F97F2B" w:rsidP="00F97F2B">
      <w:pPr>
        <w:spacing w:after="0" w:line="240" w:lineRule="auto"/>
        <w:ind w:left="284" w:hanging="284"/>
        <w:rPr>
          <w:rFonts w:ascii="Arial" w:hAnsi="Arial" w:cs="Arial"/>
        </w:rPr>
      </w:pPr>
    </w:p>
    <w:p w14:paraId="5798F7CB" w14:textId="77777777" w:rsidR="00994299" w:rsidRPr="00742D8B" w:rsidRDefault="00994299" w:rsidP="00994299">
      <w:pPr>
        <w:spacing w:after="0" w:line="240" w:lineRule="auto"/>
        <w:ind w:left="284" w:hanging="284"/>
        <w:rPr>
          <w:rFonts w:ascii="Arial" w:hAnsi="Arial" w:cs="Arial"/>
        </w:rPr>
      </w:pPr>
      <w:r w:rsidRPr="00742D8B">
        <w:rPr>
          <w:rFonts w:ascii="Arial" w:hAnsi="Arial" w:cs="Arial"/>
        </w:rPr>
        <w:t>Validité de l’offre : [……………................</w:t>
      </w:r>
      <w:r w:rsidR="00A13D72" w:rsidRPr="00742D8B">
        <w:rPr>
          <w:rFonts w:ascii="Arial" w:hAnsi="Arial" w:cs="Arial"/>
        </w:rPr>
        <w:t>....</w:t>
      </w:r>
      <w:r w:rsidRPr="00742D8B">
        <w:rPr>
          <w:rFonts w:ascii="Arial" w:hAnsi="Arial" w:cs="Arial"/>
        </w:rPr>
        <w:t>........................................................................................]</w:t>
      </w:r>
    </w:p>
    <w:p w14:paraId="22671125" w14:textId="77777777" w:rsidR="00994299" w:rsidRPr="00742D8B" w:rsidRDefault="00994299" w:rsidP="00F97F2B">
      <w:pPr>
        <w:spacing w:after="0" w:line="240" w:lineRule="auto"/>
        <w:ind w:left="284" w:hanging="284"/>
        <w:rPr>
          <w:rFonts w:ascii="Arial" w:hAnsi="Arial" w:cs="Arial"/>
        </w:rPr>
      </w:pPr>
    </w:p>
    <w:p w14:paraId="67098F95" w14:textId="77777777" w:rsidR="00F97F2B" w:rsidRPr="00742D8B" w:rsidRDefault="00F97F2B" w:rsidP="00F97F2B">
      <w:pPr>
        <w:spacing w:after="0" w:line="240" w:lineRule="auto"/>
        <w:ind w:left="284" w:hanging="284"/>
        <w:rPr>
          <w:rFonts w:ascii="Arial" w:hAnsi="Arial" w:cs="Arial"/>
        </w:rPr>
      </w:pPr>
      <w:r w:rsidRPr="00742D8B">
        <w:rPr>
          <w:rFonts w:ascii="Arial" w:hAnsi="Arial" w:cs="Arial"/>
        </w:rPr>
        <w:t>Lieu : [.................................................................................................................................................]</w:t>
      </w:r>
    </w:p>
    <w:p w14:paraId="74D62A7B" w14:textId="77777777" w:rsidR="00F97F2B" w:rsidRPr="00742D8B" w:rsidRDefault="00F97F2B" w:rsidP="00F97F2B">
      <w:pPr>
        <w:spacing w:after="0" w:line="240" w:lineRule="auto"/>
        <w:ind w:left="284" w:hanging="284"/>
        <w:rPr>
          <w:rFonts w:ascii="Arial" w:hAnsi="Arial" w:cs="Arial"/>
        </w:rPr>
      </w:pPr>
      <w:r w:rsidRPr="00742D8B">
        <w:rPr>
          <w:rFonts w:ascii="Arial" w:hAnsi="Arial" w:cs="Arial"/>
        </w:rPr>
        <w:lastRenderedPageBreak/>
        <w:t>Date : [...............................................................</w:t>
      </w:r>
      <w:r w:rsidR="00A13D72" w:rsidRPr="00742D8B">
        <w:rPr>
          <w:rFonts w:ascii="Arial" w:hAnsi="Arial" w:cs="Arial"/>
        </w:rPr>
        <w:t>...</w:t>
      </w:r>
      <w:r w:rsidRPr="00742D8B">
        <w:rPr>
          <w:rFonts w:ascii="Arial" w:hAnsi="Arial" w:cs="Arial"/>
        </w:rPr>
        <w:t>...............................................................................]</w:t>
      </w:r>
    </w:p>
    <w:p w14:paraId="5728AB57" w14:textId="77777777" w:rsidR="00F97F2B" w:rsidRPr="00742D8B" w:rsidRDefault="00F97F2B" w:rsidP="00F97F2B">
      <w:pPr>
        <w:spacing w:after="0" w:line="240" w:lineRule="auto"/>
        <w:ind w:left="284" w:hanging="284"/>
        <w:rPr>
          <w:rFonts w:ascii="Arial" w:hAnsi="Arial" w:cs="Arial"/>
        </w:rPr>
      </w:pPr>
    </w:p>
    <w:p w14:paraId="4E420FC8" w14:textId="77777777" w:rsidR="00F97F2B" w:rsidRPr="00742D8B" w:rsidRDefault="00F97F2B" w:rsidP="00F97F2B">
      <w:pPr>
        <w:spacing w:after="0" w:line="240" w:lineRule="auto"/>
        <w:ind w:left="284" w:hanging="284"/>
        <w:rPr>
          <w:rFonts w:ascii="Arial" w:hAnsi="Arial" w:cs="Arial"/>
        </w:rPr>
      </w:pPr>
    </w:p>
    <w:p w14:paraId="57644A11" w14:textId="77777777" w:rsidR="00F97F2B" w:rsidRPr="00742D8B" w:rsidRDefault="00F97F2B" w:rsidP="00F97F2B">
      <w:pPr>
        <w:spacing w:after="0" w:line="240" w:lineRule="auto"/>
        <w:ind w:left="284" w:hanging="284"/>
        <w:rPr>
          <w:rFonts w:ascii="Arial" w:hAnsi="Arial" w:cs="Arial"/>
        </w:rPr>
      </w:pPr>
      <w:r w:rsidRPr="00742D8B">
        <w:rPr>
          <w:rFonts w:ascii="Arial" w:hAnsi="Arial" w:cs="Arial"/>
        </w:rPr>
        <w:t>Nom du Représentant : [......................................................................................</w:t>
      </w:r>
      <w:r w:rsidR="00A13D72" w:rsidRPr="00742D8B">
        <w:rPr>
          <w:rFonts w:ascii="Arial" w:hAnsi="Arial" w:cs="Arial"/>
        </w:rPr>
        <w:t>.</w:t>
      </w:r>
      <w:r w:rsidRPr="00742D8B">
        <w:rPr>
          <w:rFonts w:ascii="Arial" w:hAnsi="Arial" w:cs="Arial"/>
        </w:rPr>
        <w:t>..............................]</w:t>
      </w:r>
    </w:p>
    <w:p w14:paraId="3D7A42EC" w14:textId="77777777" w:rsidR="00F97F2B" w:rsidRPr="00742D8B" w:rsidRDefault="00F97F2B" w:rsidP="00F97F2B">
      <w:pPr>
        <w:spacing w:after="0" w:line="240" w:lineRule="auto"/>
        <w:ind w:left="284" w:hanging="284"/>
        <w:rPr>
          <w:rFonts w:ascii="Arial" w:hAnsi="Arial" w:cs="Arial"/>
        </w:rPr>
      </w:pPr>
    </w:p>
    <w:p w14:paraId="16661BEC" w14:textId="77777777" w:rsidR="00F97F2B" w:rsidRPr="00742D8B" w:rsidRDefault="00F97F2B" w:rsidP="00F97F2B">
      <w:pPr>
        <w:spacing w:after="0" w:line="240" w:lineRule="auto"/>
        <w:ind w:left="284" w:hanging="284"/>
        <w:rPr>
          <w:rFonts w:ascii="Arial" w:hAnsi="Arial" w:cs="Arial"/>
        </w:rPr>
      </w:pPr>
      <w:r w:rsidRPr="00742D8B">
        <w:rPr>
          <w:rFonts w:ascii="Arial" w:hAnsi="Arial" w:cs="Arial"/>
        </w:rPr>
        <w:t>Signature et tampon :</w:t>
      </w:r>
    </w:p>
    <w:p w14:paraId="6649EB73" w14:textId="77777777" w:rsidR="000500BE" w:rsidRPr="00742D8B" w:rsidRDefault="000500BE">
      <w:pPr>
        <w:spacing w:after="0" w:line="240" w:lineRule="auto"/>
        <w:rPr>
          <w:rFonts w:ascii="Arial" w:hAnsi="Arial" w:cs="Arial"/>
          <w:sz w:val="24"/>
          <w:szCs w:val="24"/>
        </w:rPr>
      </w:pPr>
    </w:p>
    <w:p w14:paraId="3CDA75E4" w14:textId="77777777" w:rsidR="0041744D" w:rsidRPr="00742D8B" w:rsidRDefault="0041744D">
      <w:pPr>
        <w:spacing w:after="0" w:line="240" w:lineRule="auto"/>
        <w:rPr>
          <w:rFonts w:ascii="Arial" w:hAnsi="Arial" w:cs="Arial"/>
          <w:sz w:val="24"/>
          <w:szCs w:val="24"/>
        </w:rPr>
      </w:pPr>
      <w:r w:rsidRPr="00742D8B">
        <w:rPr>
          <w:rFonts w:ascii="Arial" w:hAnsi="Arial" w:cs="Arial"/>
          <w:sz w:val="24"/>
          <w:szCs w:val="24"/>
        </w:rPr>
        <w:br w:type="page"/>
      </w:r>
    </w:p>
    <w:p w14:paraId="23E980E0" w14:textId="5BCDD292" w:rsidR="00C90DE6" w:rsidRPr="00742D8B" w:rsidRDefault="002F0141" w:rsidP="007C203E">
      <w:pPr>
        <w:pStyle w:val="Paragraphedeliste"/>
        <w:numPr>
          <w:ilvl w:val="1"/>
          <w:numId w:val="8"/>
        </w:numPr>
        <w:shd w:val="pct20" w:color="auto" w:fill="auto"/>
        <w:spacing w:before="240" w:after="0" w:line="240" w:lineRule="auto"/>
        <w:ind w:left="993" w:hanging="426"/>
        <w:jc w:val="both"/>
        <w:outlineLvl w:val="1"/>
        <w:rPr>
          <w:rFonts w:ascii="Arial" w:hAnsi="Arial" w:cs="Arial"/>
          <w:b/>
          <w:bCs/>
          <w:sz w:val="24"/>
          <w:szCs w:val="24"/>
        </w:rPr>
      </w:pPr>
      <w:bookmarkStart w:id="43" w:name="_Toc90460793"/>
      <w:r w:rsidRPr="00742D8B">
        <w:rPr>
          <w:rFonts w:ascii="Arial" w:hAnsi="Arial" w:cs="Arial"/>
          <w:b/>
          <w:bCs/>
          <w:sz w:val="24"/>
          <w:szCs w:val="24"/>
        </w:rPr>
        <w:lastRenderedPageBreak/>
        <w:t xml:space="preserve">Annexe </w:t>
      </w:r>
      <w:r w:rsidR="00D716D9">
        <w:rPr>
          <w:rFonts w:ascii="Arial" w:hAnsi="Arial" w:cs="Arial"/>
          <w:b/>
          <w:bCs/>
          <w:sz w:val="24"/>
          <w:szCs w:val="24"/>
        </w:rPr>
        <w:t>B</w:t>
      </w:r>
      <w:r w:rsidRPr="00742D8B">
        <w:rPr>
          <w:rFonts w:ascii="Arial" w:hAnsi="Arial" w:cs="Arial"/>
          <w:b/>
          <w:bCs/>
          <w:sz w:val="24"/>
          <w:szCs w:val="24"/>
        </w:rPr>
        <w:t> :</w:t>
      </w:r>
      <w:r w:rsidR="00563A81" w:rsidRPr="00742D8B">
        <w:rPr>
          <w:rFonts w:ascii="Arial" w:hAnsi="Arial" w:cs="Arial"/>
          <w:b/>
          <w:bCs/>
          <w:sz w:val="24"/>
          <w:szCs w:val="24"/>
        </w:rPr>
        <w:t xml:space="preserve"> Références professionnelles</w:t>
      </w:r>
      <w:bookmarkEnd w:id="43"/>
    </w:p>
    <w:p w14:paraId="5001CB12" w14:textId="77777777" w:rsidR="00C90DE6" w:rsidRPr="00742D8B" w:rsidRDefault="00C90DE6" w:rsidP="00977CF1">
      <w:pPr>
        <w:spacing w:after="0"/>
        <w:rPr>
          <w:rFonts w:ascii="Arial" w:hAnsi="Arial" w:cs="Arial"/>
        </w:rPr>
      </w:pPr>
    </w:p>
    <w:p w14:paraId="6FD84621" w14:textId="77777777" w:rsidR="00977CF1" w:rsidRPr="00742D8B" w:rsidRDefault="00977CF1" w:rsidP="00977CF1">
      <w:pPr>
        <w:spacing w:after="0"/>
        <w:jc w:val="both"/>
        <w:rPr>
          <w:rFonts w:ascii="Arial" w:hAnsi="Arial" w:cs="Arial"/>
          <w:i/>
        </w:rPr>
      </w:pPr>
      <w:r w:rsidRPr="00742D8B">
        <w:rPr>
          <w:rFonts w:ascii="Arial" w:hAnsi="Arial" w:cs="Arial"/>
          <w:i/>
        </w:rPr>
        <w:t>Veuillez renseigner les informations ci-dessous concernant les dernières commandes similaires avec vos clients passés.</w:t>
      </w:r>
    </w:p>
    <w:p w14:paraId="570762F6" w14:textId="77777777" w:rsidR="00977CF1" w:rsidRPr="00742D8B" w:rsidRDefault="00977CF1" w:rsidP="00977CF1">
      <w:pPr>
        <w:spacing w:after="0"/>
        <w:rPr>
          <w:rFonts w:ascii="Arial" w:hAnsi="Arial" w:cs="Arial"/>
        </w:rPr>
      </w:pPr>
    </w:p>
    <w:p w14:paraId="516C64B0" w14:textId="77777777" w:rsidR="00563A81" w:rsidRPr="00742D8B" w:rsidRDefault="00563A81" w:rsidP="00563A81">
      <w:pPr>
        <w:pStyle w:val="En-tte"/>
        <w:rPr>
          <w:rFonts w:ascii="Arial" w:hAnsi="Arial" w:cs="Arial"/>
          <w:b/>
          <w:bCs/>
        </w:rPr>
      </w:pPr>
      <w:r w:rsidRPr="00742D8B">
        <w:rPr>
          <w:rFonts w:ascii="Arial" w:hAnsi="Arial" w:cs="Arial"/>
          <w:b/>
          <w:bCs/>
        </w:rPr>
        <w:t xml:space="preserve">1. </w:t>
      </w:r>
      <w:r w:rsidR="00977CF1" w:rsidRPr="00742D8B">
        <w:rPr>
          <w:rFonts w:ascii="Arial" w:hAnsi="Arial" w:cs="Arial"/>
          <w:b/>
          <w:bCs/>
        </w:rPr>
        <w:t>CLIENT 1</w:t>
      </w:r>
    </w:p>
    <w:p w14:paraId="465F8E4D" w14:textId="77777777" w:rsidR="00563A81" w:rsidRPr="00742D8B" w:rsidRDefault="00563A81" w:rsidP="00563A81">
      <w:pPr>
        <w:pStyle w:val="En-tte"/>
        <w:rPr>
          <w:rFonts w:ascii="Arial" w:hAnsi="Arial" w:cs="Arial"/>
          <w:b/>
          <w:bCs/>
        </w:rPr>
      </w:pPr>
    </w:p>
    <w:p w14:paraId="5AE2FC0F" w14:textId="77777777" w:rsidR="007132A0" w:rsidRPr="00742D8B" w:rsidRDefault="007132A0" w:rsidP="007132A0">
      <w:pPr>
        <w:pStyle w:val="En-tte"/>
        <w:rPr>
          <w:rFonts w:ascii="Arial" w:hAnsi="Arial" w:cs="Arial"/>
          <w:bCs/>
        </w:rPr>
      </w:pPr>
      <w:r w:rsidRPr="00742D8B">
        <w:rPr>
          <w:rFonts w:ascii="Arial" w:hAnsi="Arial" w:cs="Arial"/>
          <w:bCs/>
        </w:rPr>
        <w:t xml:space="preserve">Nom : </w:t>
      </w:r>
      <w:r w:rsidRPr="00742D8B">
        <w:rPr>
          <w:rFonts w:ascii="Arial" w:hAnsi="Arial" w:cs="Arial"/>
          <w:iCs/>
        </w:rPr>
        <w:t>[..</w:t>
      </w:r>
      <w:r w:rsidRPr="00742D8B">
        <w:rPr>
          <w:rFonts w:ascii="Arial" w:hAnsi="Arial" w:cs="Arial"/>
        </w:rPr>
        <w:t>...............................................................................................................................................</w:t>
      </w:r>
      <w:r w:rsidRPr="00742D8B">
        <w:rPr>
          <w:rFonts w:ascii="Arial" w:hAnsi="Arial" w:cs="Arial"/>
          <w:iCs/>
        </w:rPr>
        <w:t>]</w:t>
      </w:r>
    </w:p>
    <w:p w14:paraId="50ECAE5B" w14:textId="77777777" w:rsidR="007132A0" w:rsidRPr="00742D8B" w:rsidRDefault="007132A0" w:rsidP="007132A0">
      <w:pPr>
        <w:pStyle w:val="En-tte"/>
        <w:rPr>
          <w:rFonts w:ascii="Arial" w:hAnsi="Arial" w:cs="Arial"/>
          <w:bCs/>
        </w:rPr>
      </w:pPr>
      <w:r w:rsidRPr="00742D8B">
        <w:rPr>
          <w:rFonts w:ascii="Arial" w:hAnsi="Arial" w:cs="Arial"/>
          <w:bCs/>
        </w:rPr>
        <w:t xml:space="preserve">Structure légale : </w:t>
      </w:r>
      <w:r w:rsidRPr="00742D8B">
        <w:rPr>
          <w:rFonts w:ascii="Arial" w:hAnsi="Arial" w:cs="Arial"/>
          <w:iCs/>
        </w:rPr>
        <w:t>[...</w:t>
      </w:r>
      <w:r w:rsidRPr="00742D8B">
        <w:rPr>
          <w:rFonts w:ascii="Arial" w:hAnsi="Arial" w:cs="Arial"/>
        </w:rPr>
        <w:t>............................................................................................................................</w:t>
      </w:r>
      <w:r w:rsidRPr="00742D8B">
        <w:rPr>
          <w:rFonts w:ascii="Arial" w:hAnsi="Arial" w:cs="Arial"/>
          <w:iCs/>
        </w:rPr>
        <w:t>]</w:t>
      </w:r>
    </w:p>
    <w:p w14:paraId="22E9A9E9" w14:textId="77777777" w:rsidR="007132A0" w:rsidRPr="00742D8B" w:rsidRDefault="007132A0" w:rsidP="007132A0">
      <w:pPr>
        <w:pStyle w:val="En-tte"/>
        <w:rPr>
          <w:rFonts w:ascii="Arial" w:hAnsi="Arial" w:cs="Arial"/>
          <w:bCs/>
        </w:rPr>
      </w:pPr>
      <w:r w:rsidRPr="00742D8B">
        <w:rPr>
          <w:rFonts w:ascii="Arial" w:hAnsi="Arial" w:cs="Arial"/>
          <w:bCs/>
        </w:rPr>
        <w:t xml:space="preserve">Description des commandes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792802BE" w14:textId="77777777" w:rsidR="007132A0" w:rsidRPr="00742D8B" w:rsidRDefault="007132A0" w:rsidP="007132A0">
      <w:pPr>
        <w:pStyle w:val="En-tte"/>
        <w:rPr>
          <w:rFonts w:ascii="Arial" w:hAnsi="Arial" w:cs="Arial"/>
          <w:bCs/>
        </w:rPr>
      </w:pPr>
      <w:r w:rsidRPr="00742D8B">
        <w:rPr>
          <w:rFonts w:ascii="Arial" w:hAnsi="Arial" w:cs="Arial"/>
          <w:bCs/>
        </w:rPr>
        <w:t xml:space="preserve">Montant des commandes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r w:rsidRPr="00742D8B">
        <w:rPr>
          <w:rFonts w:ascii="Arial" w:hAnsi="Arial" w:cs="Arial"/>
          <w:iCs/>
        </w:rPr>
        <w:t>]</w:t>
      </w:r>
    </w:p>
    <w:p w14:paraId="0EFE2E95" w14:textId="77777777" w:rsidR="007132A0" w:rsidRPr="00742D8B" w:rsidRDefault="007132A0" w:rsidP="007132A0">
      <w:pPr>
        <w:pStyle w:val="En-tte"/>
        <w:rPr>
          <w:rFonts w:ascii="Arial" w:hAnsi="Arial" w:cs="Arial"/>
          <w:bCs/>
        </w:rPr>
      </w:pPr>
      <w:r w:rsidRPr="00742D8B">
        <w:rPr>
          <w:rFonts w:ascii="Arial" w:hAnsi="Arial" w:cs="Arial"/>
          <w:bCs/>
        </w:rPr>
        <w:t>Année</w:t>
      </w:r>
      <w:r w:rsidR="002F0141" w:rsidRPr="00742D8B">
        <w:rPr>
          <w:rFonts w:ascii="Arial" w:hAnsi="Arial" w:cs="Arial"/>
          <w:bCs/>
        </w:rPr>
        <w:t xml:space="preserve"> des commandes</w:t>
      </w:r>
      <w:r w:rsidRPr="00742D8B">
        <w:rPr>
          <w:rFonts w:ascii="Arial" w:hAnsi="Arial" w:cs="Arial"/>
          <w:bCs/>
        </w:rPr>
        <w:t xml:space="preserve">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r w:rsidRPr="00742D8B">
        <w:rPr>
          <w:rFonts w:ascii="Arial" w:hAnsi="Arial" w:cs="Arial"/>
          <w:iCs/>
        </w:rPr>
        <w:t>]</w:t>
      </w:r>
    </w:p>
    <w:p w14:paraId="484DD1D6" w14:textId="77777777" w:rsidR="007132A0" w:rsidRPr="00742D8B" w:rsidRDefault="007132A0" w:rsidP="007132A0">
      <w:pPr>
        <w:pStyle w:val="En-tte"/>
        <w:rPr>
          <w:rFonts w:ascii="Arial" w:hAnsi="Arial" w:cs="Arial"/>
          <w:bCs/>
        </w:rPr>
      </w:pPr>
    </w:p>
    <w:p w14:paraId="6C77D20F" w14:textId="77777777" w:rsidR="007132A0" w:rsidRPr="00742D8B" w:rsidRDefault="007132A0" w:rsidP="007132A0">
      <w:pPr>
        <w:pStyle w:val="En-tte"/>
        <w:rPr>
          <w:rFonts w:ascii="Arial" w:hAnsi="Arial" w:cs="Arial"/>
          <w:bCs/>
        </w:rPr>
      </w:pPr>
      <w:r w:rsidRPr="00742D8B">
        <w:rPr>
          <w:rFonts w:ascii="Arial" w:hAnsi="Arial" w:cs="Arial"/>
          <w:bCs/>
        </w:rPr>
        <w:t xml:space="preserve">Personne à contacter pour références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4BC2890D" w14:textId="77777777" w:rsidR="007132A0" w:rsidRPr="00742D8B" w:rsidRDefault="007132A0" w:rsidP="007132A0">
      <w:pPr>
        <w:pStyle w:val="En-tte"/>
        <w:rPr>
          <w:rFonts w:ascii="Arial" w:hAnsi="Arial" w:cs="Arial"/>
          <w:bCs/>
        </w:rPr>
      </w:pPr>
      <w:r w:rsidRPr="00742D8B">
        <w:rPr>
          <w:rFonts w:ascii="Arial" w:hAnsi="Arial" w:cs="Arial"/>
        </w:rPr>
        <w:t xml:space="preserve">Position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01109E74" w14:textId="77777777" w:rsidR="007132A0" w:rsidRPr="00742D8B" w:rsidRDefault="007132A0" w:rsidP="007132A0">
      <w:pPr>
        <w:pStyle w:val="En-tte"/>
        <w:rPr>
          <w:rFonts w:ascii="Arial" w:hAnsi="Arial" w:cs="Arial"/>
          <w:bCs/>
        </w:rPr>
      </w:pPr>
      <w:r w:rsidRPr="00742D8B">
        <w:rPr>
          <w:rFonts w:ascii="Arial" w:hAnsi="Arial" w:cs="Arial"/>
          <w:bCs/>
        </w:rPr>
        <w:t xml:space="preserve">Téléphone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759B7CBD" w14:textId="77777777" w:rsidR="00EB55E6" w:rsidRPr="00742D8B" w:rsidRDefault="007132A0" w:rsidP="007132A0">
      <w:pPr>
        <w:pStyle w:val="En-tte"/>
        <w:rPr>
          <w:rFonts w:ascii="Arial" w:hAnsi="Arial" w:cs="Arial"/>
          <w:bCs/>
        </w:rPr>
      </w:pPr>
      <w:r w:rsidRPr="00742D8B">
        <w:rPr>
          <w:rFonts w:ascii="Arial" w:hAnsi="Arial" w:cs="Arial"/>
          <w:bCs/>
        </w:rPr>
        <w:t xml:space="preserve">Email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690D4C21" w14:textId="77777777" w:rsidR="00977CF1" w:rsidRPr="00742D8B" w:rsidRDefault="00977CF1" w:rsidP="00563A81">
      <w:pPr>
        <w:pStyle w:val="En-tte"/>
        <w:rPr>
          <w:rFonts w:ascii="Arial" w:hAnsi="Arial" w:cs="Arial"/>
          <w:bCs/>
        </w:rPr>
      </w:pPr>
    </w:p>
    <w:p w14:paraId="3E2E81E7" w14:textId="77777777" w:rsidR="00977CF1" w:rsidRPr="00742D8B" w:rsidRDefault="002F745C" w:rsidP="00977CF1">
      <w:pPr>
        <w:pStyle w:val="En-tte"/>
        <w:rPr>
          <w:rFonts w:ascii="Arial" w:hAnsi="Arial" w:cs="Arial"/>
          <w:b/>
          <w:bCs/>
        </w:rPr>
      </w:pPr>
      <w:r w:rsidRPr="00742D8B">
        <w:rPr>
          <w:rFonts w:ascii="Arial" w:hAnsi="Arial" w:cs="Arial"/>
          <w:b/>
          <w:bCs/>
        </w:rPr>
        <w:t>2</w:t>
      </w:r>
      <w:r w:rsidR="00977CF1" w:rsidRPr="00742D8B">
        <w:rPr>
          <w:rFonts w:ascii="Arial" w:hAnsi="Arial" w:cs="Arial"/>
          <w:b/>
          <w:bCs/>
        </w:rPr>
        <w:t>. CLIENT 2</w:t>
      </w:r>
    </w:p>
    <w:p w14:paraId="193A54AF" w14:textId="77777777" w:rsidR="00977CF1" w:rsidRPr="00742D8B" w:rsidRDefault="00977CF1" w:rsidP="00977CF1">
      <w:pPr>
        <w:pStyle w:val="En-tte"/>
        <w:rPr>
          <w:rFonts w:ascii="Arial" w:hAnsi="Arial" w:cs="Arial"/>
          <w:b/>
          <w:bCs/>
        </w:rPr>
      </w:pPr>
    </w:p>
    <w:p w14:paraId="6DCF8846" w14:textId="77777777" w:rsidR="007132A0" w:rsidRPr="00742D8B" w:rsidRDefault="007132A0" w:rsidP="00A13D72">
      <w:pPr>
        <w:pStyle w:val="En-tte"/>
        <w:jc w:val="both"/>
        <w:rPr>
          <w:rFonts w:ascii="Arial" w:hAnsi="Arial" w:cs="Arial"/>
          <w:bCs/>
        </w:rPr>
      </w:pPr>
      <w:r w:rsidRPr="00742D8B">
        <w:rPr>
          <w:rFonts w:ascii="Arial" w:hAnsi="Arial" w:cs="Arial"/>
          <w:bCs/>
        </w:rPr>
        <w:t xml:space="preserve">Nom : </w:t>
      </w:r>
      <w:r w:rsidRPr="00742D8B">
        <w:rPr>
          <w:rFonts w:ascii="Arial" w:hAnsi="Arial" w:cs="Arial"/>
          <w:iCs/>
        </w:rPr>
        <w:t>[..</w:t>
      </w:r>
      <w:r w:rsidRPr="00742D8B">
        <w:rPr>
          <w:rFonts w:ascii="Arial" w:hAnsi="Arial" w:cs="Arial"/>
        </w:rPr>
        <w:t>...............................................................................................................................................</w:t>
      </w:r>
      <w:r w:rsidRPr="00742D8B">
        <w:rPr>
          <w:rFonts w:ascii="Arial" w:hAnsi="Arial" w:cs="Arial"/>
          <w:iCs/>
        </w:rPr>
        <w:t>]</w:t>
      </w:r>
    </w:p>
    <w:p w14:paraId="4DABE94E" w14:textId="77777777" w:rsidR="007132A0" w:rsidRPr="00742D8B" w:rsidRDefault="007132A0" w:rsidP="00A13D72">
      <w:pPr>
        <w:pStyle w:val="En-tte"/>
        <w:jc w:val="both"/>
        <w:rPr>
          <w:rFonts w:ascii="Arial" w:hAnsi="Arial" w:cs="Arial"/>
          <w:bCs/>
        </w:rPr>
      </w:pPr>
      <w:r w:rsidRPr="00742D8B">
        <w:rPr>
          <w:rFonts w:ascii="Arial" w:hAnsi="Arial" w:cs="Arial"/>
          <w:bCs/>
        </w:rPr>
        <w:t xml:space="preserve">Structure légale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r w:rsidRPr="00742D8B">
        <w:rPr>
          <w:rFonts w:ascii="Arial" w:hAnsi="Arial" w:cs="Arial"/>
          <w:iCs/>
        </w:rPr>
        <w:t>]</w:t>
      </w:r>
    </w:p>
    <w:p w14:paraId="5722232F" w14:textId="77777777" w:rsidR="007132A0" w:rsidRPr="00742D8B" w:rsidRDefault="007132A0" w:rsidP="00A13D72">
      <w:pPr>
        <w:pStyle w:val="En-tte"/>
        <w:jc w:val="both"/>
        <w:rPr>
          <w:rFonts w:ascii="Arial" w:hAnsi="Arial" w:cs="Arial"/>
          <w:bCs/>
        </w:rPr>
      </w:pPr>
      <w:r w:rsidRPr="00742D8B">
        <w:rPr>
          <w:rFonts w:ascii="Arial" w:hAnsi="Arial" w:cs="Arial"/>
          <w:bCs/>
        </w:rPr>
        <w:t xml:space="preserve">Description des commandes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53ACB7B6" w14:textId="77777777" w:rsidR="007132A0" w:rsidRPr="00742D8B" w:rsidRDefault="007132A0" w:rsidP="00A13D72">
      <w:pPr>
        <w:pStyle w:val="En-tte"/>
        <w:jc w:val="both"/>
        <w:rPr>
          <w:rFonts w:ascii="Arial" w:hAnsi="Arial" w:cs="Arial"/>
          <w:bCs/>
        </w:rPr>
      </w:pPr>
      <w:r w:rsidRPr="00742D8B">
        <w:rPr>
          <w:rFonts w:ascii="Arial" w:hAnsi="Arial" w:cs="Arial"/>
          <w:bCs/>
        </w:rPr>
        <w:lastRenderedPageBreak/>
        <w:t xml:space="preserve">Montant des commandes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r w:rsidRPr="00742D8B">
        <w:rPr>
          <w:rFonts w:ascii="Arial" w:hAnsi="Arial" w:cs="Arial"/>
          <w:iCs/>
        </w:rPr>
        <w:t>]</w:t>
      </w:r>
    </w:p>
    <w:p w14:paraId="2410A1B4" w14:textId="77777777" w:rsidR="002F0141" w:rsidRPr="00742D8B" w:rsidRDefault="002F0141" w:rsidP="00A13D72">
      <w:pPr>
        <w:pStyle w:val="En-tte"/>
        <w:jc w:val="both"/>
        <w:rPr>
          <w:rFonts w:ascii="Arial" w:hAnsi="Arial" w:cs="Arial"/>
          <w:bCs/>
        </w:rPr>
      </w:pPr>
      <w:r w:rsidRPr="00742D8B">
        <w:rPr>
          <w:rFonts w:ascii="Arial" w:hAnsi="Arial" w:cs="Arial"/>
          <w:bCs/>
        </w:rPr>
        <w:t xml:space="preserve">Année des commandes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r w:rsidRPr="00742D8B">
        <w:rPr>
          <w:rFonts w:ascii="Arial" w:hAnsi="Arial" w:cs="Arial"/>
          <w:iCs/>
        </w:rPr>
        <w:t>]</w:t>
      </w:r>
    </w:p>
    <w:p w14:paraId="2D182F0A" w14:textId="77777777" w:rsidR="007132A0" w:rsidRPr="00742D8B" w:rsidRDefault="007132A0" w:rsidP="00A13D72">
      <w:pPr>
        <w:pStyle w:val="En-tte"/>
        <w:jc w:val="both"/>
        <w:rPr>
          <w:rFonts w:ascii="Arial" w:hAnsi="Arial" w:cs="Arial"/>
          <w:bCs/>
        </w:rPr>
      </w:pPr>
    </w:p>
    <w:p w14:paraId="13D15266" w14:textId="77777777" w:rsidR="007132A0" w:rsidRPr="00742D8B" w:rsidRDefault="007132A0" w:rsidP="00A13D72">
      <w:pPr>
        <w:pStyle w:val="En-tte"/>
        <w:jc w:val="both"/>
        <w:rPr>
          <w:rFonts w:ascii="Arial" w:hAnsi="Arial" w:cs="Arial"/>
          <w:bCs/>
        </w:rPr>
      </w:pPr>
      <w:r w:rsidRPr="00742D8B">
        <w:rPr>
          <w:rFonts w:ascii="Arial" w:hAnsi="Arial" w:cs="Arial"/>
          <w:bCs/>
        </w:rPr>
        <w:t xml:space="preserve">Personne à contacter pour références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6052DCA2" w14:textId="77777777" w:rsidR="007132A0" w:rsidRPr="00742D8B" w:rsidRDefault="007132A0" w:rsidP="00A13D72">
      <w:pPr>
        <w:pStyle w:val="En-tte"/>
        <w:jc w:val="both"/>
        <w:rPr>
          <w:rFonts w:ascii="Arial" w:hAnsi="Arial" w:cs="Arial"/>
          <w:bCs/>
        </w:rPr>
      </w:pPr>
      <w:r w:rsidRPr="00742D8B">
        <w:rPr>
          <w:rFonts w:ascii="Arial" w:hAnsi="Arial" w:cs="Arial"/>
        </w:rPr>
        <w:t xml:space="preserve">Position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65E71AED" w14:textId="77777777" w:rsidR="007132A0" w:rsidRPr="00742D8B" w:rsidRDefault="007132A0" w:rsidP="007132A0">
      <w:pPr>
        <w:pStyle w:val="En-tte"/>
        <w:rPr>
          <w:rFonts w:ascii="Arial" w:hAnsi="Arial" w:cs="Arial"/>
          <w:bCs/>
        </w:rPr>
      </w:pPr>
      <w:r w:rsidRPr="00742D8B">
        <w:rPr>
          <w:rFonts w:ascii="Arial" w:hAnsi="Arial" w:cs="Arial"/>
          <w:bCs/>
        </w:rPr>
        <w:t xml:space="preserve">Téléphone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6E00DB66" w14:textId="77777777" w:rsidR="00EB55E6" w:rsidRPr="00742D8B" w:rsidRDefault="007132A0" w:rsidP="007132A0">
      <w:pPr>
        <w:pStyle w:val="En-tte"/>
        <w:rPr>
          <w:rFonts w:ascii="Arial" w:hAnsi="Arial" w:cs="Arial"/>
          <w:bCs/>
        </w:rPr>
      </w:pPr>
      <w:r w:rsidRPr="00742D8B">
        <w:rPr>
          <w:rFonts w:ascii="Arial" w:hAnsi="Arial" w:cs="Arial"/>
          <w:bCs/>
        </w:rPr>
        <w:t xml:space="preserve">Email : </w:t>
      </w:r>
      <w:r w:rsidRPr="00742D8B">
        <w:rPr>
          <w:rFonts w:ascii="Arial" w:hAnsi="Arial" w:cs="Arial"/>
          <w:iCs/>
        </w:rPr>
        <w:t>[</w:t>
      </w:r>
      <w:r w:rsidRPr="00742D8B">
        <w:rPr>
          <w:rFonts w:ascii="Arial" w:hAnsi="Arial" w:cs="Arial"/>
        </w:rPr>
        <w:t>...................................................................................</w:t>
      </w:r>
      <w:r w:rsidR="00A13D72" w:rsidRPr="00742D8B">
        <w:rPr>
          <w:rFonts w:ascii="Arial" w:hAnsi="Arial" w:cs="Arial"/>
        </w:rPr>
        <w:t>........</w:t>
      </w:r>
      <w:r w:rsidRPr="00742D8B">
        <w:rPr>
          <w:rFonts w:ascii="Arial" w:hAnsi="Arial" w:cs="Arial"/>
        </w:rPr>
        <w:t>....................................................]</w:t>
      </w:r>
    </w:p>
    <w:p w14:paraId="31EDC813" w14:textId="77777777" w:rsidR="00977CF1" w:rsidRPr="00742D8B" w:rsidRDefault="00977CF1" w:rsidP="00563A81">
      <w:pPr>
        <w:pStyle w:val="En-tte"/>
        <w:rPr>
          <w:rFonts w:ascii="Arial" w:hAnsi="Arial" w:cs="Arial"/>
          <w:bCs/>
        </w:rPr>
      </w:pPr>
    </w:p>
    <w:p w14:paraId="0A2149A9" w14:textId="77777777" w:rsidR="00977CF1" w:rsidRPr="00742D8B" w:rsidRDefault="002F745C" w:rsidP="00977CF1">
      <w:pPr>
        <w:pStyle w:val="En-tte"/>
        <w:rPr>
          <w:rFonts w:ascii="Arial" w:hAnsi="Arial" w:cs="Arial"/>
          <w:b/>
          <w:bCs/>
        </w:rPr>
      </w:pPr>
      <w:r w:rsidRPr="00742D8B">
        <w:rPr>
          <w:rFonts w:ascii="Arial" w:hAnsi="Arial" w:cs="Arial"/>
          <w:b/>
          <w:bCs/>
        </w:rPr>
        <w:t>3</w:t>
      </w:r>
      <w:r w:rsidR="00977CF1" w:rsidRPr="00742D8B">
        <w:rPr>
          <w:rFonts w:ascii="Arial" w:hAnsi="Arial" w:cs="Arial"/>
          <w:b/>
          <w:bCs/>
        </w:rPr>
        <w:t>. CLIENT 3</w:t>
      </w:r>
    </w:p>
    <w:p w14:paraId="3A139A2F" w14:textId="77777777" w:rsidR="00977CF1" w:rsidRPr="00742D8B" w:rsidRDefault="00977CF1" w:rsidP="00977CF1">
      <w:pPr>
        <w:pStyle w:val="En-tte"/>
        <w:rPr>
          <w:rFonts w:ascii="Arial" w:hAnsi="Arial" w:cs="Arial"/>
          <w:b/>
          <w:bCs/>
        </w:rPr>
      </w:pPr>
    </w:p>
    <w:p w14:paraId="1D0EC2FC"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Nom : </w:t>
      </w:r>
      <w:r w:rsidRPr="00742D8B">
        <w:rPr>
          <w:rFonts w:ascii="Arial" w:hAnsi="Arial" w:cs="Arial"/>
          <w:iCs/>
        </w:rPr>
        <w:t>[..</w:t>
      </w:r>
      <w:r w:rsidRPr="00742D8B">
        <w:rPr>
          <w:rFonts w:ascii="Arial" w:hAnsi="Arial" w:cs="Arial"/>
        </w:rPr>
        <w:t>...............................................................................................................................................</w:t>
      </w:r>
      <w:r w:rsidRPr="00742D8B">
        <w:rPr>
          <w:rFonts w:ascii="Arial" w:hAnsi="Arial" w:cs="Arial"/>
          <w:iCs/>
        </w:rPr>
        <w:t>]</w:t>
      </w:r>
    </w:p>
    <w:p w14:paraId="5A5B0314"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Structure légale : </w:t>
      </w:r>
      <w:r w:rsidRPr="00742D8B">
        <w:rPr>
          <w:rFonts w:ascii="Arial" w:hAnsi="Arial" w:cs="Arial"/>
          <w:iCs/>
        </w:rPr>
        <w:t>[...</w:t>
      </w:r>
      <w:r w:rsidRPr="00742D8B">
        <w:rPr>
          <w:rFonts w:ascii="Arial" w:hAnsi="Arial" w:cs="Arial"/>
        </w:rPr>
        <w:t>............................................................................................................................</w:t>
      </w:r>
      <w:r w:rsidRPr="00742D8B">
        <w:rPr>
          <w:rFonts w:ascii="Arial" w:hAnsi="Arial" w:cs="Arial"/>
          <w:iCs/>
        </w:rPr>
        <w:t>]</w:t>
      </w:r>
    </w:p>
    <w:p w14:paraId="709205AE"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Description des commandes : </w:t>
      </w:r>
      <w:r w:rsidRPr="00742D8B">
        <w:rPr>
          <w:rFonts w:ascii="Arial" w:hAnsi="Arial" w:cs="Arial"/>
          <w:iCs/>
        </w:rPr>
        <w:t>[.</w:t>
      </w:r>
      <w:r w:rsidRPr="00742D8B">
        <w:rPr>
          <w:rFonts w:ascii="Arial" w:hAnsi="Arial" w:cs="Arial"/>
        </w:rPr>
        <w:t>..........................................................................................................]</w:t>
      </w:r>
    </w:p>
    <w:p w14:paraId="2CF0E83C"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Montant des commandes : </w:t>
      </w:r>
      <w:r w:rsidRPr="00742D8B">
        <w:rPr>
          <w:rFonts w:ascii="Arial" w:hAnsi="Arial" w:cs="Arial"/>
          <w:iCs/>
        </w:rPr>
        <w:t>[</w:t>
      </w:r>
      <w:r w:rsidRPr="00742D8B">
        <w:rPr>
          <w:rFonts w:ascii="Arial" w:hAnsi="Arial" w:cs="Arial"/>
        </w:rPr>
        <w:t>................................................................................................................</w:t>
      </w:r>
      <w:r w:rsidRPr="00742D8B">
        <w:rPr>
          <w:rFonts w:ascii="Arial" w:hAnsi="Arial" w:cs="Arial"/>
          <w:iCs/>
        </w:rPr>
        <w:t>]</w:t>
      </w:r>
    </w:p>
    <w:p w14:paraId="310A21BC"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Année des commandes : </w:t>
      </w:r>
      <w:r w:rsidRPr="00742D8B">
        <w:rPr>
          <w:rFonts w:ascii="Arial" w:hAnsi="Arial" w:cs="Arial"/>
          <w:iCs/>
        </w:rPr>
        <w:t>[........</w:t>
      </w:r>
      <w:r w:rsidRPr="00742D8B">
        <w:rPr>
          <w:rFonts w:ascii="Arial" w:hAnsi="Arial" w:cs="Arial"/>
        </w:rPr>
        <w:t>..........................................................................................................</w:t>
      </w:r>
      <w:r w:rsidRPr="00742D8B">
        <w:rPr>
          <w:rFonts w:ascii="Arial" w:hAnsi="Arial" w:cs="Arial"/>
          <w:iCs/>
        </w:rPr>
        <w:t>]</w:t>
      </w:r>
    </w:p>
    <w:p w14:paraId="6CBCFE43" w14:textId="77777777" w:rsidR="00A13D72" w:rsidRPr="00742D8B" w:rsidRDefault="00A13D72" w:rsidP="00A13D72">
      <w:pPr>
        <w:pStyle w:val="En-tte"/>
        <w:jc w:val="both"/>
        <w:rPr>
          <w:rFonts w:ascii="Arial" w:hAnsi="Arial" w:cs="Arial"/>
          <w:bCs/>
        </w:rPr>
      </w:pPr>
    </w:p>
    <w:p w14:paraId="29734FCB" w14:textId="77777777" w:rsidR="00A13D72" w:rsidRPr="00742D8B" w:rsidRDefault="00A13D72" w:rsidP="00A13D72">
      <w:pPr>
        <w:pStyle w:val="En-tte"/>
        <w:jc w:val="both"/>
        <w:rPr>
          <w:rFonts w:ascii="Arial" w:hAnsi="Arial" w:cs="Arial"/>
          <w:bCs/>
        </w:rPr>
      </w:pPr>
      <w:r w:rsidRPr="00742D8B">
        <w:rPr>
          <w:rFonts w:ascii="Arial" w:hAnsi="Arial" w:cs="Arial"/>
          <w:bCs/>
        </w:rPr>
        <w:t xml:space="preserve">Personne à contacter pour références : </w:t>
      </w:r>
      <w:r w:rsidRPr="00742D8B">
        <w:rPr>
          <w:rFonts w:ascii="Arial" w:hAnsi="Arial" w:cs="Arial"/>
          <w:iCs/>
        </w:rPr>
        <w:t>[..</w:t>
      </w:r>
      <w:r w:rsidRPr="00742D8B">
        <w:rPr>
          <w:rFonts w:ascii="Arial" w:hAnsi="Arial" w:cs="Arial"/>
        </w:rPr>
        <w:t>..........................................................................................]</w:t>
      </w:r>
    </w:p>
    <w:p w14:paraId="47C8F789" w14:textId="77777777" w:rsidR="00A13D72" w:rsidRPr="00742D8B" w:rsidRDefault="00A13D72" w:rsidP="00A13D72">
      <w:pPr>
        <w:pStyle w:val="En-tte"/>
        <w:jc w:val="both"/>
        <w:rPr>
          <w:rFonts w:ascii="Arial" w:hAnsi="Arial" w:cs="Arial"/>
          <w:bCs/>
        </w:rPr>
      </w:pPr>
      <w:r w:rsidRPr="00742D8B">
        <w:rPr>
          <w:rFonts w:ascii="Arial" w:hAnsi="Arial" w:cs="Arial"/>
        </w:rPr>
        <w:t xml:space="preserve">Position : </w:t>
      </w:r>
      <w:r w:rsidRPr="00742D8B">
        <w:rPr>
          <w:rFonts w:ascii="Arial" w:hAnsi="Arial" w:cs="Arial"/>
          <w:iCs/>
        </w:rPr>
        <w:t>[...</w:t>
      </w:r>
      <w:r w:rsidRPr="00742D8B">
        <w:rPr>
          <w:rFonts w:ascii="Arial" w:hAnsi="Arial" w:cs="Arial"/>
        </w:rPr>
        <w:t>........................................................................................................................................]</w:t>
      </w:r>
    </w:p>
    <w:p w14:paraId="03CD25FB" w14:textId="77777777" w:rsidR="00A13D72" w:rsidRPr="00742D8B" w:rsidRDefault="00A13D72" w:rsidP="00A13D72">
      <w:pPr>
        <w:pStyle w:val="En-tte"/>
        <w:rPr>
          <w:rFonts w:ascii="Arial" w:hAnsi="Arial" w:cs="Arial"/>
          <w:bCs/>
        </w:rPr>
      </w:pPr>
      <w:r w:rsidRPr="00742D8B">
        <w:rPr>
          <w:rFonts w:ascii="Arial" w:hAnsi="Arial" w:cs="Arial"/>
          <w:bCs/>
        </w:rPr>
        <w:t xml:space="preserve">Téléphone : </w:t>
      </w:r>
      <w:r w:rsidRPr="00742D8B">
        <w:rPr>
          <w:rFonts w:ascii="Arial" w:hAnsi="Arial" w:cs="Arial"/>
          <w:iCs/>
        </w:rPr>
        <w:t>[.</w:t>
      </w:r>
      <w:r w:rsidRPr="00742D8B">
        <w:rPr>
          <w:rFonts w:ascii="Arial" w:hAnsi="Arial" w:cs="Arial"/>
        </w:rPr>
        <w:t>......................................................................................................................................]</w:t>
      </w:r>
    </w:p>
    <w:p w14:paraId="7036AE2D" w14:textId="77777777" w:rsidR="00A13D72" w:rsidRPr="00742D8B" w:rsidRDefault="00A13D72" w:rsidP="00A13D72">
      <w:pPr>
        <w:pStyle w:val="En-tte"/>
        <w:rPr>
          <w:rFonts w:ascii="Arial" w:hAnsi="Arial" w:cs="Arial"/>
          <w:bCs/>
        </w:rPr>
      </w:pPr>
      <w:r w:rsidRPr="00742D8B">
        <w:rPr>
          <w:rFonts w:ascii="Arial" w:hAnsi="Arial" w:cs="Arial"/>
          <w:bCs/>
        </w:rPr>
        <w:t xml:space="preserve">Email : </w:t>
      </w:r>
      <w:r w:rsidRPr="00742D8B">
        <w:rPr>
          <w:rFonts w:ascii="Arial" w:hAnsi="Arial" w:cs="Arial"/>
          <w:iCs/>
        </w:rPr>
        <w:t>[</w:t>
      </w:r>
      <w:r w:rsidRPr="00742D8B">
        <w:rPr>
          <w:rFonts w:ascii="Arial" w:hAnsi="Arial" w:cs="Arial"/>
        </w:rPr>
        <w:t>...............................................................................................................................................]</w:t>
      </w:r>
    </w:p>
    <w:p w14:paraId="7CC4E3B0" w14:textId="77777777" w:rsidR="002F745C" w:rsidRPr="00742D8B" w:rsidRDefault="002F745C" w:rsidP="00563A81">
      <w:pPr>
        <w:pStyle w:val="En-tte"/>
        <w:rPr>
          <w:rFonts w:ascii="Arial" w:hAnsi="Arial" w:cs="Arial"/>
          <w:bCs/>
        </w:rPr>
      </w:pPr>
    </w:p>
    <w:p w14:paraId="285FD425" w14:textId="77777777" w:rsidR="00977CF1" w:rsidRPr="00742D8B" w:rsidRDefault="00977CF1">
      <w:pPr>
        <w:spacing w:after="0" w:line="240" w:lineRule="auto"/>
        <w:rPr>
          <w:rFonts w:ascii="Arial" w:hAnsi="Arial" w:cs="Arial"/>
        </w:rPr>
      </w:pPr>
      <w:r w:rsidRPr="00742D8B">
        <w:rPr>
          <w:rFonts w:ascii="Arial" w:hAnsi="Arial" w:cs="Arial"/>
        </w:rPr>
        <w:lastRenderedPageBreak/>
        <w:br w:type="page"/>
      </w:r>
    </w:p>
    <w:p w14:paraId="4C930587" w14:textId="45181F57" w:rsidR="00FE6E7F" w:rsidRPr="0040291B" w:rsidRDefault="00FE6E7F" w:rsidP="00FE6E7F">
      <w:pPr>
        <w:pStyle w:val="Paragraphedeliste"/>
        <w:numPr>
          <w:ilvl w:val="1"/>
          <w:numId w:val="8"/>
        </w:numPr>
        <w:shd w:val="pct20" w:color="auto" w:fill="auto"/>
        <w:spacing w:before="240" w:after="0" w:line="240" w:lineRule="auto"/>
        <w:jc w:val="both"/>
        <w:outlineLvl w:val="1"/>
        <w:rPr>
          <w:rFonts w:ascii="Arial" w:hAnsi="Arial" w:cs="Arial"/>
          <w:b/>
          <w:bCs/>
          <w:color w:val="000000" w:themeColor="text1"/>
          <w:sz w:val="24"/>
          <w:szCs w:val="24"/>
        </w:rPr>
      </w:pPr>
      <w:bookmarkStart w:id="44" w:name="_Toc90460794"/>
      <w:r w:rsidRPr="00742D8B">
        <w:rPr>
          <w:rFonts w:ascii="Arial" w:hAnsi="Arial" w:cs="Arial"/>
          <w:b/>
          <w:bCs/>
          <w:sz w:val="24"/>
          <w:szCs w:val="24"/>
        </w:rPr>
        <w:lastRenderedPageBreak/>
        <w:t xml:space="preserve">Annexe </w:t>
      </w:r>
      <w:r w:rsidR="00D716D9">
        <w:rPr>
          <w:rFonts w:ascii="Arial" w:hAnsi="Arial" w:cs="Arial"/>
          <w:b/>
          <w:bCs/>
          <w:sz w:val="24"/>
          <w:szCs w:val="24"/>
        </w:rPr>
        <w:t>C</w:t>
      </w:r>
      <w:r w:rsidRPr="00742D8B">
        <w:rPr>
          <w:rFonts w:ascii="Arial" w:hAnsi="Arial" w:cs="Arial"/>
          <w:b/>
          <w:bCs/>
          <w:sz w:val="24"/>
          <w:szCs w:val="24"/>
        </w:rPr>
        <w:t xml:space="preserve"> : Liste des pièces complémentaires </w:t>
      </w:r>
      <w:r w:rsidRPr="0040291B">
        <w:rPr>
          <w:rFonts w:ascii="Arial" w:hAnsi="Arial" w:cs="Arial"/>
          <w:b/>
          <w:bCs/>
          <w:color w:val="000000" w:themeColor="text1"/>
          <w:sz w:val="24"/>
          <w:szCs w:val="24"/>
        </w:rPr>
        <w:t>(optionnel)</w:t>
      </w:r>
      <w:bookmarkEnd w:id="44"/>
    </w:p>
    <w:p w14:paraId="3F47DCF7" w14:textId="77777777" w:rsidR="00FE6E7F" w:rsidRPr="00742D8B" w:rsidRDefault="00FE6E7F" w:rsidP="00FE6E7F">
      <w:pPr>
        <w:rPr>
          <w:rFonts w:ascii="Arial" w:hAnsi="Arial" w:cs="Arial"/>
        </w:rPr>
      </w:pPr>
    </w:p>
    <w:p w14:paraId="67831746" w14:textId="77777777" w:rsidR="00DB40BB" w:rsidRPr="00742D8B" w:rsidRDefault="00DB40BB" w:rsidP="00DB40BB">
      <w:pPr>
        <w:tabs>
          <w:tab w:val="left" w:pos="0"/>
        </w:tabs>
        <w:spacing w:after="0"/>
        <w:jc w:val="both"/>
        <w:rPr>
          <w:rFonts w:ascii="Arial" w:hAnsi="Arial" w:cs="Arial"/>
        </w:rPr>
      </w:pPr>
      <w:r w:rsidRPr="00742D8B">
        <w:rPr>
          <w:rFonts w:ascii="Arial" w:hAnsi="Arial" w:cs="Arial"/>
        </w:rPr>
        <w:t xml:space="preserve">Référence de l’Appel </w:t>
      </w:r>
      <w:r>
        <w:rPr>
          <w:rFonts w:ascii="Arial" w:hAnsi="Arial" w:cs="Arial"/>
        </w:rPr>
        <w:t>à candidatures</w:t>
      </w:r>
      <w:r w:rsidRPr="00742D8B">
        <w:rPr>
          <w:rFonts w:ascii="Arial" w:hAnsi="Arial" w:cs="Arial"/>
        </w:rPr>
        <w:t> </w:t>
      </w:r>
      <w:r>
        <w:rPr>
          <w:rFonts w:ascii="Arial" w:hAnsi="Arial" w:cs="Arial"/>
        </w:rPr>
        <w:t>[……………………………………………………………………...]</w:t>
      </w:r>
    </w:p>
    <w:p w14:paraId="44E2AC55" w14:textId="77777777" w:rsidR="00FE6E7F" w:rsidRPr="00742D8B" w:rsidRDefault="00FE6E7F" w:rsidP="00FE6E7F">
      <w:pPr>
        <w:rPr>
          <w:rFonts w:ascii="Arial" w:hAnsi="Arial" w:cs="Arial"/>
        </w:rPr>
      </w:pPr>
      <w:r w:rsidRPr="00742D8B">
        <w:rPr>
          <w:rFonts w:ascii="Arial" w:hAnsi="Arial" w:cs="Arial"/>
        </w:rPr>
        <w:t>Nom du soumissionnaire : [........................................</w:t>
      </w:r>
      <w:r w:rsidR="00A13D72" w:rsidRPr="00742D8B">
        <w:rPr>
          <w:rFonts w:ascii="Arial" w:hAnsi="Arial" w:cs="Arial"/>
        </w:rPr>
        <w:t>..........</w:t>
      </w:r>
      <w:r w:rsidRPr="00742D8B">
        <w:rPr>
          <w:rFonts w:ascii="Arial" w:hAnsi="Arial" w:cs="Arial"/>
        </w:rPr>
        <w:t>...............................................................]</w:t>
      </w:r>
    </w:p>
    <w:p w14:paraId="46FA00E3" w14:textId="77777777" w:rsidR="00B0529D" w:rsidRPr="00742D8B" w:rsidRDefault="00B0529D" w:rsidP="00B0529D">
      <w:pPr>
        <w:spacing w:after="0" w:line="240" w:lineRule="auto"/>
        <w:rPr>
          <w:rFonts w:ascii="Arial" w:hAnsi="Arial" w:cs="Arial"/>
        </w:rPr>
      </w:pPr>
    </w:p>
    <w:p w14:paraId="7B81549F" w14:textId="77777777" w:rsidR="00DB40BB" w:rsidRPr="00742D8B" w:rsidRDefault="00DB40BB" w:rsidP="00DB40BB">
      <w:pPr>
        <w:spacing w:after="0" w:line="240" w:lineRule="auto"/>
        <w:jc w:val="both"/>
        <w:rPr>
          <w:rFonts w:ascii="Arial" w:hAnsi="Arial" w:cs="Arial"/>
        </w:rPr>
      </w:pPr>
      <w:r w:rsidRPr="00742D8B">
        <w:rPr>
          <w:rFonts w:ascii="Arial" w:hAnsi="Arial" w:cs="Arial"/>
        </w:rPr>
        <w:t xml:space="preserve">Le candidat pourra, de son initiative, fournir également des pièces qu’il jugera opportun de transmettre au Comité de sélection. </w:t>
      </w:r>
      <w:r w:rsidRPr="00742D8B">
        <w:rPr>
          <w:rFonts w:ascii="Arial" w:hAnsi="Arial" w:cs="Arial"/>
          <w:b/>
        </w:rPr>
        <w:t>Liste des pièces supplémentaires</w:t>
      </w:r>
      <w:r w:rsidRPr="00742D8B">
        <w:rPr>
          <w:rFonts w:ascii="Arial" w:hAnsi="Arial" w:cs="Arial"/>
        </w:rPr>
        <w:t> :</w:t>
      </w:r>
    </w:p>
    <w:p w14:paraId="39D0A55E" w14:textId="77777777" w:rsidR="00FE6E7F" w:rsidRPr="00742D8B" w:rsidRDefault="00FE6E7F" w:rsidP="00FE6E7F">
      <w:pPr>
        <w:spacing w:after="0" w:line="240" w:lineRule="auto"/>
        <w:jc w:val="both"/>
        <w:rPr>
          <w:rFonts w:ascii="Arial" w:hAnsi="Arial" w:cs="Arial"/>
        </w:rPr>
      </w:pPr>
    </w:p>
    <w:p w14:paraId="2562CBEC" w14:textId="77777777" w:rsidR="00FE6E7F" w:rsidRPr="00742D8B" w:rsidRDefault="00FE6E7F" w:rsidP="00FE6E7F">
      <w:pPr>
        <w:spacing w:after="0" w:line="240" w:lineRule="auto"/>
        <w:jc w:val="both"/>
        <w:rPr>
          <w:rFonts w:ascii="Arial" w:hAnsi="Arial" w:cs="Arial"/>
        </w:rPr>
      </w:pPr>
    </w:p>
    <w:p w14:paraId="541CE52A" w14:textId="77777777" w:rsidR="00FE6E7F" w:rsidRPr="00DB40BB" w:rsidRDefault="00FE6E7F" w:rsidP="00FE6E7F">
      <w:pPr>
        <w:pStyle w:val="Paragraphedeliste"/>
        <w:numPr>
          <w:ilvl w:val="0"/>
          <w:numId w:val="4"/>
        </w:numPr>
        <w:spacing w:after="0" w:line="240" w:lineRule="auto"/>
        <w:jc w:val="both"/>
        <w:rPr>
          <w:rFonts w:ascii="Arial" w:hAnsi="Arial" w:cs="Arial"/>
        </w:rPr>
      </w:pPr>
      <w:r w:rsidRPr="00DB40BB">
        <w:rPr>
          <w:rFonts w:ascii="Arial" w:hAnsi="Arial" w:cs="Arial"/>
        </w:rPr>
        <w:t>[.........................................................................................................................................</w:t>
      </w:r>
      <w:r w:rsidR="00A13D72" w:rsidRPr="00DB40BB">
        <w:rPr>
          <w:rFonts w:ascii="Arial" w:hAnsi="Arial" w:cs="Arial"/>
        </w:rPr>
        <w:t>..</w:t>
      </w:r>
      <w:r w:rsidRPr="00DB40BB">
        <w:rPr>
          <w:rFonts w:ascii="Arial" w:hAnsi="Arial" w:cs="Arial"/>
        </w:rPr>
        <w:t>..] ;</w:t>
      </w:r>
    </w:p>
    <w:p w14:paraId="739055DF" w14:textId="77777777" w:rsidR="00A13D72" w:rsidRPr="00DB40BB" w:rsidRDefault="00A13D72" w:rsidP="00A13D72">
      <w:pPr>
        <w:pStyle w:val="Paragraphedeliste"/>
        <w:numPr>
          <w:ilvl w:val="0"/>
          <w:numId w:val="4"/>
        </w:numPr>
        <w:spacing w:after="0" w:line="240" w:lineRule="auto"/>
        <w:jc w:val="both"/>
        <w:rPr>
          <w:rFonts w:ascii="Arial" w:hAnsi="Arial" w:cs="Arial"/>
        </w:rPr>
      </w:pPr>
      <w:r w:rsidRPr="00DB40BB">
        <w:rPr>
          <w:rFonts w:ascii="Arial" w:hAnsi="Arial" w:cs="Arial"/>
        </w:rPr>
        <w:t>[.............................................................................................................................................] ;</w:t>
      </w:r>
    </w:p>
    <w:p w14:paraId="033B2F25" w14:textId="77777777" w:rsidR="00A13D72" w:rsidRPr="00DB40BB" w:rsidRDefault="00A13D72" w:rsidP="00A13D72">
      <w:pPr>
        <w:pStyle w:val="Paragraphedeliste"/>
        <w:numPr>
          <w:ilvl w:val="0"/>
          <w:numId w:val="4"/>
        </w:numPr>
        <w:spacing w:after="0" w:line="240" w:lineRule="auto"/>
        <w:jc w:val="both"/>
        <w:rPr>
          <w:rFonts w:ascii="Arial" w:hAnsi="Arial" w:cs="Arial"/>
        </w:rPr>
      </w:pPr>
      <w:r w:rsidRPr="00DB40BB">
        <w:rPr>
          <w:rFonts w:ascii="Arial" w:hAnsi="Arial" w:cs="Arial"/>
        </w:rPr>
        <w:t>[.............................................................................................................................................] ;</w:t>
      </w:r>
    </w:p>
    <w:p w14:paraId="108C5DE9" w14:textId="77777777" w:rsidR="00A13D72" w:rsidRPr="00DB40BB" w:rsidRDefault="00A13D72" w:rsidP="00A13D72">
      <w:pPr>
        <w:pStyle w:val="Paragraphedeliste"/>
        <w:numPr>
          <w:ilvl w:val="0"/>
          <w:numId w:val="4"/>
        </w:numPr>
        <w:spacing w:after="0" w:line="240" w:lineRule="auto"/>
        <w:jc w:val="both"/>
        <w:rPr>
          <w:rFonts w:ascii="Arial" w:hAnsi="Arial" w:cs="Arial"/>
        </w:rPr>
      </w:pPr>
      <w:r w:rsidRPr="00DB40BB">
        <w:rPr>
          <w:rFonts w:ascii="Arial" w:hAnsi="Arial" w:cs="Arial"/>
        </w:rPr>
        <w:t>[.............................................................................................................................................] ;</w:t>
      </w:r>
    </w:p>
    <w:p w14:paraId="73FB615A" w14:textId="77777777" w:rsidR="00FE6E7F" w:rsidRPr="00DB40BB" w:rsidRDefault="00A13D72" w:rsidP="00FE6E7F">
      <w:pPr>
        <w:pStyle w:val="Paragraphedeliste"/>
        <w:numPr>
          <w:ilvl w:val="0"/>
          <w:numId w:val="4"/>
        </w:numPr>
        <w:spacing w:after="0" w:line="240" w:lineRule="auto"/>
        <w:jc w:val="both"/>
        <w:rPr>
          <w:rFonts w:ascii="Arial" w:hAnsi="Arial" w:cs="Arial"/>
        </w:rPr>
      </w:pPr>
      <w:r w:rsidRPr="00DB40BB">
        <w:rPr>
          <w:rFonts w:ascii="Arial" w:hAnsi="Arial" w:cs="Arial"/>
        </w:rPr>
        <w:t>[.............................................................................................................................................].</w:t>
      </w:r>
    </w:p>
    <w:p w14:paraId="0DD2A2E6" w14:textId="77777777" w:rsidR="00FE6E7F" w:rsidRPr="00742D8B" w:rsidRDefault="00FE6E7F" w:rsidP="00FE6E7F">
      <w:pPr>
        <w:spacing w:after="0" w:line="240" w:lineRule="auto"/>
        <w:jc w:val="both"/>
        <w:rPr>
          <w:rFonts w:ascii="Arial" w:hAnsi="Arial" w:cs="Arial"/>
        </w:rPr>
      </w:pPr>
    </w:p>
    <w:p w14:paraId="64C005ED" w14:textId="77777777" w:rsidR="00FE6E7F" w:rsidRPr="00742D8B" w:rsidRDefault="00FE6E7F" w:rsidP="00FE6E7F">
      <w:pPr>
        <w:spacing w:after="0" w:line="240" w:lineRule="auto"/>
        <w:jc w:val="both"/>
        <w:rPr>
          <w:rFonts w:ascii="Arial" w:hAnsi="Arial" w:cs="Arial"/>
        </w:rPr>
      </w:pPr>
    </w:p>
    <w:sectPr w:rsidR="00FE6E7F" w:rsidRPr="00742D8B" w:rsidSect="00E96F55">
      <w:footerReference w:type="default" r:id="rId16"/>
      <w:pgSz w:w="11906" w:h="16838"/>
      <w:pgMar w:top="907" w:right="1133"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F87B" w14:textId="77777777" w:rsidR="00A656F2" w:rsidRDefault="00A656F2" w:rsidP="009C5688">
      <w:pPr>
        <w:spacing w:after="0" w:line="240" w:lineRule="auto"/>
      </w:pPr>
      <w:r>
        <w:separator/>
      </w:r>
    </w:p>
  </w:endnote>
  <w:endnote w:type="continuationSeparator" w:id="0">
    <w:p w14:paraId="0055D926" w14:textId="77777777" w:rsidR="00A656F2" w:rsidRDefault="00A656F2" w:rsidP="009C5688">
      <w:pPr>
        <w:spacing w:after="0" w:line="240" w:lineRule="auto"/>
      </w:pPr>
      <w:r>
        <w:continuationSeparator/>
      </w:r>
    </w:p>
  </w:endnote>
  <w:endnote w:type="continuationNotice" w:id="1">
    <w:p w14:paraId="368ED745" w14:textId="77777777" w:rsidR="00B25BCD" w:rsidRDefault="00B25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E434" w14:textId="1CCC1499" w:rsidR="00C22B6E" w:rsidRDefault="00C22B6E">
    <w:pPr>
      <w:pStyle w:val="Pieddepage"/>
      <w:jc w:val="right"/>
    </w:pPr>
    <w:r>
      <w:fldChar w:fldCharType="begin"/>
    </w:r>
    <w:r>
      <w:instrText xml:space="preserve"> PAGE   \* MERGEFORMAT </w:instrText>
    </w:r>
    <w:r>
      <w:fldChar w:fldCharType="separate"/>
    </w:r>
    <w:r w:rsidR="00383EB2">
      <w:rPr>
        <w:noProof/>
      </w:rPr>
      <w:t>1</w:t>
    </w:r>
    <w:r>
      <w:rPr>
        <w:noProof/>
      </w:rPr>
      <w:fldChar w:fldCharType="end"/>
    </w:r>
    <w:r>
      <w:t>/</w:t>
    </w:r>
    <w:fldSimple w:instr=" NUMPAGES   \* MERGEFORMAT ">
      <w:r w:rsidR="00383EB2">
        <w:rPr>
          <w:noProof/>
        </w:rPr>
        <w:t>17</w:t>
      </w:r>
    </w:fldSimple>
  </w:p>
  <w:p w14:paraId="01A69AD3" w14:textId="77777777" w:rsidR="00C22B6E" w:rsidRDefault="00C22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0878A" w14:textId="77777777" w:rsidR="00A656F2" w:rsidRDefault="00A656F2" w:rsidP="009C5688">
      <w:pPr>
        <w:spacing w:after="0" w:line="240" w:lineRule="auto"/>
      </w:pPr>
      <w:r>
        <w:separator/>
      </w:r>
    </w:p>
  </w:footnote>
  <w:footnote w:type="continuationSeparator" w:id="0">
    <w:p w14:paraId="6329D849" w14:textId="77777777" w:rsidR="00A656F2" w:rsidRDefault="00A656F2" w:rsidP="009C5688">
      <w:pPr>
        <w:spacing w:after="0" w:line="240" w:lineRule="auto"/>
      </w:pPr>
      <w:r>
        <w:continuationSeparator/>
      </w:r>
    </w:p>
  </w:footnote>
  <w:footnote w:type="continuationNotice" w:id="1">
    <w:p w14:paraId="66A84B94" w14:textId="77777777" w:rsidR="00B25BCD" w:rsidRDefault="00B25B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81E10"/>
    <w:multiLevelType w:val="multilevel"/>
    <w:tmpl w:val="B2FE3E1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70454AA"/>
    <w:multiLevelType w:val="multilevel"/>
    <w:tmpl w:val="B2FE3E1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C7168D"/>
    <w:multiLevelType w:val="hybridMultilevel"/>
    <w:tmpl w:val="ABDEFD72"/>
    <w:lvl w:ilvl="0" w:tplc="C2609814">
      <w:numFmt w:val="bullet"/>
      <w:lvlText w:val="•"/>
      <w:lvlJc w:val="left"/>
      <w:pPr>
        <w:ind w:left="927" w:hanging="360"/>
      </w:pPr>
      <w:rPr>
        <w:rFonts w:ascii="Arial" w:eastAsia="Batang"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E367342"/>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118697A"/>
    <w:multiLevelType w:val="hybridMultilevel"/>
    <w:tmpl w:val="9BEEA1B8"/>
    <w:lvl w:ilvl="0" w:tplc="A8707ECE">
      <w:numFmt w:val="bullet"/>
      <w:lvlText w:val="-"/>
      <w:lvlJc w:val="left"/>
      <w:pPr>
        <w:ind w:left="1287" w:hanging="360"/>
      </w:pPr>
      <w:rPr>
        <w:rFonts w:ascii="Calibri" w:eastAsia="Times New Roman" w:hAnsi="Calibri" w:cs="Helvetic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1C326B5"/>
    <w:multiLevelType w:val="multilevel"/>
    <w:tmpl w:val="B2FE3E1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54B0A69"/>
    <w:multiLevelType w:val="hybridMultilevel"/>
    <w:tmpl w:val="AAD8CB14"/>
    <w:lvl w:ilvl="0" w:tplc="62885D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AA0979"/>
    <w:multiLevelType w:val="multilevel"/>
    <w:tmpl w:val="040C0025"/>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1EED2C86"/>
    <w:multiLevelType w:val="hybridMultilevel"/>
    <w:tmpl w:val="8BEA27EC"/>
    <w:lvl w:ilvl="0" w:tplc="040C000B">
      <w:start w:val="1"/>
      <w:numFmt w:val="bullet"/>
      <w:lvlText w:val=""/>
      <w:lvlJc w:val="left"/>
      <w:pPr>
        <w:ind w:left="1000" w:hanging="360"/>
      </w:pPr>
      <w:rPr>
        <w:rFonts w:ascii="Wingdings" w:hAnsi="Wingdings" w:hint="default"/>
        <w:w w:val="100"/>
        <w:sz w:val="22"/>
        <w:szCs w:val="22"/>
        <w:lang w:val="fr-FR" w:eastAsia="en-US" w:bidi="ar-SA"/>
      </w:rPr>
    </w:lvl>
    <w:lvl w:ilvl="1" w:tplc="CDA2549C">
      <w:numFmt w:val="bullet"/>
      <w:lvlText w:val="-"/>
      <w:lvlJc w:val="left"/>
      <w:pPr>
        <w:ind w:left="1396" w:hanging="360"/>
      </w:pPr>
      <w:rPr>
        <w:rFonts w:ascii="Carlito" w:eastAsia="Carlito" w:hAnsi="Carlito" w:cs="Carlito" w:hint="default"/>
        <w:w w:val="100"/>
        <w:sz w:val="22"/>
        <w:szCs w:val="22"/>
        <w:lang w:val="fr-FR" w:eastAsia="en-US" w:bidi="ar-SA"/>
      </w:rPr>
    </w:lvl>
    <w:lvl w:ilvl="2" w:tplc="7A00ECB2">
      <w:numFmt w:val="bullet"/>
      <w:lvlText w:val="•"/>
      <w:lvlJc w:val="left"/>
      <w:pPr>
        <w:ind w:left="2394" w:hanging="360"/>
      </w:pPr>
      <w:rPr>
        <w:rFonts w:hint="default"/>
        <w:lang w:val="fr-FR" w:eastAsia="en-US" w:bidi="ar-SA"/>
      </w:rPr>
    </w:lvl>
    <w:lvl w:ilvl="3" w:tplc="2A3C8DA8">
      <w:numFmt w:val="bullet"/>
      <w:lvlText w:val="•"/>
      <w:lvlJc w:val="left"/>
      <w:pPr>
        <w:ind w:left="3388" w:hanging="360"/>
      </w:pPr>
      <w:rPr>
        <w:rFonts w:hint="default"/>
        <w:lang w:val="fr-FR" w:eastAsia="en-US" w:bidi="ar-SA"/>
      </w:rPr>
    </w:lvl>
    <w:lvl w:ilvl="4" w:tplc="E7B0007E">
      <w:numFmt w:val="bullet"/>
      <w:lvlText w:val="•"/>
      <w:lvlJc w:val="left"/>
      <w:pPr>
        <w:ind w:left="4382" w:hanging="360"/>
      </w:pPr>
      <w:rPr>
        <w:rFonts w:hint="default"/>
        <w:lang w:val="fr-FR" w:eastAsia="en-US" w:bidi="ar-SA"/>
      </w:rPr>
    </w:lvl>
    <w:lvl w:ilvl="5" w:tplc="52F275A0">
      <w:numFmt w:val="bullet"/>
      <w:lvlText w:val="•"/>
      <w:lvlJc w:val="left"/>
      <w:pPr>
        <w:ind w:left="5376" w:hanging="360"/>
      </w:pPr>
      <w:rPr>
        <w:rFonts w:hint="default"/>
        <w:lang w:val="fr-FR" w:eastAsia="en-US" w:bidi="ar-SA"/>
      </w:rPr>
    </w:lvl>
    <w:lvl w:ilvl="6" w:tplc="FDA65FA6">
      <w:numFmt w:val="bullet"/>
      <w:lvlText w:val="•"/>
      <w:lvlJc w:val="left"/>
      <w:pPr>
        <w:ind w:left="6370" w:hanging="360"/>
      </w:pPr>
      <w:rPr>
        <w:rFonts w:hint="default"/>
        <w:lang w:val="fr-FR" w:eastAsia="en-US" w:bidi="ar-SA"/>
      </w:rPr>
    </w:lvl>
    <w:lvl w:ilvl="7" w:tplc="FA30882A">
      <w:numFmt w:val="bullet"/>
      <w:lvlText w:val="•"/>
      <w:lvlJc w:val="left"/>
      <w:pPr>
        <w:ind w:left="7364" w:hanging="360"/>
      </w:pPr>
      <w:rPr>
        <w:rFonts w:hint="default"/>
        <w:lang w:val="fr-FR" w:eastAsia="en-US" w:bidi="ar-SA"/>
      </w:rPr>
    </w:lvl>
    <w:lvl w:ilvl="8" w:tplc="46800A52">
      <w:numFmt w:val="bullet"/>
      <w:lvlText w:val="•"/>
      <w:lvlJc w:val="left"/>
      <w:pPr>
        <w:ind w:left="8358" w:hanging="360"/>
      </w:pPr>
      <w:rPr>
        <w:rFonts w:hint="default"/>
        <w:lang w:val="fr-FR" w:eastAsia="en-US" w:bidi="ar-SA"/>
      </w:rPr>
    </w:lvl>
  </w:abstractNum>
  <w:abstractNum w:abstractNumId="10" w15:restartNumberingAfterBreak="0">
    <w:nsid w:val="31734306"/>
    <w:multiLevelType w:val="hybridMultilevel"/>
    <w:tmpl w:val="8B387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C4C55"/>
    <w:multiLevelType w:val="hybridMultilevel"/>
    <w:tmpl w:val="171E5CDE"/>
    <w:lvl w:ilvl="0" w:tplc="A8707ECE">
      <w:numFmt w:val="bullet"/>
      <w:lvlText w:val="-"/>
      <w:lvlJc w:val="left"/>
      <w:pPr>
        <w:ind w:left="1000" w:hanging="360"/>
      </w:pPr>
      <w:rPr>
        <w:rFonts w:ascii="Calibri" w:eastAsia="Times New Roman" w:hAnsi="Calibri" w:cs="Helvetica" w:hint="default"/>
        <w:w w:val="100"/>
        <w:sz w:val="22"/>
        <w:szCs w:val="22"/>
        <w:lang w:val="fr-FR" w:eastAsia="en-US" w:bidi="ar-SA"/>
      </w:rPr>
    </w:lvl>
    <w:lvl w:ilvl="1" w:tplc="CDA2549C">
      <w:numFmt w:val="bullet"/>
      <w:lvlText w:val="-"/>
      <w:lvlJc w:val="left"/>
      <w:pPr>
        <w:ind w:left="1396" w:hanging="360"/>
      </w:pPr>
      <w:rPr>
        <w:rFonts w:ascii="Carlito" w:eastAsia="Carlito" w:hAnsi="Carlito" w:cs="Carlito" w:hint="default"/>
        <w:w w:val="100"/>
        <w:sz w:val="22"/>
        <w:szCs w:val="22"/>
        <w:lang w:val="fr-FR" w:eastAsia="en-US" w:bidi="ar-SA"/>
      </w:rPr>
    </w:lvl>
    <w:lvl w:ilvl="2" w:tplc="7A00ECB2">
      <w:numFmt w:val="bullet"/>
      <w:lvlText w:val="•"/>
      <w:lvlJc w:val="left"/>
      <w:pPr>
        <w:ind w:left="2394" w:hanging="360"/>
      </w:pPr>
      <w:rPr>
        <w:rFonts w:hint="default"/>
        <w:lang w:val="fr-FR" w:eastAsia="en-US" w:bidi="ar-SA"/>
      </w:rPr>
    </w:lvl>
    <w:lvl w:ilvl="3" w:tplc="2A3C8DA8">
      <w:numFmt w:val="bullet"/>
      <w:lvlText w:val="•"/>
      <w:lvlJc w:val="left"/>
      <w:pPr>
        <w:ind w:left="3388" w:hanging="360"/>
      </w:pPr>
      <w:rPr>
        <w:rFonts w:hint="default"/>
        <w:lang w:val="fr-FR" w:eastAsia="en-US" w:bidi="ar-SA"/>
      </w:rPr>
    </w:lvl>
    <w:lvl w:ilvl="4" w:tplc="E7B0007E">
      <w:numFmt w:val="bullet"/>
      <w:lvlText w:val="•"/>
      <w:lvlJc w:val="left"/>
      <w:pPr>
        <w:ind w:left="4382" w:hanging="360"/>
      </w:pPr>
      <w:rPr>
        <w:rFonts w:hint="default"/>
        <w:lang w:val="fr-FR" w:eastAsia="en-US" w:bidi="ar-SA"/>
      </w:rPr>
    </w:lvl>
    <w:lvl w:ilvl="5" w:tplc="52F275A0">
      <w:numFmt w:val="bullet"/>
      <w:lvlText w:val="•"/>
      <w:lvlJc w:val="left"/>
      <w:pPr>
        <w:ind w:left="5376" w:hanging="360"/>
      </w:pPr>
      <w:rPr>
        <w:rFonts w:hint="default"/>
        <w:lang w:val="fr-FR" w:eastAsia="en-US" w:bidi="ar-SA"/>
      </w:rPr>
    </w:lvl>
    <w:lvl w:ilvl="6" w:tplc="FDA65FA6">
      <w:numFmt w:val="bullet"/>
      <w:lvlText w:val="•"/>
      <w:lvlJc w:val="left"/>
      <w:pPr>
        <w:ind w:left="6370" w:hanging="360"/>
      </w:pPr>
      <w:rPr>
        <w:rFonts w:hint="default"/>
        <w:lang w:val="fr-FR" w:eastAsia="en-US" w:bidi="ar-SA"/>
      </w:rPr>
    </w:lvl>
    <w:lvl w:ilvl="7" w:tplc="FA30882A">
      <w:numFmt w:val="bullet"/>
      <w:lvlText w:val="•"/>
      <w:lvlJc w:val="left"/>
      <w:pPr>
        <w:ind w:left="7364" w:hanging="360"/>
      </w:pPr>
      <w:rPr>
        <w:rFonts w:hint="default"/>
        <w:lang w:val="fr-FR" w:eastAsia="en-US" w:bidi="ar-SA"/>
      </w:rPr>
    </w:lvl>
    <w:lvl w:ilvl="8" w:tplc="46800A52">
      <w:numFmt w:val="bullet"/>
      <w:lvlText w:val="•"/>
      <w:lvlJc w:val="left"/>
      <w:pPr>
        <w:ind w:left="8358" w:hanging="360"/>
      </w:pPr>
      <w:rPr>
        <w:rFonts w:hint="default"/>
        <w:lang w:val="fr-FR" w:eastAsia="en-US" w:bidi="ar-SA"/>
      </w:rPr>
    </w:lvl>
  </w:abstractNum>
  <w:abstractNum w:abstractNumId="12" w15:restartNumberingAfterBreak="0">
    <w:nsid w:val="3CDC0CB2"/>
    <w:multiLevelType w:val="hybridMultilevel"/>
    <w:tmpl w:val="71AE8732"/>
    <w:lvl w:ilvl="0" w:tplc="0409000B">
      <w:start w:val="1"/>
      <w:numFmt w:val="bullet"/>
      <w:lvlText w:val=""/>
      <w:lvlJc w:val="left"/>
      <w:pPr>
        <w:ind w:left="4329" w:hanging="360"/>
      </w:pPr>
      <w:rPr>
        <w:rFonts w:ascii="Wingdings" w:hAnsi="Wingdings" w:hint="default"/>
      </w:rPr>
    </w:lvl>
    <w:lvl w:ilvl="1" w:tplc="04090003">
      <w:start w:val="1"/>
      <w:numFmt w:val="bullet"/>
      <w:lvlText w:val="o"/>
      <w:lvlJc w:val="left"/>
      <w:pPr>
        <w:ind w:left="5049" w:hanging="360"/>
      </w:pPr>
      <w:rPr>
        <w:rFonts w:ascii="Courier New" w:hAnsi="Courier New" w:cs="Wingdings"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Wingdings"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Wingdings" w:hint="default"/>
      </w:rPr>
    </w:lvl>
    <w:lvl w:ilvl="8" w:tplc="04090005" w:tentative="1">
      <w:start w:val="1"/>
      <w:numFmt w:val="bullet"/>
      <w:lvlText w:val=""/>
      <w:lvlJc w:val="left"/>
      <w:pPr>
        <w:ind w:left="10089" w:hanging="360"/>
      </w:pPr>
      <w:rPr>
        <w:rFonts w:ascii="Wingdings" w:hAnsi="Wingdings" w:hint="default"/>
      </w:rPr>
    </w:lvl>
  </w:abstractNum>
  <w:abstractNum w:abstractNumId="1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97C6D53"/>
    <w:multiLevelType w:val="hybridMultilevel"/>
    <w:tmpl w:val="01BCD598"/>
    <w:lvl w:ilvl="0" w:tplc="015EF15C">
      <w:numFmt w:val="bullet"/>
      <w:lvlText w:val="•"/>
      <w:lvlJc w:val="left"/>
      <w:pPr>
        <w:ind w:left="927" w:hanging="360"/>
      </w:pPr>
      <w:rPr>
        <w:rFonts w:ascii="Arial" w:eastAsia="Batang"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EBD7AC9"/>
    <w:multiLevelType w:val="hybridMultilevel"/>
    <w:tmpl w:val="6C78A9C0"/>
    <w:lvl w:ilvl="0" w:tplc="A8707ECE">
      <w:numFmt w:val="bullet"/>
      <w:lvlText w:val="-"/>
      <w:lvlJc w:val="left"/>
      <w:pPr>
        <w:ind w:left="1287" w:hanging="360"/>
      </w:pPr>
      <w:rPr>
        <w:rFonts w:ascii="Calibri" w:eastAsia="Times New Roman" w:hAnsi="Calibri" w:cs="Helvetic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56B7A65"/>
    <w:multiLevelType w:val="multilevel"/>
    <w:tmpl w:val="9EEEA8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1701F25"/>
    <w:multiLevelType w:val="multilevel"/>
    <w:tmpl w:val="B972F3C0"/>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1EB2549"/>
    <w:multiLevelType w:val="hybridMultilevel"/>
    <w:tmpl w:val="4670993E"/>
    <w:lvl w:ilvl="0" w:tplc="A8707ECE">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18"/>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2"/>
  </w:num>
  <w:num w:numId="7">
    <w:abstractNumId w:val="16"/>
  </w:num>
  <w:num w:numId="8">
    <w:abstractNumId w:val="13"/>
  </w:num>
  <w:num w:numId="9">
    <w:abstractNumId w:val="7"/>
  </w:num>
  <w:num w:numId="10">
    <w:abstractNumId w:val="10"/>
  </w:num>
  <w:num w:numId="11">
    <w:abstractNumId w:val="2"/>
  </w:num>
  <w:num w:numId="12">
    <w:abstractNumId w:val="6"/>
  </w:num>
  <w:num w:numId="13">
    <w:abstractNumId w:val="4"/>
  </w:num>
  <w:num w:numId="14">
    <w:abstractNumId w:val="9"/>
  </w:num>
  <w:num w:numId="15">
    <w:abstractNumId w:val="11"/>
  </w:num>
  <w:num w:numId="16">
    <w:abstractNumId w:val="15"/>
  </w:num>
  <w:num w:numId="17">
    <w:abstractNumId w:val="14"/>
  </w:num>
  <w:num w:numId="18">
    <w:abstractNumId w:val="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5B"/>
    <w:rsid w:val="000036A0"/>
    <w:rsid w:val="000039C2"/>
    <w:rsid w:val="00010C63"/>
    <w:rsid w:val="0001378F"/>
    <w:rsid w:val="0001797E"/>
    <w:rsid w:val="000262B9"/>
    <w:rsid w:val="000265AF"/>
    <w:rsid w:val="000278D5"/>
    <w:rsid w:val="000303AB"/>
    <w:rsid w:val="0004037C"/>
    <w:rsid w:val="000414CB"/>
    <w:rsid w:val="00042844"/>
    <w:rsid w:val="00046F07"/>
    <w:rsid w:val="000500BE"/>
    <w:rsid w:val="00053143"/>
    <w:rsid w:val="00053720"/>
    <w:rsid w:val="00053DD1"/>
    <w:rsid w:val="00056DEF"/>
    <w:rsid w:val="00057983"/>
    <w:rsid w:val="00060B8C"/>
    <w:rsid w:val="00061FEA"/>
    <w:rsid w:val="00062D0B"/>
    <w:rsid w:val="00064A70"/>
    <w:rsid w:val="00071455"/>
    <w:rsid w:val="000809BB"/>
    <w:rsid w:val="00081E9F"/>
    <w:rsid w:val="00083D4D"/>
    <w:rsid w:val="000841FF"/>
    <w:rsid w:val="000866FC"/>
    <w:rsid w:val="000877B1"/>
    <w:rsid w:val="000915A6"/>
    <w:rsid w:val="00091865"/>
    <w:rsid w:val="00097558"/>
    <w:rsid w:val="00097D52"/>
    <w:rsid w:val="000A2577"/>
    <w:rsid w:val="000A6B7D"/>
    <w:rsid w:val="000A7F34"/>
    <w:rsid w:val="000B1D12"/>
    <w:rsid w:val="000B41A2"/>
    <w:rsid w:val="000B4E89"/>
    <w:rsid w:val="000B572A"/>
    <w:rsid w:val="000B608E"/>
    <w:rsid w:val="000C1002"/>
    <w:rsid w:val="000C16C3"/>
    <w:rsid w:val="000C324C"/>
    <w:rsid w:val="000C4B0B"/>
    <w:rsid w:val="000D0495"/>
    <w:rsid w:val="000D0AAD"/>
    <w:rsid w:val="000D341A"/>
    <w:rsid w:val="000D5FEE"/>
    <w:rsid w:val="000D6464"/>
    <w:rsid w:val="000D7EC1"/>
    <w:rsid w:val="000E0AC7"/>
    <w:rsid w:val="000E79A2"/>
    <w:rsid w:val="000F0C40"/>
    <w:rsid w:val="000F35E4"/>
    <w:rsid w:val="000F3C0A"/>
    <w:rsid w:val="000F68A1"/>
    <w:rsid w:val="000F6F92"/>
    <w:rsid w:val="000F77F6"/>
    <w:rsid w:val="001027CE"/>
    <w:rsid w:val="001040DC"/>
    <w:rsid w:val="00105704"/>
    <w:rsid w:val="0011082F"/>
    <w:rsid w:val="00113A6F"/>
    <w:rsid w:val="00113B0D"/>
    <w:rsid w:val="001162BC"/>
    <w:rsid w:val="001169F8"/>
    <w:rsid w:val="00120022"/>
    <w:rsid w:val="0012040F"/>
    <w:rsid w:val="00122D37"/>
    <w:rsid w:val="001251DE"/>
    <w:rsid w:val="00125B1D"/>
    <w:rsid w:val="00130112"/>
    <w:rsid w:val="0013184F"/>
    <w:rsid w:val="00144D04"/>
    <w:rsid w:val="00145CE0"/>
    <w:rsid w:val="00146F5C"/>
    <w:rsid w:val="0014763D"/>
    <w:rsid w:val="00147E0E"/>
    <w:rsid w:val="0015096E"/>
    <w:rsid w:val="001539B4"/>
    <w:rsid w:val="00156F27"/>
    <w:rsid w:val="001576C7"/>
    <w:rsid w:val="00160572"/>
    <w:rsid w:val="00161035"/>
    <w:rsid w:val="00161B75"/>
    <w:rsid w:val="001628E7"/>
    <w:rsid w:val="00172D52"/>
    <w:rsid w:val="0017694F"/>
    <w:rsid w:val="00177344"/>
    <w:rsid w:val="00181321"/>
    <w:rsid w:val="001815A4"/>
    <w:rsid w:val="00183667"/>
    <w:rsid w:val="0018387F"/>
    <w:rsid w:val="00184A81"/>
    <w:rsid w:val="00185592"/>
    <w:rsid w:val="00185771"/>
    <w:rsid w:val="001910BD"/>
    <w:rsid w:val="00193F3E"/>
    <w:rsid w:val="00194DBD"/>
    <w:rsid w:val="001A0B02"/>
    <w:rsid w:val="001A379B"/>
    <w:rsid w:val="001A44A0"/>
    <w:rsid w:val="001A5D45"/>
    <w:rsid w:val="001A7A3C"/>
    <w:rsid w:val="001B1993"/>
    <w:rsid w:val="001B267D"/>
    <w:rsid w:val="001B58B3"/>
    <w:rsid w:val="001C44C6"/>
    <w:rsid w:val="001E088F"/>
    <w:rsid w:val="001E0A1D"/>
    <w:rsid w:val="001E0B2B"/>
    <w:rsid w:val="001E1638"/>
    <w:rsid w:val="001E168A"/>
    <w:rsid w:val="001E5DBC"/>
    <w:rsid w:val="001E67C6"/>
    <w:rsid w:val="001F6038"/>
    <w:rsid w:val="001F60A9"/>
    <w:rsid w:val="00200884"/>
    <w:rsid w:val="00207A06"/>
    <w:rsid w:val="00210877"/>
    <w:rsid w:val="0021431D"/>
    <w:rsid w:val="002224FD"/>
    <w:rsid w:val="002229AF"/>
    <w:rsid w:val="002238DB"/>
    <w:rsid w:val="002251DF"/>
    <w:rsid w:val="002256EC"/>
    <w:rsid w:val="00227CD2"/>
    <w:rsid w:val="00230567"/>
    <w:rsid w:val="00232057"/>
    <w:rsid w:val="0023347E"/>
    <w:rsid w:val="00235708"/>
    <w:rsid w:val="00235A2D"/>
    <w:rsid w:val="00236D82"/>
    <w:rsid w:val="00240DE7"/>
    <w:rsid w:val="002475EB"/>
    <w:rsid w:val="002520B6"/>
    <w:rsid w:val="00252FFE"/>
    <w:rsid w:val="002577B8"/>
    <w:rsid w:val="00260BD0"/>
    <w:rsid w:val="00265456"/>
    <w:rsid w:val="00265935"/>
    <w:rsid w:val="00270E71"/>
    <w:rsid w:val="00271DF6"/>
    <w:rsid w:val="0027609D"/>
    <w:rsid w:val="00276E90"/>
    <w:rsid w:val="00277DBB"/>
    <w:rsid w:val="00284771"/>
    <w:rsid w:val="0028575F"/>
    <w:rsid w:val="0028618A"/>
    <w:rsid w:val="00286418"/>
    <w:rsid w:val="0028799A"/>
    <w:rsid w:val="002922D4"/>
    <w:rsid w:val="00292A37"/>
    <w:rsid w:val="002A1E3E"/>
    <w:rsid w:val="002A3075"/>
    <w:rsid w:val="002B23B9"/>
    <w:rsid w:val="002B2599"/>
    <w:rsid w:val="002B2659"/>
    <w:rsid w:val="002B4807"/>
    <w:rsid w:val="002B56DD"/>
    <w:rsid w:val="002B585B"/>
    <w:rsid w:val="002C0D02"/>
    <w:rsid w:val="002C1089"/>
    <w:rsid w:val="002C2EF4"/>
    <w:rsid w:val="002D13BB"/>
    <w:rsid w:val="002D16C7"/>
    <w:rsid w:val="002D41D5"/>
    <w:rsid w:val="002D55B2"/>
    <w:rsid w:val="002D79A1"/>
    <w:rsid w:val="002E71BB"/>
    <w:rsid w:val="002F0141"/>
    <w:rsid w:val="002F2AE7"/>
    <w:rsid w:val="002F3D82"/>
    <w:rsid w:val="002F4481"/>
    <w:rsid w:val="002F4845"/>
    <w:rsid w:val="002F6F44"/>
    <w:rsid w:val="002F745C"/>
    <w:rsid w:val="00300B11"/>
    <w:rsid w:val="00301963"/>
    <w:rsid w:val="00301FC9"/>
    <w:rsid w:val="0030368C"/>
    <w:rsid w:val="00304B34"/>
    <w:rsid w:val="00311993"/>
    <w:rsid w:val="0031285B"/>
    <w:rsid w:val="003206FD"/>
    <w:rsid w:val="00320CE1"/>
    <w:rsid w:val="00321604"/>
    <w:rsid w:val="0033785E"/>
    <w:rsid w:val="00343414"/>
    <w:rsid w:val="0034357D"/>
    <w:rsid w:val="00345273"/>
    <w:rsid w:val="00350466"/>
    <w:rsid w:val="00350D99"/>
    <w:rsid w:val="00353DC9"/>
    <w:rsid w:val="0035647D"/>
    <w:rsid w:val="003569DF"/>
    <w:rsid w:val="00366739"/>
    <w:rsid w:val="003727A7"/>
    <w:rsid w:val="0037322F"/>
    <w:rsid w:val="00375D90"/>
    <w:rsid w:val="00377E2F"/>
    <w:rsid w:val="00381A7D"/>
    <w:rsid w:val="00383EB2"/>
    <w:rsid w:val="00386D18"/>
    <w:rsid w:val="003954E8"/>
    <w:rsid w:val="003A0947"/>
    <w:rsid w:val="003A122D"/>
    <w:rsid w:val="003A1F8B"/>
    <w:rsid w:val="003A771B"/>
    <w:rsid w:val="003B44C1"/>
    <w:rsid w:val="003B5541"/>
    <w:rsid w:val="003B7637"/>
    <w:rsid w:val="003C204A"/>
    <w:rsid w:val="003C47B9"/>
    <w:rsid w:val="003C5F71"/>
    <w:rsid w:val="003D2EDF"/>
    <w:rsid w:val="003D3C39"/>
    <w:rsid w:val="003D4800"/>
    <w:rsid w:val="003D4FA4"/>
    <w:rsid w:val="003D7189"/>
    <w:rsid w:val="003E41C6"/>
    <w:rsid w:val="003E7861"/>
    <w:rsid w:val="003F0011"/>
    <w:rsid w:val="003F22B9"/>
    <w:rsid w:val="003F2DD5"/>
    <w:rsid w:val="003F2E87"/>
    <w:rsid w:val="003F674A"/>
    <w:rsid w:val="003F6D88"/>
    <w:rsid w:val="0040053B"/>
    <w:rsid w:val="0040291B"/>
    <w:rsid w:val="0040405A"/>
    <w:rsid w:val="00404858"/>
    <w:rsid w:val="00405A1F"/>
    <w:rsid w:val="00407B9B"/>
    <w:rsid w:val="0041705A"/>
    <w:rsid w:val="0041744D"/>
    <w:rsid w:val="00417909"/>
    <w:rsid w:val="0042097D"/>
    <w:rsid w:val="00420A55"/>
    <w:rsid w:val="00421B8E"/>
    <w:rsid w:val="0042211C"/>
    <w:rsid w:val="00425D8C"/>
    <w:rsid w:val="00426579"/>
    <w:rsid w:val="00427894"/>
    <w:rsid w:val="00430A08"/>
    <w:rsid w:val="00430E7B"/>
    <w:rsid w:val="004320A3"/>
    <w:rsid w:val="0043211F"/>
    <w:rsid w:val="00432B3A"/>
    <w:rsid w:val="004331FF"/>
    <w:rsid w:val="004341F6"/>
    <w:rsid w:val="0043683C"/>
    <w:rsid w:val="00436B0A"/>
    <w:rsid w:val="00437E5A"/>
    <w:rsid w:val="0044569F"/>
    <w:rsid w:val="00446B28"/>
    <w:rsid w:val="004475F2"/>
    <w:rsid w:val="0045034E"/>
    <w:rsid w:val="0045048F"/>
    <w:rsid w:val="0045209D"/>
    <w:rsid w:val="00452713"/>
    <w:rsid w:val="00452E06"/>
    <w:rsid w:val="00455309"/>
    <w:rsid w:val="00457CF4"/>
    <w:rsid w:val="004606F2"/>
    <w:rsid w:val="00463395"/>
    <w:rsid w:val="00463C0A"/>
    <w:rsid w:val="00465E5D"/>
    <w:rsid w:val="00470444"/>
    <w:rsid w:val="00471CCA"/>
    <w:rsid w:val="00472A9E"/>
    <w:rsid w:val="0047637F"/>
    <w:rsid w:val="00477971"/>
    <w:rsid w:val="00481B65"/>
    <w:rsid w:val="00485453"/>
    <w:rsid w:val="00485AAA"/>
    <w:rsid w:val="0049257B"/>
    <w:rsid w:val="00496477"/>
    <w:rsid w:val="004A3899"/>
    <w:rsid w:val="004A39B5"/>
    <w:rsid w:val="004A4A53"/>
    <w:rsid w:val="004A5582"/>
    <w:rsid w:val="004A6757"/>
    <w:rsid w:val="004A7381"/>
    <w:rsid w:val="004A770A"/>
    <w:rsid w:val="004B49B2"/>
    <w:rsid w:val="004B535F"/>
    <w:rsid w:val="004B735A"/>
    <w:rsid w:val="004C2B44"/>
    <w:rsid w:val="004C386C"/>
    <w:rsid w:val="004C4BC8"/>
    <w:rsid w:val="004D0A4A"/>
    <w:rsid w:val="004D549F"/>
    <w:rsid w:val="004D698F"/>
    <w:rsid w:val="004D712A"/>
    <w:rsid w:val="004E0A70"/>
    <w:rsid w:val="004E1B0A"/>
    <w:rsid w:val="004E25D1"/>
    <w:rsid w:val="004E6534"/>
    <w:rsid w:val="004F4E25"/>
    <w:rsid w:val="00503150"/>
    <w:rsid w:val="005061C4"/>
    <w:rsid w:val="005136CD"/>
    <w:rsid w:val="00521D67"/>
    <w:rsid w:val="00524144"/>
    <w:rsid w:val="00527ED7"/>
    <w:rsid w:val="0053007E"/>
    <w:rsid w:val="00541052"/>
    <w:rsid w:val="00546D8E"/>
    <w:rsid w:val="005522B0"/>
    <w:rsid w:val="0055316A"/>
    <w:rsid w:val="00556776"/>
    <w:rsid w:val="00561373"/>
    <w:rsid w:val="00563A4E"/>
    <w:rsid w:val="00563A81"/>
    <w:rsid w:val="00570448"/>
    <w:rsid w:val="005730A3"/>
    <w:rsid w:val="005805CF"/>
    <w:rsid w:val="0058522E"/>
    <w:rsid w:val="00591AE4"/>
    <w:rsid w:val="00592186"/>
    <w:rsid w:val="00593585"/>
    <w:rsid w:val="00594558"/>
    <w:rsid w:val="00594CBC"/>
    <w:rsid w:val="00597DB9"/>
    <w:rsid w:val="005A09A5"/>
    <w:rsid w:val="005A219D"/>
    <w:rsid w:val="005A4A6B"/>
    <w:rsid w:val="005A6B29"/>
    <w:rsid w:val="005B0A0E"/>
    <w:rsid w:val="005B6392"/>
    <w:rsid w:val="005B7296"/>
    <w:rsid w:val="005B7AF4"/>
    <w:rsid w:val="005C190D"/>
    <w:rsid w:val="005C1E7F"/>
    <w:rsid w:val="005C2865"/>
    <w:rsid w:val="005C4531"/>
    <w:rsid w:val="005C546D"/>
    <w:rsid w:val="005D05DD"/>
    <w:rsid w:val="005D0B60"/>
    <w:rsid w:val="005D42D0"/>
    <w:rsid w:val="005D43DF"/>
    <w:rsid w:val="005D509A"/>
    <w:rsid w:val="005D5144"/>
    <w:rsid w:val="005E050E"/>
    <w:rsid w:val="005E1F64"/>
    <w:rsid w:val="005F1963"/>
    <w:rsid w:val="005F5BE1"/>
    <w:rsid w:val="005F7387"/>
    <w:rsid w:val="005F7A2E"/>
    <w:rsid w:val="006021B8"/>
    <w:rsid w:val="006035B7"/>
    <w:rsid w:val="006044B0"/>
    <w:rsid w:val="00605B7E"/>
    <w:rsid w:val="006060E4"/>
    <w:rsid w:val="00607A60"/>
    <w:rsid w:val="006101C6"/>
    <w:rsid w:val="00617357"/>
    <w:rsid w:val="00620743"/>
    <w:rsid w:val="006222AD"/>
    <w:rsid w:val="006230E4"/>
    <w:rsid w:val="00623306"/>
    <w:rsid w:val="006248AB"/>
    <w:rsid w:val="00627614"/>
    <w:rsid w:val="0063494F"/>
    <w:rsid w:val="006374DA"/>
    <w:rsid w:val="006433C4"/>
    <w:rsid w:val="006454FA"/>
    <w:rsid w:val="00646A15"/>
    <w:rsid w:val="00647972"/>
    <w:rsid w:val="00652C54"/>
    <w:rsid w:val="00652F19"/>
    <w:rsid w:val="00654A35"/>
    <w:rsid w:val="0065623D"/>
    <w:rsid w:val="00661CC3"/>
    <w:rsid w:val="00661FDC"/>
    <w:rsid w:val="00664BA3"/>
    <w:rsid w:val="00666089"/>
    <w:rsid w:val="00673EE5"/>
    <w:rsid w:val="006751C4"/>
    <w:rsid w:val="00677587"/>
    <w:rsid w:val="00680251"/>
    <w:rsid w:val="00683244"/>
    <w:rsid w:val="0068378D"/>
    <w:rsid w:val="00687317"/>
    <w:rsid w:val="006917A7"/>
    <w:rsid w:val="006922C6"/>
    <w:rsid w:val="00695F09"/>
    <w:rsid w:val="00696FA5"/>
    <w:rsid w:val="006A551A"/>
    <w:rsid w:val="006A5878"/>
    <w:rsid w:val="006A6939"/>
    <w:rsid w:val="006A71A6"/>
    <w:rsid w:val="006C14DD"/>
    <w:rsid w:val="006C27DC"/>
    <w:rsid w:val="006C3D24"/>
    <w:rsid w:val="006C67B6"/>
    <w:rsid w:val="006D00E9"/>
    <w:rsid w:val="006D6BC0"/>
    <w:rsid w:val="006E09AE"/>
    <w:rsid w:val="006E18D0"/>
    <w:rsid w:val="006F21F5"/>
    <w:rsid w:val="006F22A3"/>
    <w:rsid w:val="006F290D"/>
    <w:rsid w:val="0070190F"/>
    <w:rsid w:val="00703689"/>
    <w:rsid w:val="00704D44"/>
    <w:rsid w:val="007051D8"/>
    <w:rsid w:val="00706141"/>
    <w:rsid w:val="00711467"/>
    <w:rsid w:val="007132A0"/>
    <w:rsid w:val="00713BEE"/>
    <w:rsid w:val="00714518"/>
    <w:rsid w:val="00716B81"/>
    <w:rsid w:val="0072222B"/>
    <w:rsid w:val="00722A95"/>
    <w:rsid w:val="007260DA"/>
    <w:rsid w:val="00727CE9"/>
    <w:rsid w:val="0073704A"/>
    <w:rsid w:val="007404D6"/>
    <w:rsid w:val="00742D8B"/>
    <w:rsid w:val="00742E2A"/>
    <w:rsid w:val="0074426E"/>
    <w:rsid w:val="00744E59"/>
    <w:rsid w:val="00750498"/>
    <w:rsid w:val="00750BFD"/>
    <w:rsid w:val="0075291E"/>
    <w:rsid w:val="007558DF"/>
    <w:rsid w:val="007561F4"/>
    <w:rsid w:val="00757CC8"/>
    <w:rsid w:val="00760F56"/>
    <w:rsid w:val="007613A5"/>
    <w:rsid w:val="00762996"/>
    <w:rsid w:val="0076375A"/>
    <w:rsid w:val="007643A9"/>
    <w:rsid w:val="00766DD2"/>
    <w:rsid w:val="0077175F"/>
    <w:rsid w:val="00771823"/>
    <w:rsid w:val="00772098"/>
    <w:rsid w:val="00772C67"/>
    <w:rsid w:val="00772DF5"/>
    <w:rsid w:val="007732A4"/>
    <w:rsid w:val="007742CE"/>
    <w:rsid w:val="00780575"/>
    <w:rsid w:val="00782327"/>
    <w:rsid w:val="007838BD"/>
    <w:rsid w:val="007840E7"/>
    <w:rsid w:val="00792F01"/>
    <w:rsid w:val="00795098"/>
    <w:rsid w:val="007950EF"/>
    <w:rsid w:val="00795FC0"/>
    <w:rsid w:val="00796029"/>
    <w:rsid w:val="007A131D"/>
    <w:rsid w:val="007A2413"/>
    <w:rsid w:val="007A268B"/>
    <w:rsid w:val="007A5607"/>
    <w:rsid w:val="007A5CF4"/>
    <w:rsid w:val="007A5FCC"/>
    <w:rsid w:val="007A6707"/>
    <w:rsid w:val="007A7A05"/>
    <w:rsid w:val="007B39C4"/>
    <w:rsid w:val="007B4708"/>
    <w:rsid w:val="007B559D"/>
    <w:rsid w:val="007B7797"/>
    <w:rsid w:val="007C015A"/>
    <w:rsid w:val="007C203E"/>
    <w:rsid w:val="007C3D82"/>
    <w:rsid w:val="007D08DC"/>
    <w:rsid w:val="007D26F1"/>
    <w:rsid w:val="007D2AE3"/>
    <w:rsid w:val="007D4E2E"/>
    <w:rsid w:val="007D7AA7"/>
    <w:rsid w:val="007E75A2"/>
    <w:rsid w:val="007F138E"/>
    <w:rsid w:val="007F176D"/>
    <w:rsid w:val="007F2E77"/>
    <w:rsid w:val="007F37B8"/>
    <w:rsid w:val="007F4220"/>
    <w:rsid w:val="007F4A35"/>
    <w:rsid w:val="00800498"/>
    <w:rsid w:val="00804678"/>
    <w:rsid w:val="00804872"/>
    <w:rsid w:val="00806910"/>
    <w:rsid w:val="00811500"/>
    <w:rsid w:val="0081444D"/>
    <w:rsid w:val="008146CD"/>
    <w:rsid w:val="00815506"/>
    <w:rsid w:val="008202E7"/>
    <w:rsid w:val="00826CB9"/>
    <w:rsid w:val="00831C0A"/>
    <w:rsid w:val="00831F2B"/>
    <w:rsid w:val="00832FDD"/>
    <w:rsid w:val="00840294"/>
    <w:rsid w:val="00842977"/>
    <w:rsid w:val="008438F0"/>
    <w:rsid w:val="0085119F"/>
    <w:rsid w:val="00851B68"/>
    <w:rsid w:val="00857EC7"/>
    <w:rsid w:val="008632FF"/>
    <w:rsid w:val="008647E3"/>
    <w:rsid w:val="00870D0B"/>
    <w:rsid w:val="008731FD"/>
    <w:rsid w:val="00873B6F"/>
    <w:rsid w:val="008748F3"/>
    <w:rsid w:val="00874A24"/>
    <w:rsid w:val="008756A9"/>
    <w:rsid w:val="0088223E"/>
    <w:rsid w:val="00883AA1"/>
    <w:rsid w:val="00885165"/>
    <w:rsid w:val="00887293"/>
    <w:rsid w:val="00894991"/>
    <w:rsid w:val="008A1574"/>
    <w:rsid w:val="008A3AAB"/>
    <w:rsid w:val="008A6166"/>
    <w:rsid w:val="008B082D"/>
    <w:rsid w:val="008B0C5E"/>
    <w:rsid w:val="008B6CC3"/>
    <w:rsid w:val="008C010D"/>
    <w:rsid w:val="008C0274"/>
    <w:rsid w:val="008C3B7D"/>
    <w:rsid w:val="008C4A0A"/>
    <w:rsid w:val="008C6053"/>
    <w:rsid w:val="008D2176"/>
    <w:rsid w:val="008D3BE5"/>
    <w:rsid w:val="008D7997"/>
    <w:rsid w:val="008E3186"/>
    <w:rsid w:val="008E4F10"/>
    <w:rsid w:val="008E73BA"/>
    <w:rsid w:val="008F1F23"/>
    <w:rsid w:val="008F2B31"/>
    <w:rsid w:val="008F3D4E"/>
    <w:rsid w:val="008F4493"/>
    <w:rsid w:val="008F5290"/>
    <w:rsid w:val="008F52A6"/>
    <w:rsid w:val="00901800"/>
    <w:rsid w:val="009018E0"/>
    <w:rsid w:val="009125B5"/>
    <w:rsid w:val="0091336F"/>
    <w:rsid w:val="00914A31"/>
    <w:rsid w:val="00914E9D"/>
    <w:rsid w:val="00921544"/>
    <w:rsid w:val="00923BE8"/>
    <w:rsid w:val="0092510F"/>
    <w:rsid w:val="009264F5"/>
    <w:rsid w:val="00927C0E"/>
    <w:rsid w:val="009319E1"/>
    <w:rsid w:val="00932A89"/>
    <w:rsid w:val="00932AFB"/>
    <w:rsid w:val="009438FC"/>
    <w:rsid w:val="00945732"/>
    <w:rsid w:val="00947BF2"/>
    <w:rsid w:val="0095356C"/>
    <w:rsid w:val="009562AC"/>
    <w:rsid w:val="00957379"/>
    <w:rsid w:val="00957888"/>
    <w:rsid w:val="00960717"/>
    <w:rsid w:val="00960F56"/>
    <w:rsid w:val="00963800"/>
    <w:rsid w:val="00966387"/>
    <w:rsid w:val="00976112"/>
    <w:rsid w:val="009774B8"/>
    <w:rsid w:val="009776D3"/>
    <w:rsid w:val="00977CF1"/>
    <w:rsid w:val="009806BA"/>
    <w:rsid w:val="00981DF8"/>
    <w:rsid w:val="00984BAF"/>
    <w:rsid w:val="00984F5B"/>
    <w:rsid w:val="00993484"/>
    <w:rsid w:val="00994299"/>
    <w:rsid w:val="00996F3E"/>
    <w:rsid w:val="009A226E"/>
    <w:rsid w:val="009A2755"/>
    <w:rsid w:val="009A4AE4"/>
    <w:rsid w:val="009A608E"/>
    <w:rsid w:val="009A640F"/>
    <w:rsid w:val="009B04D4"/>
    <w:rsid w:val="009B1789"/>
    <w:rsid w:val="009B2E86"/>
    <w:rsid w:val="009B3F36"/>
    <w:rsid w:val="009B4289"/>
    <w:rsid w:val="009B5730"/>
    <w:rsid w:val="009B78DA"/>
    <w:rsid w:val="009C07BB"/>
    <w:rsid w:val="009C5688"/>
    <w:rsid w:val="009C68E2"/>
    <w:rsid w:val="009D10C6"/>
    <w:rsid w:val="009D7EEB"/>
    <w:rsid w:val="009F13C7"/>
    <w:rsid w:val="009F3E24"/>
    <w:rsid w:val="009F3F46"/>
    <w:rsid w:val="00A033FE"/>
    <w:rsid w:val="00A03F68"/>
    <w:rsid w:val="00A04843"/>
    <w:rsid w:val="00A12560"/>
    <w:rsid w:val="00A13D72"/>
    <w:rsid w:val="00A1586A"/>
    <w:rsid w:val="00A15C91"/>
    <w:rsid w:val="00A24690"/>
    <w:rsid w:val="00A31E0E"/>
    <w:rsid w:val="00A351C2"/>
    <w:rsid w:val="00A3732B"/>
    <w:rsid w:val="00A37910"/>
    <w:rsid w:val="00A40082"/>
    <w:rsid w:val="00A422B7"/>
    <w:rsid w:val="00A4405A"/>
    <w:rsid w:val="00A505E7"/>
    <w:rsid w:val="00A50729"/>
    <w:rsid w:val="00A50AE3"/>
    <w:rsid w:val="00A52DB7"/>
    <w:rsid w:val="00A55452"/>
    <w:rsid w:val="00A571DC"/>
    <w:rsid w:val="00A612A5"/>
    <w:rsid w:val="00A653DC"/>
    <w:rsid w:val="00A656F2"/>
    <w:rsid w:val="00A6750F"/>
    <w:rsid w:val="00A70537"/>
    <w:rsid w:val="00A70BDC"/>
    <w:rsid w:val="00A71A1B"/>
    <w:rsid w:val="00A72B9F"/>
    <w:rsid w:val="00A7350F"/>
    <w:rsid w:val="00A73B25"/>
    <w:rsid w:val="00A776C4"/>
    <w:rsid w:val="00A81272"/>
    <w:rsid w:val="00A81EEE"/>
    <w:rsid w:val="00A84CF6"/>
    <w:rsid w:val="00A907B3"/>
    <w:rsid w:val="00A908F4"/>
    <w:rsid w:val="00A96D29"/>
    <w:rsid w:val="00AA24ED"/>
    <w:rsid w:val="00AA5F70"/>
    <w:rsid w:val="00AA7DBF"/>
    <w:rsid w:val="00AB3E4D"/>
    <w:rsid w:val="00AC0256"/>
    <w:rsid w:val="00AC1B02"/>
    <w:rsid w:val="00AC3CD9"/>
    <w:rsid w:val="00AC556D"/>
    <w:rsid w:val="00AC7974"/>
    <w:rsid w:val="00AD6FF3"/>
    <w:rsid w:val="00AD719B"/>
    <w:rsid w:val="00AE0E96"/>
    <w:rsid w:val="00AE114F"/>
    <w:rsid w:val="00AE235D"/>
    <w:rsid w:val="00AE27BF"/>
    <w:rsid w:val="00AE50C1"/>
    <w:rsid w:val="00AF26B7"/>
    <w:rsid w:val="00AF3AAF"/>
    <w:rsid w:val="00AF4DE0"/>
    <w:rsid w:val="00AF716F"/>
    <w:rsid w:val="00AF7A54"/>
    <w:rsid w:val="00B0154D"/>
    <w:rsid w:val="00B02B1E"/>
    <w:rsid w:val="00B0529D"/>
    <w:rsid w:val="00B063BC"/>
    <w:rsid w:val="00B07495"/>
    <w:rsid w:val="00B12B7F"/>
    <w:rsid w:val="00B23A94"/>
    <w:rsid w:val="00B25BCD"/>
    <w:rsid w:val="00B25E99"/>
    <w:rsid w:val="00B25EF2"/>
    <w:rsid w:val="00B268FF"/>
    <w:rsid w:val="00B274ED"/>
    <w:rsid w:val="00B3169C"/>
    <w:rsid w:val="00B33415"/>
    <w:rsid w:val="00B33459"/>
    <w:rsid w:val="00B35599"/>
    <w:rsid w:val="00B3699C"/>
    <w:rsid w:val="00B36A06"/>
    <w:rsid w:val="00B377D7"/>
    <w:rsid w:val="00B37D2D"/>
    <w:rsid w:val="00B41F3F"/>
    <w:rsid w:val="00B45124"/>
    <w:rsid w:val="00B454FD"/>
    <w:rsid w:val="00B46346"/>
    <w:rsid w:val="00B46840"/>
    <w:rsid w:val="00B4728D"/>
    <w:rsid w:val="00B575B2"/>
    <w:rsid w:val="00B61FA4"/>
    <w:rsid w:val="00B6237E"/>
    <w:rsid w:val="00B70F6E"/>
    <w:rsid w:val="00B737F2"/>
    <w:rsid w:val="00B73841"/>
    <w:rsid w:val="00B75817"/>
    <w:rsid w:val="00B764D4"/>
    <w:rsid w:val="00B7779A"/>
    <w:rsid w:val="00B77ADC"/>
    <w:rsid w:val="00B80EB2"/>
    <w:rsid w:val="00B8404E"/>
    <w:rsid w:val="00B85C91"/>
    <w:rsid w:val="00B86422"/>
    <w:rsid w:val="00B91432"/>
    <w:rsid w:val="00B9478B"/>
    <w:rsid w:val="00B97192"/>
    <w:rsid w:val="00BA1584"/>
    <w:rsid w:val="00BA1B8F"/>
    <w:rsid w:val="00BA2AC6"/>
    <w:rsid w:val="00BA72F1"/>
    <w:rsid w:val="00BB13B1"/>
    <w:rsid w:val="00BB3FFA"/>
    <w:rsid w:val="00BB7339"/>
    <w:rsid w:val="00BC16D6"/>
    <w:rsid w:val="00BC4CB1"/>
    <w:rsid w:val="00BC6EF4"/>
    <w:rsid w:val="00BC78EB"/>
    <w:rsid w:val="00BD19EE"/>
    <w:rsid w:val="00BD2B93"/>
    <w:rsid w:val="00BD3DC5"/>
    <w:rsid w:val="00BD42C5"/>
    <w:rsid w:val="00BD490F"/>
    <w:rsid w:val="00BD7569"/>
    <w:rsid w:val="00BD7A20"/>
    <w:rsid w:val="00BD7D78"/>
    <w:rsid w:val="00BE0972"/>
    <w:rsid w:val="00BE3413"/>
    <w:rsid w:val="00BF1BA2"/>
    <w:rsid w:val="00BF2C23"/>
    <w:rsid w:val="00BF332B"/>
    <w:rsid w:val="00BF3CC6"/>
    <w:rsid w:val="00BF47F9"/>
    <w:rsid w:val="00BF4B22"/>
    <w:rsid w:val="00BF5863"/>
    <w:rsid w:val="00C01A75"/>
    <w:rsid w:val="00C01D98"/>
    <w:rsid w:val="00C04573"/>
    <w:rsid w:val="00C10746"/>
    <w:rsid w:val="00C11163"/>
    <w:rsid w:val="00C12E80"/>
    <w:rsid w:val="00C13147"/>
    <w:rsid w:val="00C13DD6"/>
    <w:rsid w:val="00C158E3"/>
    <w:rsid w:val="00C21DA1"/>
    <w:rsid w:val="00C22B6E"/>
    <w:rsid w:val="00C26384"/>
    <w:rsid w:val="00C27630"/>
    <w:rsid w:val="00C326AE"/>
    <w:rsid w:val="00C40CE8"/>
    <w:rsid w:val="00C41091"/>
    <w:rsid w:val="00C417F7"/>
    <w:rsid w:val="00C4455B"/>
    <w:rsid w:val="00C45D28"/>
    <w:rsid w:val="00C46602"/>
    <w:rsid w:val="00C467ED"/>
    <w:rsid w:val="00C471D2"/>
    <w:rsid w:val="00C544BF"/>
    <w:rsid w:val="00C57907"/>
    <w:rsid w:val="00C662F5"/>
    <w:rsid w:val="00C70C2B"/>
    <w:rsid w:val="00C715F7"/>
    <w:rsid w:val="00C8280A"/>
    <w:rsid w:val="00C83541"/>
    <w:rsid w:val="00C84A42"/>
    <w:rsid w:val="00C862DD"/>
    <w:rsid w:val="00C87A89"/>
    <w:rsid w:val="00C90DE6"/>
    <w:rsid w:val="00C91320"/>
    <w:rsid w:val="00C91374"/>
    <w:rsid w:val="00C95832"/>
    <w:rsid w:val="00C96307"/>
    <w:rsid w:val="00CA03A2"/>
    <w:rsid w:val="00CA09E0"/>
    <w:rsid w:val="00CA417E"/>
    <w:rsid w:val="00CA4BB1"/>
    <w:rsid w:val="00CB00E5"/>
    <w:rsid w:val="00CB151E"/>
    <w:rsid w:val="00CB4C07"/>
    <w:rsid w:val="00CB701B"/>
    <w:rsid w:val="00CC0082"/>
    <w:rsid w:val="00CC08F5"/>
    <w:rsid w:val="00CC2731"/>
    <w:rsid w:val="00CD0208"/>
    <w:rsid w:val="00CD0720"/>
    <w:rsid w:val="00CE0511"/>
    <w:rsid w:val="00CE1B65"/>
    <w:rsid w:val="00CE43C4"/>
    <w:rsid w:val="00CF1208"/>
    <w:rsid w:val="00CF18F7"/>
    <w:rsid w:val="00CF7110"/>
    <w:rsid w:val="00D022FC"/>
    <w:rsid w:val="00D05DC0"/>
    <w:rsid w:val="00D07861"/>
    <w:rsid w:val="00D1404A"/>
    <w:rsid w:val="00D1607B"/>
    <w:rsid w:val="00D17FA0"/>
    <w:rsid w:val="00D24C63"/>
    <w:rsid w:val="00D252C7"/>
    <w:rsid w:val="00D26421"/>
    <w:rsid w:val="00D31F96"/>
    <w:rsid w:val="00D32107"/>
    <w:rsid w:val="00D401D6"/>
    <w:rsid w:val="00D42195"/>
    <w:rsid w:val="00D42CEB"/>
    <w:rsid w:val="00D42DFC"/>
    <w:rsid w:val="00D45ACC"/>
    <w:rsid w:val="00D47A91"/>
    <w:rsid w:val="00D51B73"/>
    <w:rsid w:val="00D53F36"/>
    <w:rsid w:val="00D6441B"/>
    <w:rsid w:val="00D667FD"/>
    <w:rsid w:val="00D70D9D"/>
    <w:rsid w:val="00D716D9"/>
    <w:rsid w:val="00D87AF3"/>
    <w:rsid w:val="00D90D5D"/>
    <w:rsid w:val="00D90E00"/>
    <w:rsid w:val="00D92F64"/>
    <w:rsid w:val="00D9336C"/>
    <w:rsid w:val="00D93448"/>
    <w:rsid w:val="00D93565"/>
    <w:rsid w:val="00D952BD"/>
    <w:rsid w:val="00D962A3"/>
    <w:rsid w:val="00D96E29"/>
    <w:rsid w:val="00DA22F5"/>
    <w:rsid w:val="00DA23A5"/>
    <w:rsid w:val="00DA3CA0"/>
    <w:rsid w:val="00DA5D93"/>
    <w:rsid w:val="00DA662E"/>
    <w:rsid w:val="00DA71BE"/>
    <w:rsid w:val="00DB0516"/>
    <w:rsid w:val="00DB076A"/>
    <w:rsid w:val="00DB1D9B"/>
    <w:rsid w:val="00DB2564"/>
    <w:rsid w:val="00DB3DA1"/>
    <w:rsid w:val="00DB40BB"/>
    <w:rsid w:val="00DB638C"/>
    <w:rsid w:val="00DB6B98"/>
    <w:rsid w:val="00DB7113"/>
    <w:rsid w:val="00DB7C59"/>
    <w:rsid w:val="00DC3270"/>
    <w:rsid w:val="00DC3D22"/>
    <w:rsid w:val="00DC42CF"/>
    <w:rsid w:val="00DC473E"/>
    <w:rsid w:val="00DC4847"/>
    <w:rsid w:val="00DC68EB"/>
    <w:rsid w:val="00DC6FD7"/>
    <w:rsid w:val="00DD04A5"/>
    <w:rsid w:val="00DD1896"/>
    <w:rsid w:val="00DD1BD9"/>
    <w:rsid w:val="00DE1785"/>
    <w:rsid w:val="00DE2BB6"/>
    <w:rsid w:val="00DE3A2F"/>
    <w:rsid w:val="00DF15BD"/>
    <w:rsid w:val="00DF3C14"/>
    <w:rsid w:val="00DF567E"/>
    <w:rsid w:val="00DF7C91"/>
    <w:rsid w:val="00E01AA5"/>
    <w:rsid w:val="00E0233A"/>
    <w:rsid w:val="00E028C6"/>
    <w:rsid w:val="00E0388F"/>
    <w:rsid w:val="00E06C44"/>
    <w:rsid w:val="00E10B8A"/>
    <w:rsid w:val="00E1204D"/>
    <w:rsid w:val="00E14C3A"/>
    <w:rsid w:val="00E15965"/>
    <w:rsid w:val="00E15C40"/>
    <w:rsid w:val="00E21EAE"/>
    <w:rsid w:val="00E25263"/>
    <w:rsid w:val="00E34DB5"/>
    <w:rsid w:val="00E34EE8"/>
    <w:rsid w:val="00E36EF6"/>
    <w:rsid w:val="00E42D92"/>
    <w:rsid w:val="00E45560"/>
    <w:rsid w:val="00E62D41"/>
    <w:rsid w:val="00E6592B"/>
    <w:rsid w:val="00E66BE3"/>
    <w:rsid w:val="00E67098"/>
    <w:rsid w:val="00E711CF"/>
    <w:rsid w:val="00E71B5D"/>
    <w:rsid w:val="00E7330D"/>
    <w:rsid w:val="00E73A82"/>
    <w:rsid w:val="00E74C2B"/>
    <w:rsid w:val="00E75CF9"/>
    <w:rsid w:val="00E75E6B"/>
    <w:rsid w:val="00E8053E"/>
    <w:rsid w:val="00E8228C"/>
    <w:rsid w:val="00E82CEF"/>
    <w:rsid w:val="00E83209"/>
    <w:rsid w:val="00E87271"/>
    <w:rsid w:val="00E904E0"/>
    <w:rsid w:val="00E944F6"/>
    <w:rsid w:val="00E95E86"/>
    <w:rsid w:val="00E96EA0"/>
    <w:rsid w:val="00E96F55"/>
    <w:rsid w:val="00EA170A"/>
    <w:rsid w:val="00EA2388"/>
    <w:rsid w:val="00EA4658"/>
    <w:rsid w:val="00EA5F42"/>
    <w:rsid w:val="00EB40D3"/>
    <w:rsid w:val="00EB55E6"/>
    <w:rsid w:val="00EC1454"/>
    <w:rsid w:val="00EC43E2"/>
    <w:rsid w:val="00EC5D06"/>
    <w:rsid w:val="00EC60A1"/>
    <w:rsid w:val="00EC679C"/>
    <w:rsid w:val="00ED5A03"/>
    <w:rsid w:val="00ED72BF"/>
    <w:rsid w:val="00EE0368"/>
    <w:rsid w:val="00EE3E1C"/>
    <w:rsid w:val="00EE413E"/>
    <w:rsid w:val="00EE4761"/>
    <w:rsid w:val="00EF00C4"/>
    <w:rsid w:val="00EF28F3"/>
    <w:rsid w:val="00EF4037"/>
    <w:rsid w:val="00F0077A"/>
    <w:rsid w:val="00F0088F"/>
    <w:rsid w:val="00F008BB"/>
    <w:rsid w:val="00F01131"/>
    <w:rsid w:val="00F06FF9"/>
    <w:rsid w:val="00F072F2"/>
    <w:rsid w:val="00F17755"/>
    <w:rsid w:val="00F20841"/>
    <w:rsid w:val="00F228BC"/>
    <w:rsid w:val="00F23EFF"/>
    <w:rsid w:val="00F24792"/>
    <w:rsid w:val="00F27253"/>
    <w:rsid w:val="00F30C27"/>
    <w:rsid w:val="00F30DFE"/>
    <w:rsid w:val="00F322D6"/>
    <w:rsid w:val="00F5546E"/>
    <w:rsid w:val="00F57EB9"/>
    <w:rsid w:val="00F612A7"/>
    <w:rsid w:val="00F70709"/>
    <w:rsid w:val="00F70FC3"/>
    <w:rsid w:val="00F72335"/>
    <w:rsid w:val="00F72539"/>
    <w:rsid w:val="00F741B6"/>
    <w:rsid w:val="00F74E9B"/>
    <w:rsid w:val="00F762C0"/>
    <w:rsid w:val="00F77B85"/>
    <w:rsid w:val="00F82561"/>
    <w:rsid w:val="00F866C8"/>
    <w:rsid w:val="00F86BA6"/>
    <w:rsid w:val="00F97F2B"/>
    <w:rsid w:val="00FA2012"/>
    <w:rsid w:val="00FA7FBD"/>
    <w:rsid w:val="00FB072B"/>
    <w:rsid w:val="00FB5C16"/>
    <w:rsid w:val="00FB7B31"/>
    <w:rsid w:val="00FC16C7"/>
    <w:rsid w:val="00FC1F16"/>
    <w:rsid w:val="00FC2856"/>
    <w:rsid w:val="00FD641A"/>
    <w:rsid w:val="00FE101E"/>
    <w:rsid w:val="00FE193B"/>
    <w:rsid w:val="00FE2342"/>
    <w:rsid w:val="00FE23D9"/>
    <w:rsid w:val="00FE3CD3"/>
    <w:rsid w:val="00FE3D67"/>
    <w:rsid w:val="00FE4BA7"/>
    <w:rsid w:val="00FE6BFA"/>
    <w:rsid w:val="00FE6E7F"/>
    <w:rsid w:val="00FE7F24"/>
    <w:rsid w:val="00FE7F8E"/>
    <w:rsid w:val="00FF35AA"/>
    <w:rsid w:val="00FF38DD"/>
    <w:rsid w:val="00FF6B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158"/>
  <w15:docId w15:val="{EDE47780-C4F8-41E7-8662-CA213BF4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D6"/>
    <w:pPr>
      <w:spacing w:after="200" w:line="276" w:lineRule="auto"/>
    </w:pPr>
    <w:rPr>
      <w:sz w:val="22"/>
      <w:szCs w:val="22"/>
      <w:lang w:eastAsia="en-US"/>
    </w:rPr>
  </w:style>
  <w:style w:type="paragraph" w:styleId="Titre1">
    <w:name w:val="heading 1"/>
    <w:basedOn w:val="Normal"/>
    <w:next w:val="Normal"/>
    <w:link w:val="Titre1Car"/>
    <w:qFormat/>
    <w:rsid w:val="0028799A"/>
    <w:pPr>
      <w:keepNext/>
      <w:numPr>
        <w:numId w:val="1"/>
      </w:numPr>
      <w:pBdr>
        <w:top w:val="single" w:sz="4" w:space="1" w:color="auto"/>
        <w:left w:val="single" w:sz="4" w:space="4" w:color="auto"/>
        <w:bottom w:val="single" w:sz="4" w:space="1" w:color="auto"/>
        <w:right w:val="single" w:sz="4" w:space="4" w:color="auto"/>
      </w:pBdr>
      <w:spacing w:before="240" w:after="60" w:line="240" w:lineRule="auto"/>
      <w:outlineLvl w:val="0"/>
    </w:pPr>
    <w:rPr>
      <w:rFonts w:ascii="Arial" w:eastAsia="Times New Roman" w:hAnsi="Arial"/>
      <w:b/>
      <w:kern w:val="28"/>
      <w:sz w:val="28"/>
      <w:szCs w:val="20"/>
    </w:rPr>
  </w:style>
  <w:style w:type="paragraph" w:styleId="Titre2">
    <w:name w:val="heading 2"/>
    <w:basedOn w:val="Normal"/>
    <w:next w:val="Normal"/>
    <w:link w:val="Titre2Car"/>
    <w:qFormat/>
    <w:rsid w:val="0028799A"/>
    <w:pPr>
      <w:keepNext/>
      <w:numPr>
        <w:ilvl w:val="1"/>
        <w:numId w:val="1"/>
      </w:numPr>
      <w:pBdr>
        <w:bottom w:val="single" w:sz="4" w:space="1" w:color="auto"/>
      </w:pBdr>
      <w:spacing w:before="240" w:after="60" w:line="240" w:lineRule="auto"/>
      <w:outlineLvl w:val="1"/>
    </w:pPr>
    <w:rPr>
      <w:rFonts w:ascii="Arial" w:eastAsia="Times New Roman" w:hAnsi="Arial"/>
      <w:b/>
      <w:bCs/>
      <w:i/>
      <w:iCs/>
      <w:szCs w:val="28"/>
    </w:rPr>
  </w:style>
  <w:style w:type="paragraph" w:styleId="Titre3">
    <w:name w:val="heading 3"/>
    <w:basedOn w:val="Normal"/>
    <w:next w:val="Normal"/>
    <w:link w:val="Titre3Car"/>
    <w:qFormat/>
    <w:rsid w:val="0028799A"/>
    <w:pPr>
      <w:keepNext/>
      <w:numPr>
        <w:ilvl w:val="2"/>
        <w:numId w:val="1"/>
      </w:numPr>
      <w:spacing w:before="240" w:after="60" w:line="240" w:lineRule="auto"/>
      <w:outlineLvl w:val="2"/>
    </w:pPr>
    <w:rPr>
      <w:rFonts w:ascii="Arial" w:eastAsia="Times New Roman" w:hAnsi="Arial"/>
      <w:b/>
      <w:bCs/>
      <w:sz w:val="20"/>
      <w:szCs w:val="26"/>
    </w:rPr>
  </w:style>
  <w:style w:type="paragraph" w:styleId="Titre4">
    <w:name w:val="heading 4"/>
    <w:basedOn w:val="Normal"/>
    <w:next w:val="Normal"/>
    <w:link w:val="Titre4Car"/>
    <w:qFormat/>
    <w:rsid w:val="0028799A"/>
    <w:pPr>
      <w:keepNext/>
      <w:numPr>
        <w:ilvl w:val="3"/>
        <w:numId w:val="1"/>
      </w:numPr>
      <w:spacing w:before="240" w:after="60" w:line="240" w:lineRule="auto"/>
      <w:outlineLvl w:val="3"/>
    </w:pPr>
    <w:rPr>
      <w:rFonts w:ascii="Helvetica" w:eastAsia="Times New Roman" w:hAnsi="Helvetica"/>
      <w:bCs/>
      <w:sz w:val="20"/>
      <w:szCs w:val="28"/>
      <w:u w:val="single"/>
    </w:rPr>
  </w:style>
  <w:style w:type="paragraph" w:styleId="Titre5">
    <w:name w:val="heading 5"/>
    <w:basedOn w:val="Normal"/>
    <w:next w:val="Normal"/>
    <w:link w:val="Titre5Car"/>
    <w:qFormat/>
    <w:rsid w:val="0028799A"/>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Titre6">
    <w:name w:val="heading 6"/>
    <w:basedOn w:val="Normal"/>
    <w:next w:val="Normal"/>
    <w:link w:val="Titre6Car"/>
    <w:qFormat/>
    <w:rsid w:val="0028799A"/>
    <w:pPr>
      <w:numPr>
        <w:ilvl w:val="5"/>
        <w:numId w:val="1"/>
      </w:numPr>
      <w:spacing w:before="240" w:after="60" w:line="240" w:lineRule="auto"/>
      <w:outlineLvl w:val="5"/>
    </w:pPr>
    <w:rPr>
      <w:rFonts w:ascii="Times New Roman" w:eastAsia="Times New Roman" w:hAnsi="Times New Roman"/>
      <w:b/>
      <w:bCs/>
    </w:rPr>
  </w:style>
  <w:style w:type="paragraph" w:styleId="Titre7">
    <w:name w:val="heading 7"/>
    <w:basedOn w:val="Normal"/>
    <w:next w:val="Normal"/>
    <w:link w:val="Titre7Car"/>
    <w:qFormat/>
    <w:rsid w:val="0028799A"/>
    <w:pPr>
      <w:numPr>
        <w:ilvl w:val="6"/>
        <w:numId w:val="1"/>
      </w:numPr>
      <w:spacing w:before="240" w:after="60" w:line="240" w:lineRule="auto"/>
      <w:outlineLvl w:val="6"/>
    </w:pPr>
    <w:rPr>
      <w:rFonts w:ascii="Times New Roman" w:eastAsia="Times New Roman" w:hAnsi="Times New Roman"/>
      <w:sz w:val="24"/>
      <w:szCs w:val="24"/>
    </w:rPr>
  </w:style>
  <w:style w:type="paragraph" w:styleId="Titre8">
    <w:name w:val="heading 8"/>
    <w:basedOn w:val="Normal"/>
    <w:next w:val="Normal"/>
    <w:link w:val="Titre8Car"/>
    <w:qFormat/>
    <w:rsid w:val="0028799A"/>
    <w:pPr>
      <w:numPr>
        <w:ilvl w:val="7"/>
        <w:numId w:val="1"/>
      </w:numPr>
      <w:spacing w:before="240" w:after="60" w:line="240" w:lineRule="auto"/>
      <w:outlineLvl w:val="7"/>
    </w:pPr>
    <w:rPr>
      <w:rFonts w:ascii="Times New Roman" w:eastAsia="Times New Roman" w:hAnsi="Times New Roman"/>
      <w:i/>
      <w:iCs/>
      <w:sz w:val="24"/>
      <w:szCs w:val="24"/>
    </w:rPr>
  </w:style>
  <w:style w:type="paragraph" w:styleId="Titre9">
    <w:name w:val="heading 9"/>
    <w:basedOn w:val="Normal"/>
    <w:next w:val="Normal"/>
    <w:link w:val="Titre9Car"/>
    <w:qFormat/>
    <w:rsid w:val="0028799A"/>
    <w:pPr>
      <w:numPr>
        <w:ilvl w:val="8"/>
        <w:numId w:val="1"/>
      </w:numPr>
      <w:spacing w:before="240" w:after="60" w:line="240" w:lineRule="auto"/>
      <w:outlineLvl w:val="8"/>
    </w:pPr>
    <w:rPr>
      <w:rFonts w:ascii="Arial" w:eastAsia="Times New Roman"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E6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75E6B"/>
    <w:rPr>
      <w:rFonts w:ascii="Tahoma" w:hAnsi="Tahoma" w:cs="Tahoma"/>
      <w:sz w:val="16"/>
      <w:szCs w:val="16"/>
    </w:rPr>
  </w:style>
  <w:style w:type="paragraph" w:styleId="Paragraphedeliste">
    <w:name w:val="List Paragraph"/>
    <w:basedOn w:val="Normal"/>
    <w:uiPriority w:val="34"/>
    <w:qFormat/>
    <w:rsid w:val="00BB7339"/>
    <w:pPr>
      <w:ind w:left="720"/>
      <w:contextualSpacing/>
    </w:pPr>
  </w:style>
  <w:style w:type="table" w:styleId="Grilledutableau">
    <w:name w:val="Table Grid"/>
    <w:basedOn w:val="Tableau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AE27BF"/>
    <w:pPr>
      <w:spacing w:after="0" w:line="240" w:lineRule="auto"/>
      <w:jc w:val="both"/>
    </w:pPr>
    <w:rPr>
      <w:rFonts w:ascii="Arial" w:eastAsia="Times New Roman" w:hAnsi="Arial"/>
      <w:sz w:val="20"/>
      <w:szCs w:val="24"/>
      <w:lang w:eastAsia="fr-FR"/>
    </w:rPr>
  </w:style>
  <w:style w:type="character" w:customStyle="1" w:styleId="CorpsdetexteCar">
    <w:name w:val="Corps de texte Car"/>
    <w:link w:val="Corpsdetexte"/>
    <w:rsid w:val="00AE27BF"/>
    <w:rPr>
      <w:rFonts w:ascii="Arial" w:eastAsia="Times New Roman" w:hAnsi="Arial" w:cs="Times New Roman"/>
      <w:szCs w:val="24"/>
      <w:lang w:eastAsia="fr-FR"/>
    </w:rPr>
  </w:style>
  <w:style w:type="character" w:customStyle="1" w:styleId="Titre1Car">
    <w:name w:val="Titre 1 Car"/>
    <w:link w:val="Titre1"/>
    <w:rsid w:val="0028799A"/>
    <w:rPr>
      <w:rFonts w:ascii="Arial" w:eastAsia="Times New Roman" w:hAnsi="Arial"/>
      <w:b/>
      <w:kern w:val="28"/>
      <w:sz w:val="28"/>
      <w:lang w:eastAsia="en-US"/>
    </w:rPr>
  </w:style>
  <w:style w:type="character" w:customStyle="1" w:styleId="Titre2Car">
    <w:name w:val="Titre 2 Car"/>
    <w:link w:val="Titre2"/>
    <w:rsid w:val="0028799A"/>
    <w:rPr>
      <w:rFonts w:ascii="Arial" w:eastAsia="Times New Roman" w:hAnsi="Arial"/>
      <w:b/>
      <w:bCs/>
      <w:i/>
      <w:iCs/>
      <w:sz w:val="22"/>
      <w:szCs w:val="28"/>
      <w:lang w:eastAsia="en-US"/>
    </w:rPr>
  </w:style>
  <w:style w:type="character" w:customStyle="1" w:styleId="Titre3Car">
    <w:name w:val="Titre 3 Car"/>
    <w:link w:val="Titre3"/>
    <w:rsid w:val="0028799A"/>
    <w:rPr>
      <w:rFonts w:ascii="Arial" w:eastAsia="Times New Roman" w:hAnsi="Arial"/>
      <w:b/>
      <w:bCs/>
      <w:szCs w:val="26"/>
      <w:lang w:eastAsia="en-US"/>
    </w:rPr>
  </w:style>
  <w:style w:type="character" w:customStyle="1" w:styleId="Titre4Car">
    <w:name w:val="Titre 4 Car"/>
    <w:link w:val="Titre4"/>
    <w:rsid w:val="0028799A"/>
    <w:rPr>
      <w:rFonts w:ascii="Helvetica" w:eastAsia="Times New Roman" w:hAnsi="Helvetica"/>
      <w:bCs/>
      <w:szCs w:val="28"/>
      <w:u w:val="single"/>
      <w:lang w:eastAsia="en-US"/>
    </w:rPr>
  </w:style>
  <w:style w:type="character" w:customStyle="1" w:styleId="Titre5Car">
    <w:name w:val="Titre 5 Car"/>
    <w:link w:val="Titre5"/>
    <w:rsid w:val="0028799A"/>
    <w:rPr>
      <w:rFonts w:ascii="Times New Roman" w:eastAsia="Times New Roman" w:hAnsi="Times New Roman"/>
      <w:b/>
      <w:bCs/>
      <w:i/>
      <w:iCs/>
      <w:sz w:val="26"/>
      <w:szCs w:val="26"/>
      <w:lang w:eastAsia="en-US"/>
    </w:rPr>
  </w:style>
  <w:style w:type="character" w:customStyle="1" w:styleId="Titre6Car">
    <w:name w:val="Titre 6 Car"/>
    <w:link w:val="Titre6"/>
    <w:rsid w:val="0028799A"/>
    <w:rPr>
      <w:rFonts w:ascii="Times New Roman" w:eastAsia="Times New Roman" w:hAnsi="Times New Roman"/>
      <w:b/>
      <w:bCs/>
      <w:sz w:val="22"/>
      <w:szCs w:val="22"/>
      <w:lang w:eastAsia="en-US"/>
    </w:rPr>
  </w:style>
  <w:style w:type="character" w:customStyle="1" w:styleId="Titre7Car">
    <w:name w:val="Titre 7 Car"/>
    <w:link w:val="Titre7"/>
    <w:rsid w:val="0028799A"/>
    <w:rPr>
      <w:rFonts w:ascii="Times New Roman" w:eastAsia="Times New Roman" w:hAnsi="Times New Roman"/>
      <w:sz w:val="24"/>
      <w:szCs w:val="24"/>
      <w:lang w:eastAsia="en-US"/>
    </w:rPr>
  </w:style>
  <w:style w:type="character" w:customStyle="1" w:styleId="Titre8Car">
    <w:name w:val="Titre 8 Car"/>
    <w:link w:val="Titre8"/>
    <w:rsid w:val="0028799A"/>
    <w:rPr>
      <w:rFonts w:ascii="Times New Roman" w:eastAsia="Times New Roman" w:hAnsi="Times New Roman"/>
      <w:i/>
      <w:iCs/>
      <w:sz w:val="24"/>
      <w:szCs w:val="24"/>
      <w:lang w:eastAsia="en-US"/>
    </w:rPr>
  </w:style>
  <w:style w:type="character" w:customStyle="1" w:styleId="Titre9Car">
    <w:name w:val="Titre 9 Car"/>
    <w:link w:val="Titre9"/>
    <w:rsid w:val="0028799A"/>
    <w:rPr>
      <w:rFonts w:ascii="Arial" w:eastAsia="Times New Roman" w:hAnsi="Arial"/>
      <w:sz w:val="22"/>
      <w:szCs w:val="22"/>
      <w:lang w:eastAsia="en-US"/>
    </w:rPr>
  </w:style>
  <w:style w:type="character" w:styleId="Lienhypertexte">
    <w:name w:val="Hyperlink"/>
    <w:uiPriority w:val="99"/>
    <w:rsid w:val="00301963"/>
    <w:rPr>
      <w:color w:val="0000FF"/>
      <w:u w:val="single"/>
    </w:rPr>
  </w:style>
  <w:style w:type="paragraph" w:styleId="NormalWeb">
    <w:name w:val="Normal (Web)"/>
    <w:basedOn w:val="Normal"/>
    <w:uiPriority w:val="99"/>
    <w:rsid w:val="007A7A0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reportbody">
    <w:name w:val="reportbody"/>
    <w:basedOn w:val="Policepardfaut"/>
    <w:rsid w:val="007A7A05"/>
  </w:style>
  <w:style w:type="character" w:customStyle="1" w:styleId="imgcreditcaption">
    <w:name w:val="imgcreditcaption"/>
    <w:basedOn w:val="Policepardfaut"/>
    <w:rsid w:val="007A7A05"/>
  </w:style>
  <w:style w:type="character" w:styleId="lev">
    <w:name w:val="Strong"/>
    <w:uiPriority w:val="22"/>
    <w:qFormat/>
    <w:rsid w:val="007A7A05"/>
    <w:rPr>
      <w:b/>
      <w:bCs/>
    </w:rPr>
  </w:style>
  <w:style w:type="paragraph" w:styleId="PrformatHTML">
    <w:name w:val="HTML Preformatted"/>
    <w:basedOn w:val="Normal"/>
    <w:link w:val="PrformatHTMLCar"/>
    <w:uiPriority w:val="99"/>
    <w:unhideWhenUsed/>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character" w:customStyle="1" w:styleId="PrformatHTMLCar">
    <w:name w:val="Préformaté HTML Car"/>
    <w:link w:val="PrformatHTML"/>
    <w:uiPriority w:val="99"/>
    <w:rsid w:val="000F35E4"/>
    <w:rPr>
      <w:rFonts w:ascii="Courier New" w:eastAsia="Times New Roman" w:hAnsi="Courier New" w:cs="Courier New"/>
      <w:sz w:val="20"/>
      <w:szCs w:val="20"/>
      <w:lang w:eastAsia="fr-FR"/>
    </w:rPr>
  </w:style>
  <w:style w:type="paragraph" w:styleId="En-tte">
    <w:name w:val="header"/>
    <w:basedOn w:val="Normal"/>
    <w:link w:val="En-tteCar"/>
    <w:unhideWhenUsed/>
    <w:rsid w:val="009C56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5688"/>
  </w:style>
  <w:style w:type="paragraph" w:styleId="Pieddepage">
    <w:name w:val="footer"/>
    <w:basedOn w:val="Normal"/>
    <w:link w:val="PieddepageCar"/>
    <w:uiPriority w:val="99"/>
    <w:unhideWhenUsed/>
    <w:rsid w:val="009C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688"/>
  </w:style>
  <w:style w:type="paragraph" w:styleId="TM1">
    <w:name w:val="toc 1"/>
    <w:basedOn w:val="Normal"/>
    <w:next w:val="Normal"/>
    <w:autoRedefine/>
    <w:uiPriority w:val="39"/>
    <w:unhideWhenUsed/>
    <w:rsid w:val="00E96F55"/>
    <w:pPr>
      <w:tabs>
        <w:tab w:val="left" w:pos="526"/>
        <w:tab w:val="right" w:pos="9639"/>
      </w:tabs>
      <w:spacing w:before="360" w:after="360"/>
    </w:pPr>
    <w:rPr>
      <w:b/>
      <w:bCs/>
      <w:caps/>
      <w:u w:val="single"/>
    </w:rPr>
  </w:style>
  <w:style w:type="paragraph" w:styleId="TM2">
    <w:name w:val="toc 2"/>
    <w:basedOn w:val="Normal"/>
    <w:next w:val="Normal"/>
    <w:autoRedefine/>
    <w:uiPriority w:val="39"/>
    <w:unhideWhenUsed/>
    <w:rsid w:val="00AA5F70"/>
    <w:pPr>
      <w:tabs>
        <w:tab w:val="left" w:pos="613"/>
        <w:tab w:val="right" w:pos="9639"/>
      </w:tabs>
      <w:spacing w:after="0"/>
    </w:pPr>
    <w:rPr>
      <w:b/>
      <w:bCs/>
      <w:smallCaps/>
    </w:rPr>
  </w:style>
  <w:style w:type="paragraph" w:styleId="TM3">
    <w:name w:val="toc 3"/>
    <w:basedOn w:val="Normal"/>
    <w:next w:val="Normal"/>
    <w:autoRedefine/>
    <w:uiPriority w:val="39"/>
    <w:unhideWhenUsed/>
    <w:rsid w:val="009F13C7"/>
    <w:pPr>
      <w:spacing w:after="0"/>
    </w:pPr>
    <w:rPr>
      <w:smallCaps/>
    </w:rPr>
  </w:style>
  <w:style w:type="paragraph" w:styleId="TM4">
    <w:name w:val="toc 4"/>
    <w:basedOn w:val="Normal"/>
    <w:next w:val="Normal"/>
    <w:autoRedefine/>
    <w:uiPriority w:val="39"/>
    <w:unhideWhenUsed/>
    <w:rsid w:val="009F13C7"/>
    <w:pPr>
      <w:spacing w:after="0"/>
    </w:pPr>
  </w:style>
  <w:style w:type="paragraph" w:styleId="TM5">
    <w:name w:val="toc 5"/>
    <w:basedOn w:val="Normal"/>
    <w:next w:val="Normal"/>
    <w:autoRedefine/>
    <w:uiPriority w:val="39"/>
    <w:unhideWhenUsed/>
    <w:rsid w:val="009F13C7"/>
    <w:pPr>
      <w:spacing w:after="0"/>
    </w:pPr>
  </w:style>
  <w:style w:type="paragraph" w:styleId="TM6">
    <w:name w:val="toc 6"/>
    <w:basedOn w:val="Normal"/>
    <w:next w:val="Normal"/>
    <w:autoRedefine/>
    <w:uiPriority w:val="39"/>
    <w:unhideWhenUsed/>
    <w:rsid w:val="009F13C7"/>
    <w:pPr>
      <w:spacing w:after="0"/>
    </w:pPr>
  </w:style>
  <w:style w:type="paragraph" w:styleId="TM7">
    <w:name w:val="toc 7"/>
    <w:basedOn w:val="Normal"/>
    <w:next w:val="Normal"/>
    <w:autoRedefine/>
    <w:uiPriority w:val="39"/>
    <w:unhideWhenUsed/>
    <w:rsid w:val="009F13C7"/>
    <w:pPr>
      <w:spacing w:after="0"/>
    </w:pPr>
  </w:style>
  <w:style w:type="paragraph" w:styleId="TM8">
    <w:name w:val="toc 8"/>
    <w:basedOn w:val="Normal"/>
    <w:next w:val="Normal"/>
    <w:autoRedefine/>
    <w:uiPriority w:val="39"/>
    <w:unhideWhenUsed/>
    <w:rsid w:val="009F13C7"/>
    <w:pPr>
      <w:spacing w:after="0"/>
    </w:pPr>
  </w:style>
  <w:style w:type="paragraph" w:styleId="TM9">
    <w:name w:val="toc 9"/>
    <w:basedOn w:val="Normal"/>
    <w:next w:val="Normal"/>
    <w:autoRedefine/>
    <w:uiPriority w:val="39"/>
    <w:unhideWhenUsed/>
    <w:rsid w:val="009F13C7"/>
    <w:pPr>
      <w:spacing w:after="0"/>
    </w:pPr>
  </w:style>
  <w:style w:type="paragraph" w:styleId="Notedebasdepage">
    <w:name w:val="footnote text"/>
    <w:basedOn w:val="Normal"/>
    <w:link w:val="NotedebasdepageCar"/>
    <w:uiPriority w:val="99"/>
    <w:unhideWhenUsed/>
    <w:rsid w:val="0045034E"/>
    <w:pPr>
      <w:spacing w:after="0" w:line="240" w:lineRule="auto"/>
    </w:pPr>
    <w:rPr>
      <w:rFonts w:ascii="Times New Roman" w:eastAsia="Times New Roman" w:hAnsi="Times New Roman"/>
      <w:sz w:val="20"/>
      <w:szCs w:val="20"/>
      <w:lang w:val="en-GB"/>
    </w:rPr>
  </w:style>
  <w:style w:type="character" w:customStyle="1" w:styleId="NotedebasdepageCar">
    <w:name w:val="Note de bas de page Car"/>
    <w:link w:val="Notedebasdepage"/>
    <w:uiPriority w:val="99"/>
    <w:rsid w:val="0045034E"/>
    <w:rPr>
      <w:rFonts w:ascii="Times New Roman" w:eastAsia="Times New Roman" w:hAnsi="Times New Roman"/>
      <w:lang w:val="en-GB" w:eastAsia="en-US"/>
    </w:rPr>
  </w:style>
  <w:style w:type="character" w:styleId="Appelnotedebasdep">
    <w:name w:val="footnote reference"/>
    <w:uiPriority w:val="99"/>
    <w:unhideWhenUsed/>
    <w:rsid w:val="0045034E"/>
    <w:rPr>
      <w:vertAlign w:val="superscript"/>
    </w:rPr>
  </w:style>
  <w:style w:type="paragraph" w:customStyle="1" w:styleId="Default">
    <w:name w:val="Default"/>
    <w:rsid w:val="0045034E"/>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olicepardfaut"/>
    <w:rsid w:val="00C26384"/>
  </w:style>
  <w:style w:type="character" w:styleId="Lienhypertextesuivivisit">
    <w:name w:val="FollowedHyperlink"/>
    <w:basedOn w:val="Policepardfaut"/>
    <w:uiPriority w:val="99"/>
    <w:semiHidden/>
    <w:unhideWhenUsed/>
    <w:rsid w:val="00F0088F"/>
    <w:rPr>
      <w:color w:val="800080" w:themeColor="followedHyperlink"/>
      <w:u w:val="single"/>
    </w:rPr>
  </w:style>
  <w:style w:type="character" w:styleId="Marquedecommentaire">
    <w:name w:val="annotation reference"/>
    <w:basedOn w:val="Policepardfaut"/>
    <w:semiHidden/>
    <w:rsid w:val="00B377D7"/>
    <w:rPr>
      <w:sz w:val="18"/>
    </w:rPr>
  </w:style>
  <w:style w:type="paragraph" w:styleId="Commentaire">
    <w:name w:val="annotation text"/>
    <w:basedOn w:val="Normal"/>
    <w:link w:val="CommentaireCar"/>
    <w:semiHidden/>
    <w:rsid w:val="00B377D7"/>
    <w:pPr>
      <w:spacing w:after="0" w:line="240" w:lineRule="auto"/>
    </w:pPr>
    <w:rPr>
      <w:rFonts w:ascii="Garamond" w:eastAsia="Times New Roman" w:hAnsi="Garamond"/>
      <w:sz w:val="24"/>
      <w:szCs w:val="24"/>
      <w:lang w:val="en-GB"/>
    </w:rPr>
  </w:style>
  <w:style w:type="character" w:customStyle="1" w:styleId="CommentaireCar">
    <w:name w:val="Commentaire Car"/>
    <w:basedOn w:val="Policepardfaut"/>
    <w:link w:val="Commentaire"/>
    <w:semiHidden/>
    <w:rsid w:val="00B377D7"/>
    <w:rPr>
      <w:rFonts w:ascii="Garamond" w:eastAsia="Times New Roman" w:hAnsi="Garamond"/>
      <w:sz w:val="24"/>
      <w:szCs w:val="24"/>
      <w:lang w:val="en-GB" w:eastAsia="en-US"/>
    </w:rPr>
  </w:style>
  <w:style w:type="paragraph" w:customStyle="1" w:styleId="Instructions">
    <w:name w:val="Instructions"/>
    <w:basedOn w:val="Normal"/>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styleId="Titre">
    <w:name w:val="Title"/>
    <w:basedOn w:val="Normal"/>
    <w:link w:val="TitreCar"/>
    <w:qFormat/>
    <w:rsid w:val="00304B34"/>
    <w:pPr>
      <w:spacing w:after="0" w:line="240" w:lineRule="auto"/>
      <w:jc w:val="center"/>
    </w:pPr>
    <w:rPr>
      <w:rFonts w:ascii="Arial" w:eastAsia="Times New Roman" w:hAnsi="Arial"/>
      <w:b/>
      <w:sz w:val="28"/>
      <w:szCs w:val="20"/>
      <w:lang w:val="en-US"/>
    </w:rPr>
  </w:style>
  <w:style w:type="character" w:customStyle="1" w:styleId="TitreCar">
    <w:name w:val="Titre Car"/>
    <w:basedOn w:val="Policepardfaut"/>
    <w:link w:val="Titre"/>
    <w:rsid w:val="00304B34"/>
    <w:rPr>
      <w:rFonts w:ascii="Arial" w:eastAsia="Times New Roman" w:hAnsi="Arial"/>
      <w:b/>
      <w:sz w:val="28"/>
      <w:lang w:val="en-US" w:eastAsia="en-US"/>
    </w:rPr>
  </w:style>
  <w:style w:type="paragraph" w:styleId="Corpsdetexte3">
    <w:name w:val="Body Text 3"/>
    <w:basedOn w:val="Normal"/>
    <w:link w:val="Corpsdetexte3Car"/>
    <w:uiPriority w:val="99"/>
    <w:semiHidden/>
    <w:unhideWhenUsed/>
    <w:rsid w:val="00DB0516"/>
    <w:pPr>
      <w:spacing w:after="120"/>
    </w:pPr>
    <w:rPr>
      <w:sz w:val="16"/>
      <w:szCs w:val="16"/>
    </w:rPr>
  </w:style>
  <w:style w:type="character" w:customStyle="1" w:styleId="Corpsdetexte3Car">
    <w:name w:val="Corps de texte 3 Car"/>
    <w:basedOn w:val="Policepardfaut"/>
    <w:link w:val="Corpsdetexte3"/>
    <w:uiPriority w:val="99"/>
    <w:semiHidden/>
    <w:rsid w:val="00DB0516"/>
    <w:rPr>
      <w:sz w:val="16"/>
      <w:szCs w:val="16"/>
      <w:lang w:eastAsia="en-US"/>
    </w:rPr>
  </w:style>
  <w:style w:type="paragraph" w:styleId="Corpsdetexte2">
    <w:name w:val="Body Text 2"/>
    <w:basedOn w:val="Normal"/>
    <w:link w:val="Corpsdetexte2Car"/>
    <w:uiPriority w:val="99"/>
    <w:semiHidden/>
    <w:unhideWhenUsed/>
    <w:rsid w:val="00FC1F16"/>
    <w:pPr>
      <w:spacing w:after="120" w:line="480" w:lineRule="auto"/>
    </w:pPr>
  </w:style>
  <w:style w:type="character" w:customStyle="1" w:styleId="Corpsdetexte2Car">
    <w:name w:val="Corps de texte 2 Car"/>
    <w:basedOn w:val="Policepardfaut"/>
    <w:link w:val="Corpsdetexte2"/>
    <w:uiPriority w:val="99"/>
    <w:semiHidden/>
    <w:rsid w:val="00FC1F16"/>
    <w:rPr>
      <w:sz w:val="22"/>
      <w:szCs w:val="22"/>
      <w:lang w:eastAsia="en-US"/>
    </w:rPr>
  </w:style>
  <w:style w:type="paragraph" w:customStyle="1" w:styleId="address">
    <w:name w:val="address"/>
    <w:basedOn w:val="Normal"/>
    <w:rsid w:val="0099429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enumros">
    <w:name w:val="List Number"/>
    <w:basedOn w:val="Normal"/>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kern w:val="16"/>
      <w:sz w:val="20"/>
      <w:szCs w:val="20"/>
      <w:lang w:val="en-GB" w:eastAsia="zh-CN"/>
    </w:rPr>
  </w:style>
  <w:style w:type="character" w:customStyle="1" w:styleId="style91">
    <w:name w:val="style91"/>
    <w:basedOn w:val="Policepardfaut"/>
    <w:rsid w:val="00BA1B8F"/>
  </w:style>
  <w:style w:type="paragraph" w:styleId="Objetducommentaire">
    <w:name w:val="annotation subject"/>
    <w:basedOn w:val="Commentaire"/>
    <w:next w:val="Commentaire"/>
    <w:link w:val="ObjetducommentaireCar"/>
    <w:uiPriority w:val="99"/>
    <w:semiHidden/>
    <w:unhideWhenUsed/>
    <w:rsid w:val="009B78DA"/>
    <w:pPr>
      <w:spacing w:after="200"/>
    </w:pPr>
    <w:rPr>
      <w:rFonts w:ascii="Calibri" w:eastAsia="Batang" w:hAnsi="Calibri"/>
      <w:b/>
      <w:bCs/>
      <w:sz w:val="20"/>
      <w:szCs w:val="20"/>
      <w:lang w:val="fr-FR"/>
    </w:rPr>
  </w:style>
  <w:style w:type="character" w:customStyle="1" w:styleId="ObjetducommentaireCar">
    <w:name w:val="Objet du commentaire Car"/>
    <w:basedOn w:val="CommentaireCar"/>
    <w:link w:val="Objetducommentaire"/>
    <w:uiPriority w:val="99"/>
    <w:semiHidden/>
    <w:rsid w:val="009B78DA"/>
    <w:rPr>
      <w:rFonts w:ascii="Garamond" w:eastAsia="Times New Roman" w:hAnsi="Garamond"/>
      <w:b/>
      <w:bCs/>
      <w:sz w:val="24"/>
      <w:szCs w:val="24"/>
      <w:lang w:val="en-GB" w:eastAsia="en-US"/>
    </w:rPr>
  </w:style>
  <w:style w:type="character" w:customStyle="1" w:styleId="UnresolvedMention">
    <w:name w:val="Unresolved Mention"/>
    <w:basedOn w:val="Policepardfaut"/>
    <w:uiPriority w:val="99"/>
    <w:semiHidden/>
    <w:unhideWhenUsed/>
    <w:rsid w:val="009B7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263">
      <w:bodyDiv w:val="1"/>
      <w:marLeft w:val="0"/>
      <w:marRight w:val="0"/>
      <w:marTop w:val="0"/>
      <w:marBottom w:val="0"/>
      <w:divBdr>
        <w:top w:val="none" w:sz="0" w:space="0" w:color="auto"/>
        <w:left w:val="none" w:sz="0" w:space="0" w:color="auto"/>
        <w:bottom w:val="none" w:sz="0" w:space="0" w:color="auto"/>
        <w:right w:val="none" w:sz="0" w:space="0" w:color="auto"/>
      </w:divBdr>
    </w:div>
    <w:div w:id="467893534">
      <w:bodyDiv w:val="1"/>
      <w:marLeft w:val="0"/>
      <w:marRight w:val="0"/>
      <w:marTop w:val="0"/>
      <w:marBottom w:val="0"/>
      <w:divBdr>
        <w:top w:val="none" w:sz="0" w:space="0" w:color="auto"/>
        <w:left w:val="none" w:sz="0" w:space="0" w:color="auto"/>
        <w:bottom w:val="none" w:sz="0" w:space="0" w:color="auto"/>
        <w:right w:val="none" w:sz="0" w:space="0" w:color="auto"/>
      </w:divBdr>
    </w:div>
    <w:div w:id="474445457">
      <w:bodyDiv w:val="1"/>
      <w:marLeft w:val="0"/>
      <w:marRight w:val="0"/>
      <w:marTop w:val="0"/>
      <w:marBottom w:val="0"/>
      <w:divBdr>
        <w:top w:val="none" w:sz="0" w:space="0" w:color="auto"/>
        <w:left w:val="none" w:sz="0" w:space="0" w:color="auto"/>
        <w:bottom w:val="none" w:sz="0" w:space="0" w:color="auto"/>
        <w:right w:val="none" w:sz="0" w:space="0" w:color="auto"/>
      </w:divBdr>
    </w:div>
    <w:div w:id="517502408">
      <w:bodyDiv w:val="1"/>
      <w:marLeft w:val="0"/>
      <w:marRight w:val="0"/>
      <w:marTop w:val="0"/>
      <w:marBottom w:val="0"/>
      <w:divBdr>
        <w:top w:val="none" w:sz="0" w:space="0" w:color="auto"/>
        <w:left w:val="none" w:sz="0" w:space="0" w:color="auto"/>
        <w:bottom w:val="none" w:sz="0" w:space="0" w:color="auto"/>
        <w:right w:val="none" w:sz="0" w:space="0" w:color="auto"/>
      </w:divBdr>
    </w:div>
    <w:div w:id="529148859">
      <w:bodyDiv w:val="1"/>
      <w:marLeft w:val="0"/>
      <w:marRight w:val="0"/>
      <w:marTop w:val="0"/>
      <w:marBottom w:val="0"/>
      <w:divBdr>
        <w:top w:val="none" w:sz="0" w:space="0" w:color="auto"/>
        <w:left w:val="none" w:sz="0" w:space="0" w:color="auto"/>
        <w:bottom w:val="none" w:sz="0" w:space="0" w:color="auto"/>
        <w:right w:val="none" w:sz="0" w:space="0" w:color="auto"/>
      </w:divBdr>
    </w:div>
    <w:div w:id="819345010">
      <w:bodyDiv w:val="1"/>
      <w:marLeft w:val="0"/>
      <w:marRight w:val="0"/>
      <w:marTop w:val="0"/>
      <w:marBottom w:val="0"/>
      <w:divBdr>
        <w:top w:val="none" w:sz="0" w:space="0" w:color="auto"/>
        <w:left w:val="none" w:sz="0" w:space="0" w:color="auto"/>
        <w:bottom w:val="none" w:sz="0" w:space="0" w:color="auto"/>
        <w:right w:val="none" w:sz="0" w:space="0" w:color="auto"/>
      </w:divBdr>
    </w:div>
    <w:div w:id="951127584">
      <w:bodyDiv w:val="1"/>
      <w:marLeft w:val="0"/>
      <w:marRight w:val="0"/>
      <w:marTop w:val="0"/>
      <w:marBottom w:val="0"/>
      <w:divBdr>
        <w:top w:val="none" w:sz="0" w:space="0" w:color="auto"/>
        <w:left w:val="none" w:sz="0" w:space="0" w:color="auto"/>
        <w:bottom w:val="none" w:sz="0" w:space="0" w:color="auto"/>
        <w:right w:val="none" w:sz="0" w:space="0" w:color="auto"/>
      </w:divBdr>
    </w:div>
    <w:div w:id="1123965877">
      <w:bodyDiv w:val="1"/>
      <w:marLeft w:val="0"/>
      <w:marRight w:val="0"/>
      <w:marTop w:val="0"/>
      <w:marBottom w:val="0"/>
      <w:divBdr>
        <w:top w:val="none" w:sz="0" w:space="0" w:color="auto"/>
        <w:left w:val="none" w:sz="0" w:space="0" w:color="auto"/>
        <w:bottom w:val="none" w:sz="0" w:space="0" w:color="auto"/>
        <w:right w:val="none" w:sz="0" w:space="0" w:color="auto"/>
      </w:divBdr>
    </w:div>
    <w:div w:id="1244754014">
      <w:bodyDiv w:val="1"/>
      <w:marLeft w:val="0"/>
      <w:marRight w:val="0"/>
      <w:marTop w:val="0"/>
      <w:marBottom w:val="0"/>
      <w:divBdr>
        <w:top w:val="none" w:sz="0" w:space="0" w:color="auto"/>
        <w:left w:val="none" w:sz="0" w:space="0" w:color="auto"/>
        <w:bottom w:val="none" w:sz="0" w:space="0" w:color="auto"/>
        <w:right w:val="none" w:sz="0" w:space="0" w:color="auto"/>
      </w:divBdr>
    </w:div>
    <w:div w:id="1451627994">
      <w:bodyDiv w:val="1"/>
      <w:marLeft w:val="0"/>
      <w:marRight w:val="0"/>
      <w:marTop w:val="0"/>
      <w:marBottom w:val="0"/>
      <w:divBdr>
        <w:top w:val="none" w:sz="0" w:space="0" w:color="auto"/>
        <w:left w:val="none" w:sz="0" w:space="0" w:color="auto"/>
        <w:bottom w:val="none" w:sz="0" w:space="0" w:color="auto"/>
        <w:right w:val="none" w:sz="0" w:space="0" w:color="auto"/>
      </w:divBdr>
    </w:div>
    <w:div w:id="1509055891">
      <w:bodyDiv w:val="1"/>
      <w:marLeft w:val="0"/>
      <w:marRight w:val="0"/>
      <w:marTop w:val="0"/>
      <w:marBottom w:val="0"/>
      <w:divBdr>
        <w:top w:val="none" w:sz="0" w:space="0" w:color="auto"/>
        <w:left w:val="none" w:sz="0" w:space="0" w:color="auto"/>
        <w:bottom w:val="none" w:sz="0" w:space="0" w:color="auto"/>
        <w:right w:val="none" w:sz="0" w:space="0" w:color="auto"/>
      </w:divBdr>
    </w:div>
    <w:div w:id="1544247667">
      <w:bodyDiv w:val="1"/>
      <w:marLeft w:val="0"/>
      <w:marRight w:val="0"/>
      <w:marTop w:val="0"/>
      <w:marBottom w:val="0"/>
      <w:divBdr>
        <w:top w:val="none" w:sz="0" w:space="0" w:color="auto"/>
        <w:left w:val="none" w:sz="0" w:space="0" w:color="auto"/>
        <w:bottom w:val="none" w:sz="0" w:space="0" w:color="auto"/>
        <w:right w:val="none" w:sz="0" w:space="0" w:color="auto"/>
      </w:divBdr>
    </w:div>
    <w:div w:id="1597711412">
      <w:bodyDiv w:val="1"/>
      <w:marLeft w:val="0"/>
      <w:marRight w:val="0"/>
      <w:marTop w:val="0"/>
      <w:marBottom w:val="0"/>
      <w:divBdr>
        <w:top w:val="none" w:sz="0" w:space="0" w:color="auto"/>
        <w:left w:val="none" w:sz="0" w:space="0" w:color="auto"/>
        <w:bottom w:val="none" w:sz="0" w:space="0" w:color="auto"/>
        <w:right w:val="none" w:sz="0" w:space="0" w:color="auto"/>
      </w:divBdr>
    </w:div>
    <w:div w:id="1652172907">
      <w:bodyDiv w:val="1"/>
      <w:marLeft w:val="0"/>
      <w:marRight w:val="0"/>
      <w:marTop w:val="0"/>
      <w:marBottom w:val="0"/>
      <w:divBdr>
        <w:top w:val="none" w:sz="0" w:space="0" w:color="auto"/>
        <w:left w:val="none" w:sz="0" w:space="0" w:color="auto"/>
        <w:bottom w:val="none" w:sz="0" w:space="0" w:color="auto"/>
        <w:right w:val="none" w:sz="0" w:space="0" w:color="auto"/>
      </w:divBdr>
      <w:divsChild>
        <w:div w:id="403917824">
          <w:marLeft w:val="0"/>
          <w:marRight w:val="0"/>
          <w:marTop w:val="0"/>
          <w:marBottom w:val="0"/>
          <w:divBdr>
            <w:top w:val="none" w:sz="0" w:space="0" w:color="auto"/>
            <w:left w:val="none" w:sz="0" w:space="0" w:color="auto"/>
            <w:bottom w:val="none" w:sz="0" w:space="0" w:color="auto"/>
            <w:right w:val="none" w:sz="0" w:space="0" w:color="auto"/>
          </w:divBdr>
        </w:div>
        <w:div w:id="859047189">
          <w:marLeft w:val="0"/>
          <w:marRight w:val="0"/>
          <w:marTop w:val="0"/>
          <w:marBottom w:val="0"/>
          <w:divBdr>
            <w:top w:val="none" w:sz="0" w:space="0" w:color="auto"/>
            <w:left w:val="none" w:sz="0" w:space="0" w:color="auto"/>
            <w:bottom w:val="none" w:sz="0" w:space="0" w:color="auto"/>
            <w:right w:val="none" w:sz="0" w:space="0" w:color="auto"/>
          </w:divBdr>
        </w:div>
        <w:div w:id="1108621272">
          <w:marLeft w:val="0"/>
          <w:marRight w:val="0"/>
          <w:marTop w:val="0"/>
          <w:marBottom w:val="0"/>
          <w:divBdr>
            <w:top w:val="none" w:sz="0" w:space="0" w:color="auto"/>
            <w:left w:val="none" w:sz="0" w:space="0" w:color="auto"/>
            <w:bottom w:val="none" w:sz="0" w:space="0" w:color="auto"/>
            <w:right w:val="none" w:sz="0" w:space="0" w:color="auto"/>
          </w:divBdr>
        </w:div>
        <w:div w:id="1202400376">
          <w:marLeft w:val="0"/>
          <w:marRight w:val="0"/>
          <w:marTop w:val="0"/>
          <w:marBottom w:val="0"/>
          <w:divBdr>
            <w:top w:val="none" w:sz="0" w:space="0" w:color="auto"/>
            <w:left w:val="none" w:sz="0" w:space="0" w:color="auto"/>
            <w:bottom w:val="none" w:sz="0" w:space="0" w:color="auto"/>
            <w:right w:val="none" w:sz="0" w:space="0" w:color="auto"/>
          </w:divBdr>
        </w:div>
        <w:div w:id="1651783814">
          <w:marLeft w:val="0"/>
          <w:marRight w:val="0"/>
          <w:marTop w:val="0"/>
          <w:marBottom w:val="0"/>
          <w:divBdr>
            <w:top w:val="none" w:sz="0" w:space="0" w:color="auto"/>
            <w:left w:val="none" w:sz="0" w:space="0" w:color="auto"/>
            <w:bottom w:val="none" w:sz="0" w:space="0" w:color="auto"/>
            <w:right w:val="none" w:sz="0" w:space="0" w:color="auto"/>
          </w:divBdr>
        </w:div>
        <w:div w:id="1910454811">
          <w:marLeft w:val="0"/>
          <w:marRight w:val="0"/>
          <w:marTop w:val="0"/>
          <w:marBottom w:val="0"/>
          <w:divBdr>
            <w:top w:val="none" w:sz="0" w:space="0" w:color="auto"/>
            <w:left w:val="none" w:sz="0" w:space="0" w:color="auto"/>
            <w:bottom w:val="none" w:sz="0" w:space="0" w:color="auto"/>
            <w:right w:val="none" w:sz="0" w:space="0" w:color="auto"/>
          </w:divBdr>
        </w:div>
        <w:div w:id="2075538937">
          <w:marLeft w:val="0"/>
          <w:marRight w:val="0"/>
          <w:marTop w:val="0"/>
          <w:marBottom w:val="0"/>
          <w:divBdr>
            <w:top w:val="none" w:sz="0" w:space="0" w:color="auto"/>
            <w:left w:val="none" w:sz="0" w:space="0" w:color="auto"/>
            <w:bottom w:val="none" w:sz="0" w:space="0" w:color="auto"/>
            <w:right w:val="none" w:sz="0" w:space="0" w:color="auto"/>
          </w:divBdr>
        </w:div>
      </w:divsChild>
    </w:div>
    <w:div w:id="18398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miere-urg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0E70E.6AFE8D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premiere-urgenc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tender@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85E1FE7D8934D8A23A10271E6203A" ma:contentTypeVersion="14" ma:contentTypeDescription="Crée un document." ma:contentTypeScope="" ma:versionID="c188b4ff16f606a13e40d29b0e017e83">
  <xsd:schema xmlns:xsd="http://www.w3.org/2001/XMLSchema" xmlns:xs="http://www.w3.org/2001/XMLSchema" xmlns:p="http://schemas.microsoft.com/office/2006/metadata/properties" xmlns:ns3="66be272d-0b00-4626-9438-848bcfc58ad7" xmlns:ns4="c956a843-e51e-41a1-8da5-31386d639f33" targetNamespace="http://schemas.microsoft.com/office/2006/metadata/properties" ma:root="true" ma:fieldsID="862524fd83bc8d5b23f378cb44e11210" ns3:_="" ns4:_="">
    <xsd:import namespace="66be272d-0b00-4626-9438-848bcfc58ad7"/>
    <xsd:import namespace="c956a843-e51e-41a1-8da5-31386d639f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272d-0b00-4626-9438-848bcfc58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a843-e51e-41a1-8da5-31386d639f3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CA63-1DB6-456D-BFD9-83891A61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272d-0b00-4626-9438-848bcfc58ad7"/>
    <ds:schemaRef ds:uri="c956a843-e51e-41a1-8da5-31386d639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C276E-1933-4657-AE98-075D1DE1B843}">
  <ds:schemaRefs>
    <ds:schemaRef ds:uri="http://schemas.microsoft.com/sharepoint/v3/contenttype/forms"/>
  </ds:schemaRefs>
</ds:datastoreItem>
</file>

<file path=customXml/itemProps3.xml><?xml version="1.0" encoding="utf-8"?>
<ds:datastoreItem xmlns:ds="http://schemas.openxmlformats.org/officeDocument/2006/customXml" ds:itemID="{09EED6B3-0F39-4923-8089-2B1DA787D511}">
  <ds:schemaRefs>
    <ds:schemaRef ds:uri="http://purl.org/dc/dcmitype/"/>
    <ds:schemaRef ds:uri="http://purl.org/dc/elements/1.1/"/>
    <ds:schemaRef ds:uri="66be272d-0b00-4626-9438-848bcfc58ad7"/>
    <ds:schemaRef ds:uri="c956a843-e51e-41a1-8da5-31386d639f33"/>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B8966EF-C6D9-4E21-B32A-D87933A5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5094</Words>
  <Characters>28023</Characters>
  <Application>Microsoft Office Word</Application>
  <DocSecurity>4</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Moi</Company>
  <LinksUpToDate>false</LinksUpToDate>
  <CharactersWithSpaces>33051</CharactersWithSpaces>
  <SharedDoc>false</SharedDoc>
  <HLinks>
    <vt:vector size="222" baseType="variant">
      <vt:variant>
        <vt:i4>6029421</vt:i4>
      </vt:variant>
      <vt:variant>
        <vt:i4>213</vt:i4>
      </vt:variant>
      <vt:variant>
        <vt:i4>0</vt:i4>
      </vt:variant>
      <vt:variant>
        <vt:i4>5</vt:i4>
      </vt:variant>
      <vt:variant>
        <vt:lpwstr>mailto:hq.tender@premiere-urgence.org</vt:lpwstr>
      </vt:variant>
      <vt:variant>
        <vt:lpwstr/>
      </vt:variant>
      <vt:variant>
        <vt:i4>6029421</vt:i4>
      </vt:variant>
      <vt:variant>
        <vt:i4>210</vt:i4>
      </vt:variant>
      <vt:variant>
        <vt:i4>0</vt:i4>
      </vt:variant>
      <vt:variant>
        <vt:i4>5</vt:i4>
      </vt:variant>
      <vt:variant>
        <vt:lpwstr>mailto:hq.tender@premiere-urgence.org</vt:lpwstr>
      </vt:variant>
      <vt:variant>
        <vt:lpwstr/>
      </vt:variant>
      <vt:variant>
        <vt:i4>4587595</vt:i4>
      </vt:variant>
      <vt:variant>
        <vt:i4>207</vt:i4>
      </vt:variant>
      <vt:variant>
        <vt:i4>0</vt:i4>
      </vt:variant>
      <vt:variant>
        <vt:i4>5</vt:i4>
      </vt:variant>
      <vt:variant>
        <vt:lpwstr>https://www.premiere-urgence.org/</vt:lpwstr>
      </vt:variant>
      <vt:variant>
        <vt:lpwstr/>
      </vt:variant>
      <vt:variant>
        <vt:i4>1179700</vt:i4>
      </vt:variant>
      <vt:variant>
        <vt:i4>200</vt:i4>
      </vt:variant>
      <vt:variant>
        <vt:i4>0</vt:i4>
      </vt:variant>
      <vt:variant>
        <vt:i4>5</vt:i4>
      </vt:variant>
      <vt:variant>
        <vt:lpwstr/>
      </vt:variant>
      <vt:variant>
        <vt:lpwstr>_Toc90460794</vt:lpwstr>
      </vt:variant>
      <vt:variant>
        <vt:i4>1376308</vt:i4>
      </vt:variant>
      <vt:variant>
        <vt:i4>194</vt:i4>
      </vt:variant>
      <vt:variant>
        <vt:i4>0</vt:i4>
      </vt:variant>
      <vt:variant>
        <vt:i4>5</vt:i4>
      </vt:variant>
      <vt:variant>
        <vt:lpwstr/>
      </vt:variant>
      <vt:variant>
        <vt:lpwstr>_Toc90460793</vt:lpwstr>
      </vt:variant>
      <vt:variant>
        <vt:i4>1310772</vt:i4>
      </vt:variant>
      <vt:variant>
        <vt:i4>188</vt:i4>
      </vt:variant>
      <vt:variant>
        <vt:i4>0</vt:i4>
      </vt:variant>
      <vt:variant>
        <vt:i4>5</vt:i4>
      </vt:variant>
      <vt:variant>
        <vt:lpwstr/>
      </vt:variant>
      <vt:variant>
        <vt:lpwstr>_Toc90460792</vt:lpwstr>
      </vt:variant>
      <vt:variant>
        <vt:i4>1507380</vt:i4>
      </vt:variant>
      <vt:variant>
        <vt:i4>182</vt:i4>
      </vt:variant>
      <vt:variant>
        <vt:i4>0</vt:i4>
      </vt:variant>
      <vt:variant>
        <vt:i4>5</vt:i4>
      </vt:variant>
      <vt:variant>
        <vt:lpwstr/>
      </vt:variant>
      <vt:variant>
        <vt:lpwstr>_Toc90460791</vt:lpwstr>
      </vt:variant>
      <vt:variant>
        <vt:i4>1441844</vt:i4>
      </vt:variant>
      <vt:variant>
        <vt:i4>176</vt:i4>
      </vt:variant>
      <vt:variant>
        <vt:i4>0</vt:i4>
      </vt:variant>
      <vt:variant>
        <vt:i4>5</vt:i4>
      </vt:variant>
      <vt:variant>
        <vt:lpwstr/>
      </vt:variant>
      <vt:variant>
        <vt:lpwstr>_Toc90460790</vt:lpwstr>
      </vt:variant>
      <vt:variant>
        <vt:i4>2031669</vt:i4>
      </vt:variant>
      <vt:variant>
        <vt:i4>170</vt:i4>
      </vt:variant>
      <vt:variant>
        <vt:i4>0</vt:i4>
      </vt:variant>
      <vt:variant>
        <vt:i4>5</vt:i4>
      </vt:variant>
      <vt:variant>
        <vt:lpwstr/>
      </vt:variant>
      <vt:variant>
        <vt:lpwstr>_Toc90460789</vt:lpwstr>
      </vt:variant>
      <vt:variant>
        <vt:i4>1966133</vt:i4>
      </vt:variant>
      <vt:variant>
        <vt:i4>164</vt:i4>
      </vt:variant>
      <vt:variant>
        <vt:i4>0</vt:i4>
      </vt:variant>
      <vt:variant>
        <vt:i4>5</vt:i4>
      </vt:variant>
      <vt:variant>
        <vt:lpwstr/>
      </vt:variant>
      <vt:variant>
        <vt:lpwstr>_Toc90460788</vt:lpwstr>
      </vt:variant>
      <vt:variant>
        <vt:i4>1114165</vt:i4>
      </vt:variant>
      <vt:variant>
        <vt:i4>158</vt:i4>
      </vt:variant>
      <vt:variant>
        <vt:i4>0</vt:i4>
      </vt:variant>
      <vt:variant>
        <vt:i4>5</vt:i4>
      </vt:variant>
      <vt:variant>
        <vt:lpwstr/>
      </vt:variant>
      <vt:variant>
        <vt:lpwstr>_Toc90460787</vt:lpwstr>
      </vt:variant>
      <vt:variant>
        <vt:i4>1048629</vt:i4>
      </vt:variant>
      <vt:variant>
        <vt:i4>152</vt:i4>
      </vt:variant>
      <vt:variant>
        <vt:i4>0</vt:i4>
      </vt:variant>
      <vt:variant>
        <vt:i4>5</vt:i4>
      </vt:variant>
      <vt:variant>
        <vt:lpwstr/>
      </vt:variant>
      <vt:variant>
        <vt:lpwstr>_Toc90460786</vt:lpwstr>
      </vt:variant>
      <vt:variant>
        <vt:i4>1245237</vt:i4>
      </vt:variant>
      <vt:variant>
        <vt:i4>146</vt:i4>
      </vt:variant>
      <vt:variant>
        <vt:i4>0</vt:i4>
      </vt:variant>
      <vt:variant>
        <vt:i4>5</vt:i4>
      </vt:variant>
      <vt:variant>
        <vt:lpwstr/>
      </vt:variant>
      <vt:variant>
        <vt:lpwstr>_Toc90460785</vt:lpwstr>
      </vt:variant>
      <vt:variant>
        <vt:i4>1179701</vt:i4>
      </vt:variant>
      <vt:variant>
        <vt:i4>140</vt:i4>
      </vt:variant>
      <vt:variant>
        <vt:i4>0</vt:i4>
      </vt:variant>
      <vt:variant>
        <vt:i4>5</vt:i4>
      </vt:variant>
      <vt:variant>
        <vt:lpwstr/>
      </vt:variant>
      <vt:variant>
        <vt:lpwstr>_Toc90460784</vt:lpwstr>
      </vt:variant>
      <vt:variant>
        <vt:i4>1376309</vt:i4>
      </vt:variant>
      <vt:variant>
        <vt:i4>134</vt:i4>
      </vt:variant>
      <vt:variant>
        <vt:i4>0</vt:i4>
      </vt:variant>
      <vt:variant>
        <vt:i4>5</vt:i4>
      </vt:variant>
      <vt:variant>
        <vt:lpwstr/>
      </vt:variant>
      <vt:variant>
        <vt:lpwstr>_Toc90460783</vt:lpwstr>
      </vt:variant>
      <vt:variant>
        <vt:i4>1310773</vt:i4>
      </vt:variant>
      <vt:variant>
        <vt:i4>128</vt:i4>
      </vt:variant>
      <vt:variant>
        <vt:i4>0</vt:i4>
      </vt:variant>
      <vt:variant>
        <vt:i4>5</vt:i4>
      </vt:variant>
      <vt:variant>
        <vt:lpwstr/>
      </vt:variant>
      <vt:variant>
        <vt:lpwstr>_Toc90460782</vt:lpwstr>
      </vt:variant>
      <vt:variant>
        <vt:i4>1507381</vt:i4>
      </vt:variant>
      <vt:variant>
        <vt:i4>122</vt:i4>
      </vt:variant>
      <vt:variant>
        <vt:i4>0</vt:i4>
      </vt:variant>
      <vt:variant>
        <vt:i4>5</vt:i4>
      </vt:variant>
      <vt:variant>
        <vt:lpwstr/>
      </vt:variant>
      <vt:variant>
        <vt:lpwstr>_Toc90460781</vt:lpwstr>
      </vt:variant>
      <vt:variant>
        <vt:i4>1441845</vt:i4>
      </vt:variant>
      <vt:variant>
        <vt:i4>116</vt:i4>
      </vt:variant>
      <vt:variant>
        <vt:i4>0</vt:i4>
      </vt:variant>
      <vt:variant>
        <vt:i4>5</vt:i4>
      </vt:variant>
      <vt:variant>
        <vt:lpwstr/>
      </vt:variant>
      <vt:variant>
        <vt:lpwstr>_Toc90460780</vt:lpwstr>
      </vt:variant>
      <vt:variant>
        <vt:i4>2031674</vt:i4>
      </vt:variant>
      <vt:variant>
        <vt:i4>110</vt:i4>
      </vt:variant>
      <vt:variant>
        <vt:i4>0</vt:i4>
      </vt:variant>
      <vt:variant>
        <vt:i4>5</vt:i4>
      </vt:variant>
      <vt:variant>
        <vt:lpwstr/>
      </vt:variant>
      <vt:variant>
        <vt:lpwstr>_Toc90460779</vt:lpwstr>
      </vt:variant>
      <vt:variant>
        <vt:i4>1966138</vt:i4>
      </vt:variant>
      <vt:variant>
        <vt:i4>104</vt:i4>
      </vt:variant>
      <vt:variant>
        <vt:i4>0</vt:i4>
      </vt:variant>
      <vt:variant>
        <vt:i4>5</vt:i4>
      </vt:variant>
      <vt:variant>
        <vt:lpwstr/>
      </vt:variant>
      <vt:variant>
        <vt:lpwstr>_Toc90460778</vt:lpwstr>
      </vt:variant>
      <vt:variant>
        <vt:i4>1114170</vt:i4>
      </vt:variant>
      <vt:variant>
        <vt:i4>98</vt:i4>
      </vt:variant>
      <vt:variant>
        <vt:i4>0</vt:i4>
      </vt:variant>
      <vt:variant>
        <vt:i4>5</vt:i4>
      </vt:variant>
      <vt:variant>
        <vt:lpwstr/>
      </vt:variant>
      <vt:variant>
        <vt:lpwstr>_Toc90460777</vt:lpwstr>
      </vt:variant>
      <vt:variant>
        <vt:i4>1048634</vt:i4>
      </vt:variant>
      <vt:variant>
        <vt:i4>92</vt:i4>
      </vt:variant>
      <vt:variant>
        <vt:i4>0</vt:i4>
      </vt:variant>
      <vt:variant>
        <vt:i4>5</vt:i4>
      </vt:variant>
      <vt:variant>
        <vt:lpwstr/>
      </vt:variant>
      <vt:variant>
        <vt:lpwstr>_Toc90460776</vt:lpwstr>
      </vt:variant>
      <vt:variant>
        <vt:i4>1245242</vt:i4>
      </vt:variant>
      <vt:variant>
        <vt:i4>86</vt:i4>
      </vt:variant>
      <vt:variant>
        <vt:i4>0</vt:i4>
      </vt:variant>
      <vt:variant>
        <vt:i4>5</vt:i4>
      </vt:variant>
      <vt:variant>
        <vt:lpwstr/>
      </vt:variant>
      <vt:variant>
        <vt:lpwstr>_Toc90460775</vt:lpwstr>
      </vt:variant>
      <vt:variant>
        <vt:i4>1179706</vt:i4>
      </vt:variant>
      <vt:variant>
        <vt:i4>80</vt:i4>
      </vt:variant>
      <vt:variant>
        <vt:i4>0</vt:i4>
      </vt:variant>
      <vt:variant>
        <vt:i4>5</vt:i4>
      </vt:variant>
      <vt:variant>
        <vt:lpwstr/>
      </vt:variant>
      <vt:variant>
        <vt:lpwstr>_Toc90460774</vt:lpwstr>
      </vt:variant>
      <vt:variant>
        <vt:i4>1376314</vt:i4>
      </vt:variant>
      <vt:variant>
        <vt:i4>74</vt:i4>
      </vt:variant>
      <vt:variant>
        <vt:i4>0</vt:i4>
      </vt:variant>
      <vt:variant>
        <vt:i4>5</vt:i4>
      </vt:variant>
      <vt:variant>
        <vt:lpwstr/>
      </vt:variant>
      <vt:variant>
        <vt:lpwstr>_Toc90460773</vt:lpwstr>
      </vt:variant>
      <vt:variant>
        <vt:i4>1310778</vt:i4>
      </vt:variant>
      <vt:variant>
        <vt:i4>68</vt:i4>
      </vt:variant>
      <vt:variant>
        <vt:i4>0</vt:i4>
      </vt:variant>
      <vt:variant>
        <vt:i4>5</vt:i4>
      </vt:variant>
      <vt:variant>
        <vt:lpwstr/>
      </vt:variant>
      <vt:variant>
        <vt:lpwstr>_Toc90460772</vt:lpwstr>
      </vt:variant>
      <vt:variant>
        <vt:i4>1507386</vt:i4>
      </vt:variant>
      <vt:variant>
        <vt:i4>62</vt:i4>
      </vt:variant>
      <vt:variant>
        <vt:i4>0</vt:i4>
      </vt:variant>
      <vt:variant>
        <vt:i4>5</vt:i4>
      </vt:variant>
      <vt:variant>
        <vt:lpwstr/>
      </vt:variant>
      <vt:variant>
        <vt:lpwstr>_Toc90460771</vt:lpwstr>
      </vt:variant>
      <vt:variant>
        <vt:i4>1441850</vt:i4>
      </vt:variant>
      <vt:variant>
        <vt:i4>56</vt:i4>
      </vt:variant>
      <vt:variant>
        <vt:i4>0</vt:i4>
      </vt:variant>
      <vt:variant>
        <vt:i4>5</vt:i4>
      </vt:variant>
      <vt:variant>
        <vt:lpwstr/>
      </vt:variant>
      <vt:variant>
        <vt:lpwstr>_Toc90460770</vt:lpwstr>
      </vt:variant>
      <vt:variant>
        <vt:i4>2031675</vt:i4>
      </vt:variant>
      <vt:variant>
        <vt:i4>50</vt:i4>
      </vt:variant>
      <vt:variant>
        <vt:i4>0</vt:i4>
      </vt:variant>
      <vt:variant>
        <vt:i4>5</vt:i4>
      </vt:variant>
      <vt:variant>
        <vt:lpwstr/>
      </vt:variant>
      <vt:variant>
        <vt:lpwstr>_Toc90460769</vt:lpwstr>
      </vt:variant>
      <vt:variant>
        <vt:i4>1966139</vt:i4>
      </vt:variant>
      <vt:variant>
        <vt:i4>44</vt:i4>
      </vt:variant>
      <vt:variant>
        <vt:i4>0</vt:i4>
      </vt:variant>
      <vt:variant>
        <vt:i4>5</vt:i4>
      </vt:variant>
      <vt:variant>
        <vt:lpwstr/>
      </vt:variant>
      <vt:variant>
        <vt:lpwstr>_Toc90460768</vt:lpwstr>
      </vt:variant>
      <vt:variant>
        <vt:i4>1114171</vt:i4>
      </vt:variant>
      <vt:variant>
        <vt:i4>38</vt:i4>
      </vt:variant>
      <vt:variant>
        <vt:i4>0</vt:i4>
      </vt:variant>
      <vt:variant>
        <vt:i4>5</vt:i4>
      </vt:variant>
      <vt:variant>
        <vt:lpwstr/>
      </vt:variant>
      <vt:variant>
        <vt:lpwstr>_Toc90460767</vt:lpwstr>
      </vt:variant>
      <vt:variant>
        <vt:i4>1048635</vt:i4>
      </vt:variant>
      <vt:variant>
        <vt:i4>32</vt:i4>
      </vt:variant>
      <vt:variant>
        <vt:i4>0</vt:i4>
      </vt:variant>
      <vt:variant>
        <vt:i4>5</vt:i4>
      </vt:variant>
      <vt:variant>
        <vt:lpwstr/>
      </vt:variant>
      <vt:variant>
        <vt:lpwstr>_Toc90460766</vt:lpwstr>
      </vt:variant>
      <vt:variant>
        <vt:i4>1245243</vt:i4>
      </vt:variant>
      <vt:variant>
        <vt:i4>26</vt:i4>
      </vt:variant>
      <vt:variant>
        <vt:i4>0</vt:i4>
      </vt:variant>
      <vt:variant>
        <vt:i4>5</vt:i4>
      </vt:variant>
      <vt:variant>
        <vt:lpwstr/>
      </vt:variant>
      <vt:variant>
        <vt:lpwstr>_Toc90460765</vt:lpwstr>
      </vt:variant>
      <vt:variant>
        <vt:i4>1179707</vt:i4>
      </vt:variant>
      <vt:variant>
        <vt:i4>20</vt:i4>
      </vt:variant>
      <vt:variant>
        <vt:i4>0</vt:i4>
      </vt:variant>
      <vt:variant>
        <vt:i4>5</vt:i4>
      </vt:variant>
      <vt:variant>
        <vt:lpwstr/>
      </vt:variant>
      <vt:variant>
        <vt:lpwstr>_Toc90460764</vt:lpwstr>
      </vt:variant>
      <vt:variant>
        <vt:i4>1376315</vt:i4>
      </vt:variant>
      <vt:variant>
        <vt:i4>14</vt:i4>
      </vt:variant>
      <vt:variant>
        <vt:i4>0</vt:i4>
      </vt:variant>
      <vt:variant>
        <vt:i4>5</vt:i4>
      </vt:variant>
      <vt:variant>
        <vt:lpwstr/>
      </vt:variant>
      <vt:variant>
        <vt:lpwstr>_Toc90460763</vt:lpwstr>
      </vt:variant>
      <vt:variant>
        <vt:i4>1310779</vt:i4>
      </vt:variant>
      <vt:variant>
        <vt:i4>8</vt:i4>
      </vt:variant>
      <vt:variant>
        <vt:i4>0</vt:i4>
      </vt:variant>
      <vt:variant>
        <vt:i4>5</vt:i4>
      </vt:variant>
      <vt:variant>
        <vt:lpwstr/>
      </vt:variant>
      <vt:variant>
        <vt:lpwstr>_Toc90460762</vt:lpwstr>
      </vt:variant>
      <vt:variant>
        <vt:i4>1507387</vt:i4>
      </vt:variant>
      <vt:variant>
        <vt:i4>2</vt:i4>
      </vt:variant>
      <vt:variant>
        <vt:i4>0</vt:i4>
      </vt:variant>
      <vt:variant>
        <vt:i4>5</vt:i4>
      </vt:variant>
      <vt:variant>
        <vt:lpwstr/>
      </vt:variant>
      <vt:variant>
        <vt:lpwstr>_Toc90460761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 Miss PU RCA</dc:creator>
  <cp:keywords/>
  <cp:lastModifiedBy>Sixtine Gauthey</cp:lastModifiedBy>
  <cp:revision>2</cp:revision>
  <cp:lastPrinted>2014-11-03T15:54:00Z</cp:lastPrinted>
  <dcterms:created xsi:type="dcterms:W3CDTF">2022-01-04T12:21:00Z</dcterms:created>
  <dcterms:modified xsi:type="dcterms:W3CDTF">2022-01-04T12:21:00Z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0x010100E7385E1FE7D8934D8A23A10271E6203A</vt:lpwstr>
  </property>
</Properties>
</file>