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60"/>
        <w:gridCol w:w="8108"/>
      </w:tblGrid>
      <w:tr w:rsidR="008714BB" w:rsidRPr="001B5605" w14:paraId="4F72D723" w14:textId="77777777" w:rsidTr="73AEF502">
        <w:tc>
          <w:tcPr>
            <w:tcW w:w="1384" w:type="dxa"/>
            <w:tcBorders>
              <w:top w:val="nil"/>
              <w:left w:val="nil"/>
              <w:bottom w:val="nil"/>
            </w:tcBorders>
          </w:tcPr>
          <w:p w14:paraId="4821ED41" w14:textId="77777777" w:rsidR="00625902" w:rsidRPr="001B5605" w:rsidRDefault="00625902" w:rsidP="00540DA7">
            <w:pPr>
              <w:rPr>
                <w:rFonts w:asciiTheme="minorHAnsi" w:hAnsiTheme="minorHAnsi" w:cs="Arial"/>
                <w:b/>
                <w:sz w:val="28"/>
              </w:rPr>
            </w:pPr>
          </w:p>
        </w:tc>
        <w:tc>
          <w:tcPr>
            <w:tcW w:w="8224" w:type="dxa"/>
            <w:tcBorders>
              <w:top w:val="nil"/>
              <w:bottom w:val="single" w:sz="4" w:space="0" w:color="auto"/>
              <w:right w:val="nil"/>
            </w:tcBorders>
          </w:tcPr>
          <w:p w14:paraId="5897B7CB" w14:textId="77777777" w:rsidR="00625902" w:rsidRPr="001B5605" w:rsidRDefault="00625902" w:rsidP="009D60D5">
            <w:pPr>
              <w:rPr>
                <w:rFonts w:asciiTheme="minorHAnsi" w:hAnsiTheme="minorHAnsi"/>
                <w:b/>
                <w:sz w:val="28"/>
              </w:rPr>
            </w:pPr>
            <w:bookmarkStart w:id="0" w:name="_Toc392669625"/>
            <w:r>
              <w:rPr>
                <w:rFonts w:asciiTheme="minorHAnsi" w:hAnsiTheme="minorHAnsi"/>
                <w:b/>
                <w:bCs/>
                <w:sz w:val="36"/>
                <w:lang w:val="en"/>
              </w:rPr>
              <w:t>PROCUREMENT CONTRACT</w:t>
            </w:r>
            <w:bookmarkEnd w:id="0"/>
          </w:p>
        </w:tc>
      </w:tr>
      <w:tr w:rsidR="009D60D5" w:rsidRPr="001B5605" w14:paraId="2E3C7B90" w14:textId="77777777" w:rsidTr="73AEF502">
        <w:tc>
          <w:tcPr>
            <w:tcW w:w="1384" w:type="dxa"/>
            <w:tcBorders>
              <w:top w:val="nil"/>
              <w:left w:val="nil"/>
              <w:bottom w:val="nil"/>
            </w:tcBorders>
          </w:tcPr>
          <w:p w14:paraId="03B4453E" w14:textId="77777777" w:rsidR="009D60D5" w:rsidRPr="001B5605" w:rsidRDefault="009D60D5" w:rsidP="009D60D5">
            <w:pPr>
              <w:rPr>
                <w:rFonts w:asciiTheme="minorHAnsi" w:hAnsiTheme="minorHAnsi" w:cs="Arial"/>
                <w:b/>
                <w:sz w:val="24"/>
              </w:rPr>
            </w:pPr>
          </w:p>
        </w:tc>
        <w:tc>
          <w:tcPr>
            <w:tcW w:w="8224" w:type="dxa"/>
            <w:tcBorders>
              <w:bottom w:val="single" w:sz="4" w:space="0" w:color="auto"/>
              <w:right w:val="nil"/>
            </w:tcBorders>
          </w:tcPr>
          <w:p w14:paraId="35D101BD" w14:textId="730C79D5" w:rsidR="009D60D5" w:rsidRPr="001B5605" w:rsidRDefault="00BF55D6" w:rsidP="009D60D5">
            <w:pPr>
              <w:rPr>
                <w:rFonts w:asciiTheme="minorHAnsi" w:hAnsiTheme="minorHAnsi"/>
                <w:b/>
                <w:sz w:val="24"/>
              </w:rPr>
            </w:pPr>
            <w:sdt>
              <w:sdtPr>
                <w:rPr>
                  <w:rFonts w:asciiTheme="minorHAnsi" w:eastAsia="MS Gothic" w:hAnsiTheme="minorHAnsi" w:cs="Segoe UI Symbol"/>
                  <w:b/>
                  <w:smallCaps/>
                  <w:sz w:val="24"/>
                </w:rPr>
                <w:id w:val="-50693993"/>
                <w14:checkbox>
                  <w14:checked w14:val="1"/>
                  <w14:checkedState w14:val="2612" w14:font="MS Gothic"/>
                  <w14:uncheckedState w14:val="2610" w14:font="MS Gothic"/>
                </w14:checkbox>
              </w:sdtPr>
              <w:sdtEndPr/>
              <w:sdtContent>
                <w:r w:rsidR="00552794">
                  <w:rPr>
                    <w:rFonts w:ascii="MS Gothic" w:eastAsia="MS Gothic" w:hAnsi="MS Gothic" w:cs="Segoe UI Symbol" w:hint="eastAsia"/>
                    <w:b/>
                    <w:smallCaps/>
                    <w:sz w:val="24"/>
                  </w:rPr>
                  <w:t>☒</w:t>
                </w:r>
              </w:sdtContent>
            </w:sdt>
            <w:r w:rsidR="00614104">
              <w:rPr>
                <w:rFonts w:asciiTheme="minorHAnsi" w:eastAsia="MS Gothic" w:hAnsiTheme="minorHAnsi" w:cs="Segoe UI Symbol"/>
                <w:b/>
                <w:bCs/>
                <w:smallCaps/>
                <w:sz w:val="24"/>
                <w:lang w:val="en"/>
              </w:rPr>
              <w:t xml:space="preserve">Service – </w:t>
            </w:r>
            <w:sdt>
              <w:sdtPr>
                <w:rPr>
                  <w:rFonts w:asciiTheme="minorHAnsi" w:eastAsia="MS Gothic" w:hAnsiTheme="minorHAnsi" w:cs="Segoe UI Symbol"/>
                  <w:b/>
                  <w:smallCaps/>
                  <w:sz w:val="24"/>
                </w:rPr>
                <w:id w:val="519277967"/>
                <w14:checkbox>
                  <w14:checked w14:val="0"/>
                  <w14:checkedState w14:val="2612" w14:font="MS Gothic"/>
                  <w14:uncheckedState w14:val="2610" w14:font="MS Gothic"/>
                </w14:checkbox>
              </w:sdtPr>
              <w:sdtEndPr/>
              <w:sdtContent>
                <w:r w:rsidR="00263FD0">
                  <w:rPr>
                    <w:rFonts w:ascii="MS Gothic" w:eastAsia="MS Gothic" w:hAnsi="MS Gothic" w:cs="Segoe UI Symbol" w:hint="eastAsia"/>
                    <w:b/>
                    <w:smallCaps/>
                    <w:sz w:val="24"/>
                  </w:rPr>
                  <w:t>☐</w:t>
                </w:r>
              </w:sdtContent>
            </w:sdt>
            <w:r w:rsidR="00614104">
              <w:rPr>
                <w:rFonts w:asciiTheme="minorHAnsi" w:eastAsia="MS Gothic" w:hAnsiTheme="minorHAnsi" w:cs="Segoe UI Symbol"/>
                <w:b/>
                <w:bCs/>
                <w:smallCaps/>
                <w:sz w:val="24"/>
                <w:lang w:val="en"/>
              </w:rPr>
              <w:t>Supplies</w:t>
            </w:r>
          </w:p>
        </w:tc>
      </w:tr>
      <w:tr w:rsidR="00C2145A" w:rsidRPr="001B5605" w14:paraId="77D5A562" w14:textId="77777777" w:rsidTr="73AEF502">
        <w:tc>
          <w:tcPr>
            <w:tcW w:w="1384" w:type="dxa"/>
            <w:tcBorders>
              <w:top w:val="nil"/>
              <w:left w:val="nil"/>
              <w:bottom w:val="nil"/>
            </w:tcBorders>
          </w:tcPr>
          <w:p w14:paraId="615D1D3A" w14:textId="77777777" w:rsidR="00C2145A" w:rsidRPr="001B5605" w:rsidRDefault="00C2145A" w:rsidP="00357B46">
            <w:pPr>
              <w:rPr>
                <w:rFonts w:asciiTheme="minorHAnsi" w:hAnsiTheme="minorHAnsi" w:cs="Arial"/>
                <w:b/>
                <w:sz w:val="24"/>
              </w:rPr>
            </w:pPr>
          </w:p>
        </w:tc>
        <w:tc>
          <w:tcPr>
            <w:tcW w:w="8224" w:type="dxa"/>
            <w:tcBorders>
              <w:bottom w:val="single" w:sz="4" w:space="0" w:color="auto"/>
              <w:right w:val="nil"/>
            </w:tcBorders>
          </w:tcPr>
          <w:p w14:paraId="4C3712B6" w14:textId="77777777" w:rsidR="00C2145A" w:rsidRPr="001B5605" w:rsidRDefault="00C2145A" w:rsidP="00357B46">
            <w:pPr>
              <w:rPr>
                <w:rFonts w:asciiTheme="minorHAnsi" w:hAnsiTheme="minorHAnsi"/>
                <w:b/>
                <w:sz w:val="24"/>
              </w:rPr>
            </w:pPr>
            <w:r>
              <w:rPr>
                <w:rFonts w:asciiTheme="minorHAnsi" w:hAnsiTheme="minorHAnsi"/>
                <w:b/>
                <w:bCs/>
                <w:smallCaps/>
                <w:sz w:val="24"/>
                <w:highlight w:val="yellow"/>
                <w:lang w:val="en"/>
              </w:rPr>
              <w:t>Number</w:t>
            </w:r>
            <w:r>
              <w:rPr>
                <w:rFonts w:asciiTheme="minorHAnsi" w:hAnsiTheme="minorHAnsi"/>
                <w:b/>
                <w:bCs/>
                <w:smallCaps/>
                <w:sz w:val="24"/>
                <w:lang w:val="en"/>
              </w:rPr>
              <w:t xml:space="preserve">: </w:t>
            </w:r>
          </w:p>
        </w:tc>
      </w:tr>
      <w:tr w:rsidR="008714BB" w:rsidRPr="001B5605" w14:paraId="7B14A3FA" w14:textId="77777777" w:rsidTr="73AEF502">
        <w:tc>
          <w:tcPr>
            <w:tcW w:w="9608" w:type="dxa"/>
            <w:gridSpan w:val="2"/>
            <w:tcBorders>
              <w:top w:val="nil"/>
              <w:left w:val="nil"/>
              <w:bottom w:val="nil"/>
              <w:right w:val="nil"/>
            </w:tcBorders>
          </w:tcPr>
          <w:p w14:paraId="5A369590" w14:textId="77777777" w:rsidR="00741D2D" w:rsidRPr="001B5605" w:rsidRDefault="00741D2D" w:rsidP="00540DA7">
            <w:pPr>
              <w:rPr>
                <w:rFonts w:asciiTheme="minorHAnsi" w:hAnsiTheme="minorHAnsi" w:cs="Arial"/>
                <w:b/>
                <w:sz w:val="24"/>
              </w:rPr>
            </w:pPr>
          </w:p>
        </w:tc>
      </w:tr>
      <w:tr w:rsidR="008714BB" w:rsidRPr="0056709D" w14:paraId="34BFBF45" w14:textId="77777777" w:rsidTr="73AEF502">
        <w:tc>
          <w:tcPr>
            <w:tcW w:w="1384" w:type="dxa"/>
            <w:tcBorders>
              <w:top w:val="nil"/>
              <w:left w:val="nil"/>
              <w:bottom w:val="nil"/>
              <w:right w:val="single" w:sz="4" w:space="0" w:color="auto"/>
            </w:tcBorders>
          </w:tcPr>
          <w:p w14:paraId="61E3B8E3" w14:textId="77777777" w:rsidR="00741D2D" w:rsidRPr="00A94E0A"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7838BB19" w14:textId="77777777" w:rsidR="00741D2D" w:rsidRPr="00A94E0A" w:rsidRDefault="009D60D5" w:rsidP="00540DA7">
            <w:pPr>
              <w:rPr>
                <w:rFonts w:asciiTheme="minorHAnsi" w:hAnsiTheme="minorHAnsi"/>
                <w:b/>
                <w:caps/>
                <w:smallCaps/>
                <w:sz w:val="24"/>
                <w:lang w:val="en-GB"/>
              </w:rPr>
            </w:pPr>
            <w:bookmarkStart w:id="1" w:name="_Toc392669627"/>
            <w:r w:rsidRPr="00A94E0A">
              <w:rPr>
                <w:rFonts w:asciiTheme="minorHAnsi" w:hAnsiTheme="minorHAnsi"/>
                <w:b/>
                <w:bCs/>
                <w:caps/>
                <w:sz w:val="24"/>
                <w:lang w:val="en"/>
              </w:rPr>
              <w:t>Object of the contract</w:t>
            </w:r>
            <w:r w:rsidRPr="00A94E0A">
              <w:rPr>
                <w:rFonts w:asciiTheme="minorHAnsi" w:hAnsiTheme="minorHAnsi"/>
                <w:b/>
                <w:bCs/>
                <w:smallCaps/>
                <w:sz w:val="24"/>
                <w:lang w:val="en"/>
              </w:rPr>
              <w:t>:</w:t>
            </w:r>
            <w:bookmarkEnd w:id="1"/>
          </w:p>
          <w:p w14:paraId="336E97BB" w14:textId="09D88C2C" w:rsidR="00741D2D" w:rsidRPr="00A94E0A" w:rsidRDefault="0067277F" w:rsidP="00996FEA">
            <w:pPr>
              <w:rPr>
                <w:rFonts w:asciiTheme="minorHAnsi" w:hAnsiTheme="minorHAnsi" w:cs="Arial"/>
                <w:sz w:val="24"/>
                <w:lang w:val="en-GB"/>
              </w:rPr>
            </w:pPr>
            <w:r w:rsidRPr="00A94E0A">
              <w:rPr>
                <w:rFonts w:asciiTheme="minorHAnsi" w:hAnsiTheme="minorHAnsi" w:cs="Arial"/>
                <w:i/>
                <w:iCs/>
                <w:sz w:val="24"/>
                <w:lang w:val="en"/>
              </w:rPr>
              <w:t>Implementation of the Green Overseas “GO” Programme</w:t>
            </w:r>
            <w:r w:rsidRPr="00A94E0A">
              <w:rPr>
                <w:rFonts w:asciiTheme="minorHAnsi" w:hAnsiTheme="minorHAnsi"/>
                <w:i/>
                <w:iCs/>
                <w:sz w:val="24"/>
                <w:lang w:val="en"/>
              </w:rPr>
              <w:t xml:space="preserve"> Climate Finance Community</w:t>
            </w:r>
            <w:r w:rsidR="000326C7" w:rsidRPr="00A94E0A">
              <w:rPr>
                <w:rFonts w:asciiTheme="minorHAnsi" w:hAnsiTheme="minorHAnsi"/>
                <w:i/>
                <w:iCs/>
                <w:sz w:val="24"/>
                <w:lang w:val="en"/>
              </w:rPr>
              <w:t xml:space="preserve"> </w:t>
            </w:r>
          </w:p>
        </w:tc>
      </w:tr>
      <w:tr w:rsidR="008714BB" w:rsidRPr="0056709D" w14:paraId="5D7D31C6" w14:textId="77777777" w:rsidTr="73AEF502">
        <w:trPr>
          <w:trHeight w:val="318"/>
        </w:trPr>
        <w:tc>
          <w:tcPr>
            <w:tcW w:w="9608" w:type="dxa"/>
            <w:gridSpan w:val="2"/>
            <w:tcBorders>
              <w:top w:val="nil"/>
              <w:left w:val="nil"/>
              <w:bottom w:val="nil"/>
              <w:right w:val="nil"/>
            </w:tcBorders>
          </w:tcPr>
          <w:p w14:paraId="3B1987D8" w14:textId="77777777" w:rsidR="00741D2D" w:rsidRPr="00263FD0" w:rsidRDefault="00741D2D" w:rsidP="00540DA7">
            <w:pPr>
              <w:rPr>
                <w:rFonts w:asciiTheme="minorHAnsi" w:hAnsiTheme="minorHAnsi" w:cs="Arial"/>
                <w:b/>
                <w:sz w:val="24"/>
                <w:lang w:val="en-GB"/>
              </w:rPr>
            </w:pPr>
          </w:p>
        </w:tc>
      </w:tr>
      <w:tr w:rsidR="008714BB" w:rsidRPr="007F44D0" w14:paraId="44082ED9" w14:textId="77777777" w:rsidTr="73AEF502">
        <w:tc>
          <w:tcPr>
            <w:tcW w:w="1384" w:type="dxa"/>
            <w:tcBorders>
              <w:top w:val="nil"/>
              <w:left w:val="nil"/>
              <w:bottom w:val="nil"/>
              <w:right w:val="single" w:sz="4" w:space="0" w:color="auto"/>
            </w:tcBorders>
          </w:tcPr>
          <w:p w14:paraId="26EB5DA3" w14:textId="77777777" w:rsidR="00741D2D" w:rsidRPr="00263FD0" w:rsidRDefault="00741D2D" w:rsidP="00540DA7">
            <w:pPr>
              <w:rPr>
                <w:rFonts w:asciiTheme="minorHAnsi" w:hAnsiTheme="minorHAnsi" w:cs="Arial"/>
                <w:b/>
                <w:sz w:val="24"/>
                <w:lang w:val="en-GB"/>
              </w:rPr>
            </w:pPr>
          </w:p>
        </w:tc>
        <w:tc>
          <w:tcPr>
            <w:tcW w:w="8224" w:type="dxa"/>
            <w:tcBorders>
              <w:top w:val="nil"/>
              <w:left w:val="single" w:sz="4" w:space="0" w:color="auto"/>
              <w:bottom w:val="single" w:sz="4" w:space="0" w:color="auto"/>
              <w:right w:val="nil"/>
            </w:tcBorders>
          </w:tcPr>
          <w:p w14:paraId="2E73EE7D" w14:textId="77777777" w:rsidR="00741D2D" w:rsidRPr="00263FD0" w:rsidRDefault="00540DA7" w:rsidP="00540DA7">
            <w:pPr>
              <w:rPr>
                <w:rFonts w:asciiTheme="minorHAnsi" w:hAnsiTheme="minorHAnsi"/>
                <w:b/>
                <w:caps/>
                <w:smallCaps/>
                <w:sz w:val="24"/>
                <w:lang w:val="en-GB"/>
              </w:rPr>
            </w:pPr>
            <w:bookmarkStart w:id="2" w:name="_Toc392669628"/>
            <w:r>
              <w:rPr>
                <w:rFonts w:asciiTheme="minorHAnsi" w:hAnsiTheme="minorHAnsi"/>
                <w:b/>
                <w:bCs/>
                <w:smallCaps/>
                <w:sz w:val="24"/>
                <w:lang w:val="en"/>
              </w:rPr>
              <w:t>MAXIMUM AMOUNT OF THE CONTRACT:</w:t>
            </w:r>
            <w:bookmarkEnd w:id="2"/>
          </w:p>
          <w:p w14:paraId="3090F4B2" w14:textId="24119E04" w:rsidR="00741D2D" w:rsidRPr="00263FD0" w:rsidRDefault="00705B6F" w:rsidP="00E953FE">
            <w:pPr>
              <w:rPr>
                <w:rFonts w:asciiTheme="minorHAnsi" w:hAnsiTheme="minorHAnsi" w:cs="Arial"/>
                <w:sz w:val="24"/>
                <w:lang w:val="en-GB"/>
              </w:rPr>
            </w:pPr>
            <w:r>
              <w:rPr>
                <w:rFonts w:asciiTheme="minorHAnsi" w:hAnsiTheme="minorHAnsi" w:cs="Arial"/>
                <w:iCs/>
                <w:sz w:val="24"/>
                <w:lang w:val="en"/>
              </w:rPr>
              <w:t>42</w:t>
            </w:r>
            <w:r w:rsidR="00DD16A5" w:rsidRPr="0099398B">
              <w:rPr>
                <w:rFonts w:asciiTheme="minorHAnsi" w:hAnsiTheme="minorHAnsi" w:cs="Arial"/>
                <w:iCs/>
                <w:sz w:val="24"/>
                <w:lang w:val="en"/>
              </w:rPr>
              <w:t>0 000€</w:t>
            </w:r>
          </w:p>
        </w:tc>
      </w:tr>
      <w:tr w:rsidR="008714BB" w:rsidRPr="0056709D" w14:paraId="2CFE4928" w14:textId="77777777" w:rsidTr="73AEF502">
        <w:trPr>
          <w:trHeight w:val="7018"/>
        </w:trPr>
        <w:tc>
          <w:tcPr>
            <w:tcW w:w="9608" w:type="dxa"/>
            <w:gridSpan w:val="2"/>
            <w:tcBorders>
              <w:top w:val="nil"/>
              <w:left w:val="nil"/>
              <w:bottom w:val="nil"/>
              <w:right w:val="nil"/>
            </w:tcBorders>
          </w:tcPr>
          <w:p w14:paraId="08FA210A" w14:textId="77777777" w:rsidR="00580C7F" w:rsidRPr="00263FD0" w:rsidRDefault="00580C7F" w:rsidP="002F072C">
            <w:pPr>
              <w:rPr>
                <w:rFonts w:asciiTheme="minorHAnsi" w:hAnsiTheme="minorHAnsi" w:cs="Arial"/>
                <w:sz w:val="22"/>
                <w:szCs w:val="22"/>
                <w:lang w:val="en-GB"/>
              </w:rPr>
            </w:pPr>
          </w:p>
          <w:p w14:paraId="7ED226D0" w14:textId="77777777" w:rsidR="001B5605" w:rsidRDefault="001B5605" w:rsidP="002F072C">
            <w:pPr>
              <w:rPr>
                <w:rFonts w:asciiTheme="minorHAnsi" w:hAnsiTheme="minorHAnsi" w:cs="Arial"/>
                <w:sz w:val="22"/>
                <w:szCs w:val="22"/>
                <w:lang w:val="en-GB"/>
              </w:rPr>
            </w:pPr>
          </w:p>
          <w:p w14:paraId="1EA7D628" w14:textId="77777777" w:rsidR="00495C01" w:rsidRPr="00263FD0" w:rsidRDefault="00495C01" w:rsidP="002F072C">
            <w:pPr>
              <w:rPr>
                <w:rFonts w:asciiTheme="minorHAnsi" w:hAnsiTheme="minorHAnsi" w:cs="Arial"/>
                <w:sz w:val="22"/>
                <w:szCs w:val="22"/>
                <w:lang w:val="en-GB"/>
              </w:rPr>
            </w:pPr>
          </w:p>
          <w:p w14:paraId="5F2803E1" w14:textId="77777777" w:rsidR="001B5605" w:rsidRPr="00263FD0" w:rsidRDefault="001B5605" w:rsidP="002F072C">
            <w:pPr>
              <w:rPr>
                <w:rFonts w:asciiTheme="minorHAnsi" w:hAnsiTheme="minorHAnsi" w:cs="Arial"/>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129B8" w:rsidRPr="0056709D" w14:paraId="6400F2BE" w14:textId="77777777" w:rsidTr="003D7CE1">
              <w:trPr>
                <w:trHeight w:val="702"/>
              </w:trPr>
              <w:tc>
                <w:tcPr>
                  <w:tcW w:w="4644" w:type="dxa"/>
                  <w:shd w:val="clear" w:color="auto" w:fill="D9D9D9" w:themeFill="background1" w:themeFillShade="D9"/>
                  <w:vAlign w:val="center"/>
                </w:tcPr>
                <w:p w14:paraId="1D29B491" w14:textId="77777777" w:rsidR="002129B8" w:rsidRPr="00263FD0" w:rsidRDefault="002129B8" w:rsidP="002129B8">
                  <w:pPr>
                    <w:spacing w:before="120" w:after="120"/>
                    <w:rPr>
                      <w:rFonts w:asciiTheme="minorHAnsi" w:hAnsiTheme="minorHAnsi"/>
                      <w:b/>
                      <w:smallCaps/>
                      <w:sz w:val="22"/>
                      <w:szCs w:val="22"/>
                      <w:lang w:val="en-GB"/>
                    </w:rPr>
                  </w:pPr>
                  <w:r>
                    <w:rPr>
                      <w:rFonts w:asciiTheme="minorHAnsi" w:hAnsiTheme="minorHAnsi"/>
                      <w:b/>
                      <w:bCs/>
                      <w:smallCaps/>
                      <w:sz w:val="22"/>
                      <w:szCs w:val="22"/>
                      <w:lang w:val="en"/>
                    </w:rPr>
                    <w:t>Award date:</w:t>
                  </w:r>
                  <w:r>
                    <w:rPr>
                      <w:rFonts w:asciiTheme="minorHAnsi" w:hAnsiTheme="minorHAnsi"/>
                      <w:smallCaps/>
                      <w:sz w:val="22"/>
                      <w:szCs w:val="22"/>
                      <w:lang w:val="en"/>
                    </w:rPr>
                    <w:tab/>
                  </w:r>
                  <w:r>
                    <w:rPr>
                      <w:rFonts w:asciiTheme="minorHAnsi" w:hAnsiTheme="minorHAnsi"/>
                      <w:smallCaps/>
                      <w:sz w:val="22"/>
                      <w:szCs w:val="22"/>
                      <w:lang w:val="en"/>
                    </w:rPr>
                    <w:tab/>
                  </w:r>
                </w:p>
              </w:tc>
            </w:tr>
          </w:tbl>
          <w:p w14:paraId="38D1503A" w14:textId="77777777" w:rsidR="00495C01" w:rsidRPr="00707D55" w:rsidRDefault="00495C01" w:rsidP="00495C01">
            <w:pPr>
              <w:rPr>
                <w:rFonts w:asciiTheme="minorHAnsi" w:hAnsiTheme="minorHAnsi" w:cs="Arial"/>
                <w:sz w:val="22"/>
                <w:szCs w:val="22"/>
                <w:lang w:val="en-GB"/>
              </w:rPr>
            </w:pPr>
          </w:p>
          <w:p w14:paraId="50FF8208" w14:textId="77777777" w:rsidR="00495C01" w:rsidRPr="00707D55" w:rsidRDefault="00495C01" w:rsidP="00495C01">
            <w:pPr>
              <w:rPr>
                <w:rFonts w:asciiTheme="minorHAnsi" w:hAnsiTheme="minorHAnsi" w:cs="Arial"/>
                <w:sz w:val="22"/>
                <w:szCs w:val="22"/>
                <w:lang w:val="en-GB"/>
              </w:rPr>
            </w:pPr>
          </w:p>
          <w:p w14:paraId="752C5940" w14:textId="77777777" w:rsidR="00495C01" w:rsidRPr="00707D55" w:rsidRDefault="00495C01" w:rsidP="00495C01">
            <w:pPr>
              <w:rPr>
                <w:rFonts w:asciiTheme="minorHAnsi" w:hAnsiTheme="minorHAnsi" w:cs="Arial"/>
                <w:sz w:val="22"/>
                <w:szCs w:val="22"/>
                <w:lang w:val="en-GB"/>
              </w:rPr>
            </w:pPr>
          </w:p>
          <w:p w14:paraId="4168DF1E" w14:textId="77777777" w:rsidR="00495C01" w:rsidRPr="00707D55" w:rsidRDefault="00495C01" w:rsidP="00495C01">
            <w:pPr>
              <w:rPr>
                <w:rFonts w:asciiTheme="minorHAnsi" w:hAnsiTheme="minorHAnsi" w:cs="Arial"/>
                <w:sz w:val="22"/>
                <w:szCs w:val="22"/>
                <w:lang w:val="en-GB"/>
              </w:rPr>
            </w:pPr>
          </w:p>
          <w:p w14:paraId="72545F42" w14:textId="77777777" w:rsidR="00495C01" w:rsidRPr="00707D55" w:rsidRDefault="00495C01" w:rsidP="00495C01">
            <w:pPr>
              <w:rPr>
                <w:rFonts w:asciiTheme="minorHAnsi" w:hAnsiTheme="minorHAnsi" w:cs="Arial"/>
                <w:sz w:val="22"/>
                <w:szCs w:val="22"/>
                <w:lang w:val="en-GB"/>
              </w:rPr>
            </w:pPr>
          </w:p>
          <w:p w14:paraId="28C34F09" w14:textId="77777777" w:rsidR="00495C01" w:rsidRPr="00707D55" w:rsidRDefault="00495C01" w:rsidP="00495C01">
            <w:pPr>
              <w:rPr>
                <w:rFonts w:asciiTheme="minorHAnsi" w:hAnsiTheme="minorHAnsi" w:cs="Arial"/>
                <w:sz w:val="22"/>
                <w:szCs w:val="22"/>
                <w:lang w:val="en-GB"/>
              </w:rPr>
            </w:pPr>
          </w:p>
          <w:p w14:paraId="6F4446E8" w14:textId="77777777" w:rsidR="00495C01" w:rsidRPr="00707D55" w:rsidRDefault="00495C01" w:rsidP="00495C01">
            <w:pPr>
              <w:pBdr>
                <w:top w:val="single" w:sz="4" w:space="1" w:color="auto"/>
              </w:pBdr>
              <w:tabs>
                <w:tab w:val="right" w:pos="9356"/>
              </w:tabs>
              <w:rPr>
                <w:rFonts w:asciiTheme="minorHAnsi" w:hAnsiTheme="minorHAnsi" w:cstheme="minorHAnsi"/>
                <w:sz w:val="22"/>
                <w:szCs w:val="22"/>
                <w:lang w:val="en-GB"/>
              </w:rPr>
            </w:pPr>
          </w:p>
          <w:p w14:paraId="13311691" w14:textId="1EFAC11E" w:rsidR="00801ECC" w:rsidRPr="00263FD0" w:rsidRDefault="00554974" w:rsidP="00E36430">
            <w:pPr>
              <w:tabs>
                <w:tab w:val="right" w:pos="9356"/>
              </w:tabs>
              <w:rPr>
                <w:lang w:val="en-GB"/>
              </w:rPr>
            </w:pPr>
            <w:r>
              <w:rPr>
                <w:rFonts w:asciiTheme="minorHAnsi" w:hAnsiTheme="minorHAnsi"/>
                <w:sz w:val="22"/>
                <w:szCs w:val="22"/>
                <w:lang w:val="en"/>
              </w:rPr>
              <w:t xml:space="preserve">This contract is subject to the French Public Procurement Code in its latest version in force as enacted by </w:t>
            </w:r>
            <w:hyperlink r:id="rId11" w:history="1">
              <w:r>
                <w:rPr>
                  <w:rStyle w:val="Lienhypertexte"/>
                  <w:lang w:val="en"/>
                </w:rPr>
                <w:t>Order No. 2018-1074 issued on 26 November 2018</w:t>
              </w:r>
            </w:hyperlink>
            <w:r>
              <w:rPr>
                <w:rFonts w:asciiTheme="minorHAnsi" w:hAnsiTheme="minorHAnsi"/>
                <w:sz w:val="22"/>
                <w:szCs w:val="22"/>
                <w:lang w:val="en"/>
              </w:rPr>
              <w:t xml:space="preserve"> and its Implementation </w:t>
            </w:r>
            <w:hyperlink r:id="rId12" w:history="1">
              <w:r>
                <w:rPr>
                  <w:rStyle w:val="Lienhypertexte"/>
                  <w:lang w:val="en"/>
                </w:rPr>
                <w:t>Decree No. 2018-1075 issued on 3 December 2018</w:t>
              </w:r>
            </w:hyperlink>
            <w:r>
              <w:rPr>
                <w:rFonts w:asciiTheme="minorHAnsi" w:hAnsiTheme="minorHAnsi"/>
                <w:sz w:val="22"/>
                <w:szCs w:val="22"/>
                <w:lang w:val="en"/>
              </w:rPr>
              <w:t xml:space="preserve"> constituting the regulatory aspects of the Public Procurement Code (“CCP”).</w:t>
            </w:r>
          </w:p>
          <w:p w14:paraId="7DD1D42E" w14:textId="7BAF3965" w:rsidR="00554974" w:rsidRPr="0099398B" w:rsidRDefault="00801ECC" w:rsidP="00801ECC">
            <w:pPr>
              <w:tabs>
                <w:tab w:val="left" w:pos="510"/>
                <w:tab w:val="left" w:pos="10977"/>
              </w:tabs>
              <w:spacing w:before="120"/>
              <w:ind w:right="83"/>
              <w:jc w:val="both"/>
              <w:rPr>
                <w:rFonts w:asciiTheme="minorHAnsi" w:hAnsiTheme="minorHAnsi"/>
                <w:sz w:val="22"/>
                <w:szCs w:val="22"/>
                <w:lang w:val="en-GB"/>
              </w:rPr>
            </w:pPr>
            <w:r>
              <w:rPr>
                <w:rFonts w:asciiTheme="minorHAnsi" w:hAnsiTheme="minorHAnsi"/>
                <w:sz w:val="22"/>
                <w:szCs w:val="22"/>
                <w:lang w:val="en"/>
              </w:rPr>
              <w:t>It is awarded by means of</w:t>
            </w:r>
            <w:r w:rsidR="003B520C">
              <w:rPr>
                <w:rFonts w:asciiTheme="minorHAnsi" w:hAnsiTheme="minorHAnsi"/>
                <w:sz w:val="22"/>
                <w:szCs w:val="22"/>
                <w:lang w:val="en"/>
              </w:rPr>
              <w:t xml:space="preserve"> </w:t>
            </w:r>
            <w:r w:rsidRPr="0099398B">
              <w:rPr>
                <w:rFonts w:asciiTheme="minorHAnsi" w:hAnsiTheme="minorHAnsi"/>
                <w:sz w:val="22"/>
                <w:szCs w:val="22"/>
                <w:lang w:val="en"/>
              </w:rPr>
              <w:t>open tender in application of L. 2124-2, R. 2161-2, R. 2161-3, R. 2161-4 and R. 2161-5 of CCP</w:t>
            </w:r>
            <w:r w:rsidR="00A94E0A">
              <w:rPr>
                <w:rFonts w:asciiTheme="minorHAnsi" w:hAnsiTheme="minorHAnsi"/>
                <w:sz w:val="22"/>
                <w:szCs w:val="22"/>
                <w:lang w:val="en"/>
              </w:rPr>
              <w:t>.</w:t>
            </w:r>
          </w:p>
          <w:p w14:paraId="012CC13F" w14:textId="61851FB9" w:rsidR="00707B69" w:rsidRPr="00B4244A" w:rsidRDefault="00707B69" w:rsidP="00B4244A">
            <w:pPr>
              <w:tabs>
                <w:tab w:val="left" w:pos="510"/>
                <w:tab w:val="left" w:pos="10977"/>
              </w:tabs>
              <w:spacing w:before="120"/>
              <w:ind w:right="83"/>
              <w:jc w:val="both"/>
              <w:rPr>
                <w:rFonts w:asciiTheme="minorHAnsi" w:hAnsiTheme="minorHAnsi"/>
                <w:sz w:val="22"/>
                <w:szCs w:val="22"/>
                <w:lang w:val="en-GB"/>
              </w:rPr>
            </w:pPr>
            <w:commentRangeStart w:id="3"/>
            <w:commentRangeEnd w:id="3"/>
          </w:p>
        </w:tc>
      </w:tr>
    </w:tbl>
    <w:p w14:paraId="32495102" w14:textId="77777777" w:rsidR="00656639" w:rsidRPr="00263FD0" w:rsidRDefault="00656639">
      <w:pPr>
        <w:rPr>
          <w:rFonts w:asciiTheme="minorHAnsi" w:hAnsiTheme="minorHAnsi" w:cs="Arial"/>
          <w:sz w:val="18"/>
          <w:lang w:val="en-GB"/>
        </w:rPr>
        <w:sectPr w:rsidR="00656639" w:rsidRPr="00263FD0" w:rsidSect="007418B3">
          <w:headerReference w:type="default" r:id="rId13"/>
          <w:footerReference w:type="default" r:id="rId14"/>
          <w:headerReference w:type="first" r:id="rId15"/>
          <w:footerReference w:type="first" r:id="rId16"/>
          <w:type w:val="continuous"/>
          <w:pgSz w:w="11906" w:h="16838"/>
          <w:pgMar w:top="272" w:right="680" w:bottom="851" w:left="1758" w:header="709" w:footer="709" w:gutter="0"/>
          <w:cols w:space="709"/>
          <w:titlePg/>
        </w:sectPr>
      </w:pPr>
    </w:p>
    <w:sdt>
      <w:sdtPr>
        <w:rPr>
          <w:rFonts w:asciiTheme="minorHAnsi" w:eastAsia="Times" w:hAnsiTheme="minorHAnsi" w:cs="Times New Roman"/>
          <w:b w:val="0"/>
          <w:bCs w:val="0"/>
          <w:color w:val="auto"/>
          <w:sz w:val="20"/>
          <w:szCs w:val="20"/>
        </w:rPr>
        <w:id w:val="-549693124"/>
        <w:docPartObj>
          <w:docPartGallery w:val="Table of Contents"/>
          <w:docPartUnique/>
        </w:docPartObj>
      </w:sdtPr>
      <w:sdtEndPr/>
      <w:sdtContent>
        <w:p w14:paraId="6E95FBA6" w14:textId="77777777" w:rsidR="002C46DE" w:rsidRPr="001B5605" w:rsidRDefault="007E2198" w:rsidP="002C46DE">
          <w:pPr>
            <w:pStyle w:val="En-ttedetabledesmatires"/>
            <w:rPr>
              <w:rFonts w:asciiTheme="minorHAnsi" w:hAnsiTheme="minorHAnsi"/>
              <w:color w:val="auto"/>
              <w:sz w:val="32"/>
            </w:rPr>
          </w:pPr>
          <w:r>
            <w:rPr>
              <w:rFonts w:asciiTheme="minorHAnsi" w:hAnsiTheme="minorHAnsi"/>
              <w:color w:val="auto"/>
              <w:sz w:val="32"/>
              <w:u w:val="single"/>
              <w:lang w:val="en"/>
            </w:rPr>
            <w:t>TABLE OF CONTENTS</w:t>
          </w:r>
        </w:p>
        <w:p w14:paraId="0AE4132F" w14:textId="77777777" w:rsidR="000D1A0F" w:rsidRPr="001B5605" w:rsidRDefault="000D1A0F" w:rsidP="000D1A0F">
          <w:pPr>
            <w:rPr>
              <w:rFonts w:asciiTheme="minorHAnsi" w:hAnsiTheme="minorHAnsi"/>
            </w:rPr>
          </w:pPr>
        </w:p>
        <w:p w14:paraId="2C1624E8" w14:textId="77777777" w:rsidR="008D5A09" w:rsidRDefault="002C46DE">
          <w:pPr>
            <w:pStyle w:val="TM1"/>
            <w:tabs>
              <w:tab w:val="right" w:leader="dot" w:pos="9736"/>
            </w:tabs>
            <w:rPr>
              <w:rFonts w:asciiTheme="minorHAnsi" w:eastAsiaTheme="minorEastAsia" w:hAnsiTheme="minorHAnsi" w:cstheme="minorBidi"/>
              <w:noProof/>
              <w:sz w:val="22"/>
              <w:szCs w:val="22"/>
            </w:rPr>
          </w:pPr>
          <w:r>
            <w:rPr>
              <w:rFonts w:asciiTheme="minorHAnsi" w:hAnsiTheme="minorHAnsi"/>
              <w:lang w:val="en"/>
            </w:rPr>
            <w:fldChar w:fldCharType="begin"/>
          </w:r>
          <w:r>
            <w:rPr>
              <w:rFonts w:asciiTheme="minorHAnsi" w:hAnsiTheme="minorHAnsi"/>
            </w:rPr>
            <w:instrText xml:space="preserve"> TOC \o "1-3" \h \z \u </w:instrText>
          </w:r>
          <w:r>
            <w:rPr>
              <w:rFonts w:asciiTheme="minorHAnsi" w:hAnsiTheme="minorHAnsi"/>
            </w:rPr>
            <w:fldChar w:fldCharType="separate"/>
          </w:r>
          <w:hyperlink w:anchor="_Toc88492587" w:history="1">
            <w:r w:rsidR="008D5A09" w:rsidRPr="00575306">
              <w:rPr>
                <w:rStyle w:val="Lienhypertexte"/>
                <w:rFonts w:asciiTheme="minorHAnsi" w:hAnsiTheme="minorHAnsi" w:cstheme="minorHAnsi"/>
                <w:b/>
                <w:bCs/>
                <w:caps/>
                <w:noProof/>
                <w:sz w:val="22"/>
                <w:szCs w:val="22"/>
                <w:lang w:val="en"/>
              </w:rPr>
              <w:t>special conditions – commitment procedure</w:t>
            </w:r>
            <w:r w:rsidR="008D5A09">
              <w:rPr>
                <w:noProof/>
                <w:webHidden/>
              </w:rPr>
              <w:tab/>
            </w:r>
            <w:r w:rsidR="008D5A09">
              <w:rPr>
                <w:noProof/>
                <w:webHidden/>
              </w:rPr>
              <w:fldChar w:fldCharType="begin"/>
            </w:r>
            <w:r w:rsidR="008D5A09">
              <w:rPr>
                <w:noProof/>
                <w:webHidden/>
              </w:rPr>
              <w:instrText xml:space="preserve"> PAGEREF _Toc88492587 \h </w:instrText>
            </w:r>
            <w:r w:rsidR="008D5A09">
              <w:rPr>
                <w:noProof/>
                <w:webHidden/>
              </w:rPr>
            </w:r>
            <w:r w:rsidR="008D5A09">
              <w:rPr>
                <w:noProof/>
                <w:webHidden/>
              </w:rPr>
              <w:fldChar w:fldCharType="separate"/>
            </w:r>
            <w:r w:rsidR="00B31BF6">
              <w:rPr>
                <w:noProof/>
                <w:webHidden/>
              </w:rPr>
              <w:t>5</w:t>
            </w:r>
            <w:r w:rsidR="008D5A09">
              <w:rPr>
                <w:noProof/>
                <w:webHidden/>
              </w:rPr>
              <w:fldChar w:fldCharType="end"/>
            </w:r>
          </w:hyperlink>
        </w:p>
        <w:p w14:paraId="68929652"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588" w:history="1">
            <w:r w:rsidR="008D5A09" w:rsidRPr="00575306">
              <w:rPr>
                <w:rStyle w:val="Lienhypertexte"/>
                <w:rFonts w:asciiTheme="minorHAnsi" w:hAnsiTheme="minorHAnsi" w:cstheme="minorHAnsi"/>
                <w:b/>
                <w:caps/>
                <w:noProof/>
                <w:sz w:val="22"/>
                <w:szCs w:val="22"/>
              </w:rPr>
              <w:t>ARTICLE 1:</w:t>
            </w:r>
            <w:r w:rsidR="008D5A09" w:rsidRPr="00575306">
              <w:rPr>
                <w:rFonts w:asciiTheme="minorHAnsi" w:eastAsiaTheme="minorEastAsia" w:hAnsiTheme="minorHAnsi" w:cstheme="minorHAnsi"/>
                <w:noProof/>
                <w:sz w:val="22"/>
                <w:szCs w:val="22"/>
              </w:rPr>
              <w:tab/>
            </w:r>
            <w:r w:rsidR="008D5A09" w:rsidRPr="00575306">
              <w:rPr>
                <w:rStyle w:val="Lienhypertexte"/>
                <w:rFonts w:asciiTheme="minorHAnsi" w:hAnsiTheme="minorHAnsi" w:cstheme="minorHAnsi"/>
                <w:b/>
                <w:bCs/>
                <w:caps/>
                <w:noProof/>
                <w:sz w:val="22"/>
                <w:szCs w:val="22"/>
                <w:lang w:val="en"/>
              </w:rPr>
              <w:t>Object of the contract</w:t>
            </w:r>
            <w:r w:rsidR="008D5A09">
              <w:rPr>
                <w:noProof/>
                <w:webHidden/>
              </w:rPr>
              <w:tab/>
            </w:r>
            <w:r w:rsidR="008D5A09">
              <w:rPr>
                <w:noProof/>
                <w:webHidden/>
              </w:rPr>
              <w:fldChar w:fldCharType="begin"/>
            </w:r>
            <w:r w:rsidR="008D5A09">
              <w:rPr>
                <w:noProof/>
                <w:webHidden/>
              </w:rPr>
              <w:instrText xml:space="preserve"> PAGEREF _Toc88492588 \h </w:instrText>
            </w:r>
            <w:r w:rsidR="008D5A09">
              <w:rPr>
                <w:noProof/>
                <w:webHidden/>
              </w:rPr>
            </w:r>
            <w:r w:rsidR="008D5A09">
              <w:rPr>
                <w:noProof/>
                <w:webHidden/>
              </w:rPr>
              <w:fldChar w:fldCharType="separate"/>
            </w:r>
            <w:r w:rsidR="00B31BF6">
              <w:rPr>
                <w:noProof/>
                <w:webHidden/>
              </w:rPr>
              <w:t>6</w:t>
            </w:r>
            <w:r w:rsidR="008D5A09">
              <w:rPr>
                <w:noProof/>
                <w:webHidden/>
              </w:rPr>
              <w:fldChar w:fldCharType="end"/>
            </w:r>
          </w:hyperlink>
        </w:p>
        <w:p w14:paraId="5A9DB0EA"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589" w:history="1">
            <w:r w:rsidR="008D5A09" w:rsidRPr="00575306">
              <w:rPr>
                <w:rStyle w:val="Lienhypertexte"/>
                <w:rFonts w:asciiTheme="minorHAnsi" w:hAnsiTheme="minorHAnsi" w:cstheme="minorHAnsi"/>
                <w:b/>
                <w:caps/>
                <w:noProof/>
                <w:sz w:val="22"/>
                <w:szCs w:val="22"/>
              </w:rPr>
              <w:t>ARTICLE 2:</w:t>
            </w:r>
            <w:r w:rsidR="008D5A09" w:rsidRPr="00575306">
              <w:rPr>
                <w:rFonts w:asciiTheme="minorHAnsi" w:eastAsiaTheme="minorEastAsia" w:hAnsiTheme="minorHAnsi" w:cstheme="minorHAnsi"/>
                <w:noProof/>
                <w:sz w:val="22"/>
                <w:szCs w:val="22"/>
              </w:rPr>
              <w:tab/>
            </w:r>
            <w:r w:rsidR="008D5A09" w:rsidRPr="00575306">
              <w:rPr>
                <w:rStyle w:val="Lienhypertexte"/>
                <w:rFonts w:asciiTheme="minorHAnsi" w:hAnsiTheme="minorHAnsi" w:cstheme="minorHAnsi"/>
                <w:b/>
                <w:bCs/>
                <w:caps/>
                <w:noProof/>
                <w:sz w:val="22"/>
                <w:szCs w:val="22"/>
                <w:lang w:val="en"/>
              </w:rPr>
              <w:t>Contractual documents</w:t>
            </w:r>
            <w:r w:rsidR="008D5A09">
              <w:rPr>
                <w:noProof/>
                <w:webHidden/>
              </w:rPr>
              <w:tab/>
            </w:r>
            <w:r w:rsidR="008D5A09">
              <w:rPr>
                <w:noProof/>
                <w:webHidden/>
              </w:rPr>
              <w:fldChar w:fldCharType="begin"/>
            </w:r>
            <w:r w:rsidR="008D5A09">
              <w:rPr>
                <w:noProof/>
                <w:webHidden/>
              </w:rPr>
              <w:instrText xml:space="preserve"> PAGEREF _Toc88492589 \h </w:instrText>
            </w:r>
            <w:r w:rsidR="008D5A09">
              <w:rPr>
                <w:noProof/>
                <w:webHidden/>
              </w:rPr>
            </w:r>
            <w:r w:rsidR="008D5A09">
              <w:rPr>
                <w:noProof/>
                <w:webHidden/>
              </w:rPr>
              <w:fldChar w:fldCharType="separate"/>
            </w:r>
            <w:r w:rsidR="00B31BF6">
              <w:rPr>
                <w:noProof/>
                <w:webHidden/>
              </w:rPr>
              <w:t>6</w:t>
            </w:r>
            <w:r w:rsidR="008D5A09">
              <w:rPr>
                <w:noProof/>
                <w:webHidden/>
              </w:rPr>
              <w:fldChar w:fldCharType="end"/>
            </w:r>
          </w:hyperlink>
        </w:p>
        <w:p w14:paraId="6E98D4C6"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590" w:history="1">
            <w:r w:rsidR="008D5A09" w:rsidRPr="00575306">
              <w:rPr>
                <w:rStyle w:val="Lienhypertexte"/>
                <w:rFonts w:asciiTheme="minorHAnsi" w:hAnsiTheme="minorHAnsi" w:cstheme="minorHAnsi"/>
                <w:b/>
                <w:caps/>
                <w:noProof/>
                <w:sz w:val="22"/>
                <w:szCs w:val="22"/>
              </w:rPr>
              <w:t>ARTICLE 3:</w:t>
            </w:r>
            <w:r w:rsidR="008D5A09" w:rsidRPr="00575306">
              <w:rPr>
                <w:rFonts w:asciiTheme="minorHAnsi" w:eastAsiaTheme="minorEastAsia" w:hAnsiTheme="minorHAnsi" w:cstheme="minorHAnsi"/>
                <w:noProof/>
                <w:sz w:val="22"/>
                <w:szCs w:val="22"/>
              </w:rPr>
              <w:tab/>
            </w:r>
            <w:r w:rsidR="008D5A09" w:rsidRPr="00575306">
              <w:rPr>
                <w:rStyle w:val="Lienhypertexte"/>
                <w:rFonts w:asciiTheme="minorHAnsi" w:hAnsiTheme="minorHAnsi" w:cstheme="minorHAnsi"/>
                <w:b/>
                <w:bCs/>
                <w:caps/>
                <w:noProof/>
                <w:sz w:val="22"/>
                <w:szCs w:val="22"/>
                <w:lang w:val="en"/>
              </w:rPr>
              <w:t>General characteristics of the Contract</w:t>
            </w:r>
            <w:r w:rsidR="008D5A09">
              <w:rPr>
                <w:noProof/>
                <w:webHidden/>
              </w:rPr>
              <w:tab/>
            </w:r>
            <w:r w:rsidR="008D5A09">
              <w:rPr>
                <w:noProof/>
                <w:webHidden/>
              </w:rPr>
              <w:fldChar w:fldCharType="begin"/>
            </w:r>
            <w:r w:rsidR="008D5A09">
              <w:rPr>
                <w:noProof/>
                <w:webHidden/>
              </w:rPr>
              <w:instrText xml:space="preserve"> PAGEREF _Toc88492590 \h </w:instrText>
            </w:r>
            <w:r w:rsidR="008D5A09">
              <w:rPr>
                <w:noProof/>
                <w:webHidden/>
              </w:rPr>
            </w:r>
            <w:r w:rsidR="008D5A09">
              <w:rPr>
                <w:noProof/>
                <w:webHidden/>
              </w:rPr>
              <w:fldChar w:fldCharType="separate"/>
            </w:r>
            <w:r w:rsidR="00B31BF6">
              <w:rPr>
                <w:noProof/>
                <w:webHidden/>
              </w:rPr>
              <w:t>7</w:t>
            </w:r>
            <w:r w:rsidR="008D5A09">
              <w:rPr>
                <w:noProof/>
                <w:webHidden/>
              </w:rPr>
              <w:fldChar w:fldCharType="end"/>
            </w:r>
          </w:hyperlink>
        </w:p>
        <w:p w14:paraId="7827B2FA" w14:textId="77777777" w:rsidR="008D5A09" w:rsidRDefault="00BF55D6">
          <w:pPr>
            <w:pStyle w:val="TM2"/>
            <w:rPr>
              <w:noProof/>
            </w:rPr>
          </w:pPr>
          <w:hyperlink w:anchor="_Toc88492591" w:history="1">
            <w:r w:rsidR="008D5A09" w:rsidRPr="005256D3">
              <w:rPr>
                <w:rStyle w:val="Lienhypertexte"/>
                <w:noProof/>
                <w:lang w:val="en"/>
              </w:rPr>
              <w:t>Form of the Contract</w:t>
            </w:r>
            <w:r w:rsidR="008D5A09">
              <w:rPr>
                <w:noProof/>
                <w:webHidden/>
              </w:rPr>
              <w:tab/>
            </w:r>
            <w:r w:rsidR="008D5A09">
              <w:rPr>
                <w:noProof/>
                <w:webHidden/>
              </w:rPr>
              <w:fldChar w:fldCharType="begin"/>
            </w:r>
            <w:r w:rsidR="008D5A09">
              <w:rPr>
                <w:noProof/>
                <w:webHidden/>
              </w:rPr>
              <w:instrText xml:space="preserve"> PAGEREF _Toc88492591 \h </w:instrText>
            </w:r>
            <w:r w:rsidR="008D5A09">
              <w:rPr>
                <w:noProof/>
                <w:webHidden/>
              </w:rPr>
            </w:r>
            <w:r w:rsidR="008D5A09">
              <w:rPr>
                <w:noProof/>
                <w:webHidden/>
              </w:rPr>
              <w:fldChar w:fldCharType="separate"/>
            </w:r>
            <w:r w:rsidR="00B31BF6">
              <w:rPr>
                <w:noProof/>
                <w:webHidden/>
              </w:rPr>
              <w:t>7</w:t>
            </w:r>
            <w:r w:rsidR="008D5A09">
              <w:rPr>
                <w:noProof/>
                <w:webHidden/>
              </w:rPr>
              <w:fldChar w:fldCharType="end"/>
            </w:r>
          </w:hyperlink>
        </w:p>
        <w:p w14:paraId="260A1530" w14:textId="77777777" w:rsidR="008D5A09" w:rsidRDefault="00BF55D6">
          <w:pPr>
            <w:pStyle w:val="TM2"/>
            <w:rPr>
              <w:noProof/>
            </w:rPr>
          </w:pPr>
          <w:hyperlink w:anchor="_Toc88492592" w:history="1">
            <w:r w:rsidR="008D5A09" w:rsidRPr="005256D3">
              <w:rPr>
                <w:rStyle w:val="Lienhypertexte"/>
                <w:noProof/>
                <w:lang w:val="en"/>
              </w:rPr>
              <w:t>Term of the Contract</w:t>
            </w:r>
            <w:r w:rsidR="008D5A09">
              <w:rPr>
                <w:noProof/>
                <w:webHidden/>
              </w:rPr>
              <w:tab/>
            </w:r>
            <w:r w:rsidR="008D5A09">
              <w:rPr>
                <w:noProof/>
                <w:webHidden/>
              </w:rPr>
              <w:fldChar w:fldCharType="begin"/>
            </w:r>
            <w:r w:rsidR="008D5A09">
              <w:rPr>
                <w:noProof/>
                <w:webHidden/>
              </w:rPr>
              <w:instrText xml:space="preserve"> PAGEREF _Toc88492592 \h </w:instrText>
            </w:r>
            <w:r w:rsidR="008D5A09">
              <w:rPr>
                <w:noProof/>
                <w:webHidden/>
              </w:rPr>
            </w:r>
            <w:r w:rsidR="008D5A09">
              <w:rPr>
                <w:noProof/>
                <w:webHidden/>
              </w:rPr>
              <w:fldChar w:fldCharType="separate"/>
            </w:r>
            <w:r w:rsidR="00B31BF6">
              <w:rPr>
                <w:noProof/>
                <w:webHidden/>
              </w:rPr>
              <w:t>8</w:t>
            </w:r>
            <w:r w:rsidR="008D5A09">
              <w:rPr>
                <w:noProof/>
                <w:webHidden/>
              </w:rPr>
              <w:fldChar w:fldCharType="end"/>
            </w:r>
          </w:hyperlink>
        </w:p>
        <w:p w14:paraId="6BDB895C" w14:textId="77777777" w:rsidR="008D5A09" w:rsidRDefault="00BF55D6">
          <w:pPr>
            <w:pStyle w:val="TM2"/>
            <w:rPr>
              <w:noProof/>
            </w:rPr>
          </w:pPr>
          <w:hyperlink w:anchor="_Toc88492593" w:history="1">
            <w:r w:rsidR="008D5A09" w:rsidRPr="005256D3">
              <w:rPr>
                <w:rStyle w:val="Lienhypertexte"/>
                <w:noProof/>
                <w:lang w:val="en"/>
              </w:rPr>
              <w:t>Commencement and deadline of [service provision][supply delivery]</w:t>
            </w:r>
            <w:r w:rsidR="008D5A09">
              <w:rPr>
                <w:noProof/>
                <w:webHidden/>
              </w:rPr>
              <w:tab/>
            </w:r>
            <w:r w:rsidR="008D5A09">
              <w:rPr>
                <w:noProof/>
                <w:webHidden/>
              </w:rPr>
              <w:fldChar w:fldCharType="begin"/>
            </w:r>
            <w:r w:rsidR="008D5A09">
              <w:rPr>
                <w:noProof/>
                <w:webHidden/>
              </w:rPr>
              <w:instrText xml:space="preserve"> PAGEREF _Toc88492593 \h </w:instrText>
            </w:r>
            <w:r w:rsidR="008D5A09">
              <w:rPr>
                <w:noProof/>
                <w:webHidden/>
              </w:rPr>
            </w:r>
            <w:r w:rsidR="008D5A09">
              <w:rPr>
                <w:noProof/>
                <w:webHidden/>
              </w:rPr>
              <w:fldChar w:fldCharType="separate"/>
            </w:r>
            <w:r w:rsidR="00B31BF6">
              <w:rPr>
                <w:noProof/>
                <w:webHidden/>
              </w:rPr>
              <w:t>8</w:t>
            </w:r>
            <w:r w:rsidR="008D5A09">
              <w:rPr>
                <w:noProof/>
                <w:webHidden/>
              </w:rPr>
              <w:fldChar w:fldCharType="end"/>
            </w:r>
          </w:hyperlink>
        </w:p>
        <w:p w14:paraId="60316DBB" w14:textId="77777777" w:rsidR="008D5A09" w:rsidRDefault="00BF55D6">
          <w:pPr>
            <w:pStyle w:val="TM2"/>
            <w:rPr>
              <w:noProof/>
            </w:rPr>
          </w:pPr>
          <w:hyperlink w:anchor="_Toc88492594" w:history="1">
            <w:r w:rsidR="008D5A09" w:rsidRPr="005256D3">
              <w:rPr>
                <w:rStyle w:val="Lienhypertexte"/>
                <w:noProof/>
                <w:lang w:val="en"/>
              </w:rPr>
              <w:t>Procedure for the issuance of purchase orders</w:t>
            </w:r>
            <w:r w:rsidR="008D5A09">
              <w:rPr>
                <w:noProof/>
                <w:webHidden/>
              </w:rPr>
              <w:tab/>
            </w:r>
            <w:r w:rsidR="008D5A09">
              <w:rPr>
                <w:noProof/>
                <w:webHidden/>
              </w:rPr>
              <w:fldChar w:fldCharType="begin"/>
            </w:r>
            <w:r w:rsidR="008D5A09">
              <w:rPr>
                <w:noProof/>
                <w:webHidden/>
              </w:rPr>
              <w:instrText xml:space="preserve"> PAGEREF _Toc88492594 \h </w:instrText>
            </w:r>
            <w:r w:rsidR="008D5A09">
              <w:rPr>
                <w:noProof/>
                <w:webHidden/>
              </w:rPr>
            </w:r>
            <w:r w:rsidR="008D5A09">
              <w:rPr>
                <w:noProof/>
                <w:webHidden/>
              </w:rPr>
              <w:fldChar w:fldCharType="separate"/>
            </w:r>
            <w:r w:rsidR="00B31BF6">
              <w:rPr>
                <w:noProof/>
                <w:webHidden/>
              </w:rPr>
              <w:t>8</w:t>
            </w:r>
            <w:r w:rsidR="008D5A09">
              <w:rPr>
                <w:noProof/>
                <w:webHidden/>
              </w:rPr>
              <w:fldChar w:fldCharType="end"/>
            </w:r>
          </w:hyperlink>
        </w:p>
        <w:p w14:paraId="634B7A92" w14:textId="77777777" w:rsidR="008D5A09" w:rsidRDefault="00BF55D6">
          <w:pPr>
            <w:pStyle w:val="TM2"/>
            <w:rPr>
              <w:noProof/>
            </w:rPr>
          </w:pPr>
          <w:hyperlink w:anchor="_Toc88492595" w:history="1">
            <w:r w:rsidR="008D5A09" w:rsidRPr="005256D3">
              <w:rPr>
                <w:rStyle w:val="Lienhypertexte"/>
                <w:noProof/>
                <w:lang w:val="en"/>
              </w:rPr>
              <w:t>Firming-up of order tranches</w:t>
            </w:r>
            <w:r w:rsidR="008D5A09">
              <w:rPr>
                <w:noProof/>
                <w:webHidden/>
              </w:rPr>
              <w:tab/>
            </w:r>
            <w:r w:rsidR="008D5A09">
              <w:rPr>
                <w:noProof/>
                <w:webHidden/>
              </w:rPr>
              <w:fldChar w:fldCharType="begin"/>
            </w:r>
            <w:r w:rsidR="008D5A09">
              <w:rPr>
                <w:noProof/>
                <w:webHidden/>
              </w:rPr>
              <w:instrText xml:space="preserve"> PAGEREF _Toc88492595 \h </w:instrText>
            </w:r>
            <w:r w:rsidR="008D5A09">
              <w:rPr>
                <w:noProof/>
                <w:webHidden/>
              </w:rPr>
            </w:r>
            <w:r w:rsidR="008D5A09">
              <w:rPr>
                <w:noProof/>
                <w:webHidden/>
              </w:rPr>
              <w:fldChar w:fldCharType="separate"/>
            </w:r>
            <w:r w:rsidR="00B31BF6">
              <w:rPr>
                <w:noProof/>
                <w:webHidden/>
              </w:rPr>
              <w:t>9</w:t>
            </w:r>
            <w:r w:rsidR="008D5A09">
              <w:rPr>
                <w:noProof/>
                <w:webHidden/>
              </w:rPr>
              <w:fldChar w:fldCharType="end"/>
            </w:r>
          </w:hyperlink>
        </w:p>
        <w:p w14:paraId="61AA127F"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596" w:history="1">
            <w:r w:rsidR="008D5A09" w:rsidRPr="00575306">
              <w:rPr>
                <w:rStyle w:val="Lienhypertexte"/>
                <w:rFonts w:asciiTheme="minorHAnsi" w:hAnsiTheme="minorHAnsi" w:cstheme="minorHAnsi"/>
                <w:b/>
                <w:caps/>
                <w:noProof/>
                <w:sz w:val="22"/>
                <w:szCs w:val="22"/>
              </w:rPr>
              <w:t>ARTICLE 4:</w:t>
            </w:r>
            <w:r w:rsidR="008D5A09" w:rsidRPr="00575306">
              <w:rPr>
                <w:rFonts w:asciiTheme="minorHAnsi" w:eastAsiaTheme="minorEastAsia" w:hAnsiTheme="minorHAnsi" w:cstheme="minorHAnsi"/>
                <w:noProof/>
                <w:sz w:val="22"/>
                <w:szCs w:val="22"/>
              </w:rPr>
              <w:tab/>
            </w:r>
            <w:r w:rsidR="008D5A09" w:rsidRPr="00575306">
              <w:rPr>
                <w:rStyle w:val="Lienhypertexte"/>
                <w:rFonts w:asciiTheme="minorHAnsi" w:hAnsiTheme="minorHAnsi" w:cstheme="minorHAnsi"/>
                <w:b/>
                <w:bCs/>
                <w:caps/>
                <w:noProof/>
                <w:sz w:val="22"/>
                <w:szCs w:val="22"/>
                <w:lang w:val="en"/>
              </w:rPr>
              <w:t>Financial provisions</w:t>
            </w:r>
            <w:r w:rsidR="008D5A09">
              <w:rPr>
                <w:noProof/>
                <w:webHidden/>
              </w:rPr>
              <w:tab/>
            </w:r>
            <w:r w:rsidR="008D5A09">
              <w:rPr>
                <w:noProof/>
                <w:webHidden/>
              </w:rPr>
              <w:fldChar w:fldCharType="begin"/>
            </w:r>
            <w:r w:rsidR="008D5A09">
              <w:rPr>
                <w:noProof/>
                <w:webHidden/>
              </w:rPr>
              <w:instrText xml:space="preserve"> PAGEREF _Toc88492596 \h </w:instrText>
            </w:r>
            <w:r w:rsidR="008D5A09">
              <w:rPr>
                <w:noProof/>
                <w:webHidden/>
              </w:rPr>
            </w:r>
            <w:r w:rsidR="008D5A09">
              <w:rPr>
                <w:noProof/>
                <w:webHidden/>
              </w:rPr>
              <w:fldChar w:fldCharType="separate"/>
            </w:r>
            <w:r w:rsidR="00B31BF6">
              <w:rPr>
                <w:noProof/>
                <w:webHidden/>
              </w:rPr>
              <w:t>9</w:t>
            </w:r>
            <w:r w:rsidR="008D5A09">
              <w:rPr>
                <w:noProof/>
                <w:webHidden/>
              </w:rPr>
              <w:fldChar w:fldCharType="end"/>
            </w:r>
          </w:hyperlink>
        </w:p>
        <w:p w14:paraId="54947BB6" w14:textId="77777777" w:rsidR="008D5A09" w:rsidRDefault="00BF55D6">
          <w:pPr>
            <w:pStyle w:val="TM2"/>
            <w:rPr>
              <w:noProof/>
            </w:rPr>
          </w:pPr>
          <w:hyperlink w:anchor="_Toc88492597" w:history="1">
            <w:r w:rsidR="008D5A09" w:rsidRPr="005256D3">
              <w:rPr>
                <w:rStyle w:val="Lienhypertexte"/>
                <w:noProof/>
                <w:lang w:val="en"/>
              </w:rPr>
              <w:t>Amount of the Contract</w:t>
            </w:r>
            <w:r w:rsidR="008D5A09">
              <w:rPr>
                <w:noProof/>
                <w:webHidden/>
              </w:rPr>
              <w:tab/>
            </w:r>
            <w:r w:rsidR="008D5A09">
              <w:rPr>
                <w:noProof/>
                <w:webHidden/>
              </w:rPr>
              <w:fldChar w:fldCharType="begin"/>
            </w:r>
            <w:r w:rsidR="008D5A09">
              <w:rPr>
                <w:noProof/>
                <w:webHidden/>
              </w:rPr>
              <w:instrText xml:space="preserve"> PAGEREF _Toc88492597 \h </w:instrText>
            </w:r>
            <w:r w:rsidR="008D5A09">
              <w:rPr>
                <w:noProof/>
                <w:webHidden/>
              </w:rPr>
            </w:r>
            <w:r w:rsidR="008D5A09">
              <w:rPr>
                <w:noProof/>
                <w:webHidden/>
              </w:rPr>
              <w:fldChar w:fldCharType="separate"/>
            </w:r>
            <w:r w:rsidR="00B31BF6">
              <w:rPr>
                <w:noProof/>
                <w:webHidden/>
              </w:rPr>
              <w:t>9</w:t>
            </w:r>
            <w:r w:rsidR="008D5A09">
              <w:rPr>
                <w:noProof/>
                <w:webHidden/>
              </w:rPr>
              <w:fldChar w:fldCharType="end"/>
            </w:r>
          </w:hyperlink>
        </w:p>
        <w:p w14:paraId="5F5ACC55" w14:textId="77777777" w:rsidR="008D5A09" w:rsidRDefault="00BF55D6">
          <w:pPr>
            <w:pStyle w:val="TM2"/>
            <w:rPr>
              <w:noProof/>
            </w:rPr>
          </w:pPr>
          <w:hyperlink w:anchor="_Toc88492598" w:history="1">
            <w:r w:rsidR="008D5A09" w:rsidRPr="005256D3">
              <w:rPr>
                <w:rStyle w:val="Lienhypertexte"/>
                <w:noProof/>
                <w:lang w:val="en"/>
              </w:rPr>
              <w:t>Form of prices</w:t>
            </w:r>
            <w:r w:rsidR="008D5A09">
              <w:rPr>
                <w:noProof/>
                <w:webHidden/>
              </w:rPr>
              <w:tab/>
            </w:r>
            <w:r w:rsidR="008D5A09">
              <w:rPr>
                <w:noProof/>
                <w:webHidden/>
              </w:rPr>
              <w:fldChar w:fldCharType="begin"/>
            </w:r>
            <w:r w:rsidR="008D5A09">
              <w:rPr>
                <w:noProof/>
                <w:webHidden/>
              </w:rPr>
              <w:instrText xml:space="preserve"> PAGEREF _Toc88492598 \h </w:instrText>
            </w:r>
            <w:r w:rsidR="008D5A09">
              <w:rPr>
                <w:noProof/>
                <w:webHidden/>
              </w:rPr>
            </w:r>
            <w:r w:rsidR="008D5A09">
              <w:rPr>
                <w:noProof/>
                <w:webHidden/>
              </w:rPr>
              <w:fldChar w:fldCharType="separate"/>
            </w:r>
            <w:r w:rsidR="00B31BF6">
              <w:rPr>
                <w:noProof/>
                <w:webHidden/>
              </w:rPr>
              <w:t>12</w:t>
            </w:r>
            <w:r w:rsidR="008D5A09">
              <w:rPr>
                <w:noProof/>
                <w:webHidden/>
              </w:rPr>
              <w:fldChar w:fldCharType="end"/>
            </w:r>
          </w:hyperlink>
        </w:p>
        <w:p w14:paraId="395DC334" w14:textId="77777777" w:rsidR="008D5A09" w:rsidRDefault="00BF55D6">
          <w:pPr>
            <w:pStyle w:val="TM2"/>
            <w:rPr>
              <w:noProof/>
            </w:rPr>
          </w:pPr>
          <w:hyperlink w:anchor="_Toc88492599" w:history="1">
            <w:r w:rsidR="008D5A09" w:rsidRPr="005256D3">
              <w:rPr>
                <w:rStyle w:val="Lienhypertexte"/>
                <w:noProof/>
                <w:lang w:val="en"/>
              </w:rPr>
              <w:t>Down payment</w:t>
            </w:r>
            <w:r w:rsidR="008D5A09">
              <w:rPr>
                <w:noProof/>
                <w:webHidden/>
              </w:rPr>
              <w:tab/>
            </w:r>
            <w:r w:rsidR="008D5A09">
              <w:rPr>
                <w:noProof/>
                <w:webHidden/>
              </w:rPr>
              <w:fldChar w:fldCharType="begin"/>
            </w:r>
            <w:r w:rsidR="008D5A09">
              <w:rPr>
                <w:noProof/>
                <w:webHidden/>
              </w:rPr>
              <w:instrText xml:space="preserve"> PAGEREF _Toc88492599 \h </w:instrText>
            </w:r>
            <w:r w:rsidR="008D5A09">
              <w:rPr>
                <w:noProof/>
                <w:webHidden/>
              </w:rPr>
            </w:r>
            <w:r w:rsidR="008D5A09">
              <w:rPr>
                <w:noProof/>
                <w:webHidden/>
              </w:rPr>
              <w:fldChar w:fldCharType="separate"/>
            </w:r>
            <w:r w:rsidR="00B31BF6">
              <w:rPr>
                <w:noProof/>
                <w:webHidden/>
              </w:rPr>
              <w:t>12</w:t>
            </w:r>
            <w:r w:rsidR="008D5A09">
              <w:rPr>
                <w:noProof/>
                <w:webHidden/>
              </w:rPr>
              <w:fldChar w:fldCharType="end"/>
            </w:r>
          </w:hyperlink>
        </w:p>
        <w:p w14:paraId="5D167210" w14:textId="77777777" w:rsidR="008D5A09" w:rsidRDefault="00BF55D6">
          <w:pPr>
            <w:pStyle w:val="TM2"/>
            <w:rPr>
              <w:noProof/>
            </w:rPr>
          </w:pPr>
          <w:hyperlink w:anchor="_Toc88492600" w:history="1">
            <w:r w:rsidR="008D5A09" w:rsidRPr="005256D3">
              <w:rPr>
                <w:rStyle w:val="Lienhypertexte"/>
                <w:noProof/>
                <w:lang w:val="en"/>
              </w:rPr>
              <w:t>Payment procedure</w:t>
            </w:r>
            <w:r w:rsidR="008D5A09">
              <w:rPr>
                <w:noProof/>
                <w:webHidden/>
              </w:rPr>
              <w:tab/>
            </w:r>
            <w:r w:rsidR="008D5A09">
              <w:rPr>
                <w:noProof/>
                <w:webHidden/>
              </w:rPr>
              <w:fldChar w:fldCharType="begin"/>
            </w:r>
            <w:r w:rsidR="008D5A09">
              <w:rPr>
                <w:noProof/>
                <w:webHidden/>
              </w:rPr>
              <w:instrText xml:space="preserve"> PAGEREF _Toc88492600 \h </w:instrText>
            </w:r>
            <w:r w:rsidR="008D5A09">
              <w:rPr>
                <w:noProof/>
                <w:webHidden/>
              </w:rPr>
            </w:r>
            <w:r w:rsidR="008D5A09">
              <w:rPr>
                <w:noProof/>
                <w:webHidden/>
              </w:rPr>
              <w:fldChar w:fldCharType="separate"/>
            </w:r>
            <w:r w:rsidR="00B31BF6">
              <w:rPr>
                <w:noProof/>
                <w:webHidden/>
              </w:rPr>
              <w:t>13</w:t>
            </w:r>
            <w:r w:rsidR="008D5A09">
              <w:rPr>
                <w:noProof/>
                <w:webHidden/>
              </w:rPr>
              <w:fldChar w:fldCharType="end"/>
            </w:r>
          </w:hyperlink>
        </w:p>
        <w:p w14:paraId="4122B74A" w14:textId="77777777" w:rsidR="008D5A09" w:rsidRDefault="00BF55D6">
          <w:pPr>
            <w:pStyle w:val="TM2"/>
            <w:rPr>
              <w:noProof/>
            </w:rPr>
          </w:pPr>
          <w:hyperlink w:anchor="_Toc88492601" w:history="1">
            <w:r w:rsidR="008D5A09" w:rsidRPr="005256D3">
              <w:rPr>
                <w:rStyle w:val="Lienhypertexte"/>
                <w:noProof/>
                <w:lang w:val="en"/>
              </w:rPr>
              <w:t>Payment terms and late payment interest</w:t>
            </w:r>
            <w:r w:rsidR="008D5A09">
              <w:rPr>
                <w:noProof/>
                <w:webHidden/>
              </w:rPr>
              <w:tab/>
            </w:r>
            <w:r w:rsidR="008D5A09">
              <w:rPr>
                <w:noProof/>
                <w:webHidden/>
              </w:rPr>
              <w:fldChar w:fldCharType="begin"/>
            </w:r>
            <w:r w:rsidR="008D5A09">
              <w:rPr>
                <w:noProof/>
                <w:webHidden/>
              </w:rPr>
              <w:instrText xml:space="preserve"> PAGEREF _Toc88492601 \h </w:instrText>
            </w:r>
            <w:r w:rsidR="008D5A09">
              <w:rPr>
                <w:noProof/>
                <w:webHidden/>
              </w:rPr>
            </w:r>
            <w:r w:rsidR="008D5A09">
              <w:rPr>
                <w:noProof/>
                <w:webHidden/>
              </w:rPr>
              <w:fldChar w:fldCharType="separate"/>
            </w:r>
            <w:r w:rsidR="00B31BF6">
              <w:rPr>
                <w:noProof/>
                <w:webHidden/>
              </w:rPr>
              <w:t>13</w:t>
            </w:r>
            <w:r w:rsidR="008D5A09">
              <w:rPr>
                <w:noProof/>
                <w:webHidden/>
              </w:rPr>
              <w:fldChar w:fldCharType="end"/>
            </w:r>
          </w:hyperlink>
        </w:p>
        <w:p w14:paraId="6BDE65CD" w14:textId="77777777" w:rsidR="008D5A09" w:rsidRDefault="00BF55D6">
          <w:pPr>
            <w:pStyle w:val="TM2"/>
            <w:rPr>
              <w:noProof/>
            </w:rPr>
          </w:pPr>
          <w:hyperlink w:anchor="_Toc88492602" w:history="1">
            <w:r w:rsidR="008D5A09" w:rsidRPr="005256D3">
              <w:rPr>
                <w:rStyle w:val="Lienhypertexte"/>
                <w:noProof/>
                <w:lang w:val="en"/>
              </w:rPr>
              <w:t>Presentation of payment demands</w:t>
            </w:r>
            <w:r w:rsidR="008D5A09">
              <w:rPr>
                <w:noProof/>
                <w:webHidden/>
              </w:rPr>
              <w:tab/>
            </w:r>
            <w:r w:rsidR="008D5A09">
              <w:rPr>
                <w:noProof/>
                <w:webHidden/>
              </w:rPr>
              <w:fldChar w:fldCharType="begin"/>
            </w:r>
            <w:r w:rsidR="008D5A09">
              <w:rPr>
                <w:noProof/>
                <w:webHidden/>
              </w:rPr>
              <w:instrText xml:space="preserve"> PAGEREF _Toc88492602 \h </w:instrText>
            </w:r>
            <w:r w:rsidR="008D5A09">
              <w:rPr>
                <w:noProof/>
                <w:webHidden/>
              </w:rPr>
            </w:r>
            <w:r w:rsidR="008D5A09">
              <w:rPr>
                <w:noProof/>
                <w:webHidden/>
              </w:rPr>
              <w:fldChar w:fldCharType="separate"/>
            </w:r>
            <w:r w:rsidR="00B31BF6">
              <w:rPr>
                <w:noProof/>
                <w:webHidden/>
              </w:rPr>
              <w:t>14</w:t>
            </w:r>
            <w:r w:rsidR="008D5A09">
              <w:rPr>
                <w:noProof/>
                <w:webHidden/>
              </w:rPr>
              <w:fldChar w:fldCharType="end"/>
            </w:r>
          </w:hyperlink>
        </w:p>
        <w:p w14:paraId="4DF45418" w14:textId="77777777" w:rsidR="008D5A09" w:rsidRDefault="00BF55D6">
          <w:pPr>
            <w:pStyle w:val="TM2"/>
            <w:rPr>
              <w:noProof/>
            </w:rPr>
          </w:pPr>
          <w:hyperlink w:anchor="_Toc88492603" w:history="1">
            <w:r w:rsidR="008D5A09" w:rsidRPr="005256D3">
              <w:rPr>
                <w:rStyle w:val="Lienhypertexte"/>
                <w:noProof/>
                <w:lang w:val="en"/>
              </w:rPr>
              <w:t>Bank transfer</w:t>
            </w:r>
            <w:r w:rsidR="008D5A09">
              <w:rPr>
                <w:noProof/>
                <w:webHidden/>
              </w:rPr>
              <w:tab/>
            </w:r>
            <w:r w:rsidR="008D5A09">
              <w:rPr>
                <w:noProof/>
                <w:webHidden/>
              </w:rPr>
              <w:fldChar w:fldCharType="begin"/>
            </w:r>
            <w:r w:rsidR="008D5A09">
              <w:rPr>
                <w:noProof/>
                <w:webHidden/>
              </w:rPr>
              <w:instrText xml:space="preserve"> PAGEREF _Toc88492603 \h </w:instrText>
            </w:r>
            <w:r w:rsidR="008D5A09">
              <w:rPr>
                <w:noProof/>
                <w:webHidden/>
              </w:rPr>
            </w:r>
            <w:r w:rsidR="008D5A09">
              <w:rPr>
                <w:noProof/>
                <w:webHidden/>
              </w:rPr>
              <w:fldChar w:fldCharType="separate"/>
            </w:r>
            <w:r w:rsidR="00B31BF6">
              <w:rPr>
                <w:noProof/>
                <w:webHidden/>
              </w:rPr>
              <w:t>15</w:t>
            </w:r>
            <w:r w:rsidR="008D5A09">
              <w:rPr>
                <w:noProof/>
                <w:webHidden/>
              </w:rPr>
              <w:fldChar w:fldCharType="end"/>
            </w:r>
          </w:hyperlink>
        </w:p>
        <w:p w14:paraId="314B08D7" w14:textId="77777777" w:rsidR="008D5A09" w:rsidRDefault="00BF55D6">
          <w:pPr>
            <w:pStyle w:val="TM2"/>
            <w:rPr>
              <w:noProof/>
            </w:rPr>
          </w:pPr>
          <w:hyperlink w:anchor="_Toc88492604" w:history="1">
            <w:r w:rsidR="008D5A09" w:rsidRPr="005256D3">
              <w:rPr>
                <w:rStyle w:val="Lienhypertexte"/>
                <w:noProof/>
                <w:lang w:val="en"/>
              </w:rPr>
              <w:t>Value added tax (VAT)</w:t>
            </w:r>
            <w:r w:rsidR="008D5A09">
              <w:rPr>
                <w:noProof/>
                <w:webHidden/>
              </w:rPr>
              <w:tab/>
            </w:r>
            <w:r w:rsidR="008D5A09">
              <w:rPr>
                <w:noProof/>
                <w:webHidden/>
              </w:rPr>
              <w:fldChar w:fldCharType="begin"/>
            </w:r>
            <w:r w:rsidR="008D5A09">
              <w:rPr>
                <w:noProof/>
                <w:webHidden/>
              </w:rPr>
              <w:instrText xml:space="preserve"> PAGEREF _Toc88492604 \h </w:instrText>
            </w:r>
            <w:r w:rsidR="008D5A09">
              <w:rPr>
                <w:noProof/>
                <w:webHidden/>
              </w:rPr>
            </w:r>
            <w:r w:rsidR="008D5A09">
              <w:rPr>
                <w:noProof/>
                <w:webHidden/>
              </w:rPr>
              <w:fldChar w:fldCharType="separate"/>
            </w:r>
            <w:r w:rsidR="00B31BF6">
              <w:rPr>
                <w:noProof/>
                <w:webHidden/>
              </w:rPr>
              <w:t>15</w:t>
            </w:r>
            <w:r w:rsidR="008D5A09">
              <w:rPr>
                <w:noProof/>
                <w:webHidden/>
              </w:rPr>
              <w:fldChar w:fldCharType="end"/>
            </w:r>
          </w:hyperlink>
        </w:p>
        <w:p w14:paraId="269EFE11" w14:textId="77777777" w:rsidR="008D5A09" w:rsidRDefault="00BF55D6">
          <w:pPr>
            <w:pStyle w:val="TM2"/>
            <w:rPr>
              <w:noProof/>
            </w:rPr>
          </w:pPr>
          <w:hyperlink w:anchor="_Toc88492605" w:history="1">
            <w:r w:rsidR="008D5A09" w:rsidRPr="005256D3">
              <w:rPr>
                <w:rStyle w:val="Lienhypertexte"/>
                <w:noProof/>
                <w:lang w:val="en"/>
              </w:rPr>
              <w:t>Taxes and duties</w:t>
            </w:r>
            <w:r w:rsidR="008D5A09">
              <w:rPr>
                <w:noProof/>
                <w:webHidden/>
              </w:rPr>
              <w:tab/>
            </w:r>
            <w:r w:rsidR="008D5A09">
              <w:rPr>
                <w:noProof/>
                <w:webHidden/>
              </w:rPr>
              <w:fldChar w:fldCharType="begin"/>
            </w:r>
            <w:r w:rsidR="008D5A09">
              <w:rPr>
                <w:noProof/>
                <w:webHidden/>
              </w:rPr>
              <w:instrText xml:space="preserve"> PAGEREF _Toc88492605 \h </w:instrText>
            </w:r>
            <w:r w:rsidR="008D5A09">
              <w:rPr>
                <w:noProof/>
                <w:webHidden/>
              </w:rPr>
            </w:r>
            <w:r w:rsidR="008D5A09">
              <w:rPr>
                <w:noProof/>
                <w:webHidden/>
              </w:rPr>
              <w:fldChar w:fldCharType="separate"/>
            </w:r>
            <w:r w:rsidR="00B31BF6">
              <w:rPr>
                <w:noProof/>
                <w:webHidden/>
              </w:rPr>
              <w:t>15</w:t>
            </w:r>
            <w:r w:rsidR="008D5A09">
              <w:rPr>
                <w:noProof/>
                <w:webHidden/>
              </w:rPr>
              <w:fldChar w:fldCharType="end"/>
            </w:r>
          </w:hyperlink>
        </w:p>
        <w:p w14:paraId="3C85A379"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06" w:history="1">
            <w:r w:rsidR="008D5A09" w:rsidRPr="00575306">
              <w:rPr>
                <w:rStyle w:val="Lienhypertexte"/>
                <w:rFonts w:asciiTheme="minorHAnsi" w:hAnsiTheme="minorHAnsi" w:cstheme="minorHAnsi"/>
                <w:b/>
                <w:caps/>
                <w:noProof/>
                <w:sz w:val="22"/>
                <w:szCs w:val="22"/>
              </w:rPr>
              <w:t>ARTICLE 5:</w:t>
            </w:r>
            <w:r w:rsidR="008D5A09" w:rsidRPr="00575306">
              <w:rPr>
                <w:rFonts w:asciiTheme="minorHAnsi" w:eastAsiaTheme="minorEastAsia" w:hAnsiTheme="minorHAnsi" w:cstheme="minorHAnsi"/>
                <w:noProof/>
                <w:sz w:val="22"/>
                <w:szCs w:val="22"/>
              </w:rPr>
              <w:tab/>
            </w:r>
            <w:r w:rsidR="008D5A09" w:rsidRPr="00575306">
              <w:rPr>
                <w:rStyle w:val="Lienhypertexte"/>
                <w:rFonts w:asciiTheme="minorHAnsi" w:hAnsiTheme="minorHAnsi" w:cstheme="minorHAnsi"/>
                <w:b/>
                <w:bCs/>
                <w:caps/>
                <w:noProof/>
                <w:sz w:val="22"/>
                <w:szCs w:val="22"/>
                <w:lang w:val="en"/>
              </w:rPr>
              <w:t>inspection and acceptance activities</w:t>
            </w:r>
            <w:r w:rsidR="008D5A09">
              <w:rPr>
                <w:noProof/>
                <w:webHidden/>
              </w:rPr>
              <w:tab/>
            </w:r>
            <w:r w:rsidR="008D5A09">
              <w:rPr>
                <w:noProof/>
                <w:webHidden/>
              </w:rPr>
              <w:fldChar w:fldCharType="begin"/>
            </w:r>
            <w:r w:rsidR="008D5A09">
              <w:rPr>
                <w:noProof/>
                <w:webHidden/>
              </w:rPr>
              <w:instrText xml:space="preserve"> PAGEREF _Toc88492606 \h </w:instrText>
            </w:r>
            <w:r w:rsidR="008D5A09">
              <w:rPr>
                <w:noProof/>
                <w:webHidden/>
              </w:rPr>
            </w:r>
            <w:r w:rsidR="008D5A09">
              <w:rPr>
                <w:noProof/>
                <w:webHidden/>
              </w:rPr>
              <w:fldChar w:fldCharType="separate"/>
            </w:r>
            <w:r w:rsidR="00B31BF6">
              <w:rPr>
                <w:noProof/>
                <w:webHidden/>
              </w:rPr>
              <w:t>15</w:t>
            </w:r>
            <w:r w:rsidR="008D5A09">
              <w:rPr>
                <w:noProof/>
                <w:webHidden/>
              </w:rPr>
              <w:fldChar w:fldCharType="end"/>
            </w:r>
          </w:hyperlink>
        </w:p>
        <w:p w14:paraId="6DDD35DE" w14:textId="77777777" w:rsidR="008D5A09" w:rsidRDefault="00BF55D6">
          <w:pPr>
            <w:pStyle w:val="TM2"/>
            <w:rPr>
              <w:noProof/>
            </w:rPr>
          </w:pPr>
          <w:hyperlink w:anchor="_Toc88492607" w:history="1">
            <w:r w:rsidR="008D5A09" w:rsidRPr="005256D3">
              <w:rPr>
                <w:rStyle w:val="Lienhypertexte"/>
                <w:noProof/>
                <w:lang w:val="en"/>
              </w:rPr>
              <w:t>Inspection activities</w:t>
            </w:r>
            <w:r w:rsidR="008D5A09">
              <w:rPr>
                <w:noProof/>
                <w:webHidden/>
              </w:rPr>
              <w:tab/>
            </w:r>
            <w:r w:rsidR="008D5A09">
              <w:rPr>
                <w:noProof/>
                <w:webHidden/>
              </w:rPr>
              <w:fldChar w:fldCharType="begin"/>
            </w:r>
            <w:r w:rsidR="008D5A09">
              <w:rPr>
                <w:noProof/>
                <w:webHidden/>
              </w:rPr>
              <w:instrText xml:space="preserve"> PAGEREF _Toc88492607 \h </w:instrText>
            </w:r>
            <w:r w:rsidR="008D5A09">
              <w:rPr>
                <w:noProof/>
                <w:webHidden/>
              </w:rPr>
            </w:r>
            <w:r w:rsidR="008D5A09">
              <w:rPr>
                <w:noProof/>
                <w:webHidden/>
              </w:rPr>
              <w:fldChar w:fldCharType="separate"/>
            </w:r>
            <w:r w:rsidR="00B31BF6">
              <w:rPr>
                <w:noProof/>
                <w:webHidden/>
              </w:rPr>
              <w:t>15</w:t>
            </w:r>
            <w:r w:rsidR="008D5A09">
              <w:rPr>
                <w:noProof/>
                <w:webHidden/>
              </w:rPr>
              <w:fldChar w:fldCharType="end"/>
            </w:r>
          </w:hyperlink>
        </w:p>
        <w:p w14:paraId="5A68687A" w14:textId="77777777" w:rsidR="008D5A09" w:rsidRDefault="00BF55D6">
          <w:pPr>
            <w:pStyle w:val="TM2"/>
            <w:rPr>
              <w:noProof/>
            </w:rPr>
          </w:pPr>
          <w:hyperlink w:anchor="_Toc88492608" w:history="1">
            <w:r w:rsidR="008D5A09" w:rsidRPr="005256D3">
              <w:rPr>
                <w:rStyle w:val="Lienhypertexte"/>
                <w:noProof/>
                <w:lang w:val="en"/>
              </w:rPr>
              <w:t>Acceptance of services and supplies</w:t>
            </w:r>
            <w:r w:rsidR="008D5A09">
              <w:rPr>
                <w:noProof/>
                <w:webHidden/>
              </w:rPr>
              <w:tab/>
            </w:r>
            <w:r w:rsidR="008D5A09">
              <w:rPr>
                <w:noProof/>
                <w:webHidden/>
              </w:rPr>
              <w:fldChar w:fldCharType="begin"/>
            </w:r>
            <w:r w:rsidR="008D5A09">
              <w:rPr>
                <w:noProof/>
                <w:webHidden/>
              </w:rPr>
              <w:instrText xml:space="preserve"> PAGEREF _Toc88492608 \h </w:instrText>
            </w:r>
            <w:r w:rsidR="008D5A09">
              <w:rPr>
                <w:noProof/>
                <w:webHidden/>
              </w:rPr>
            </w:r>
            <w:r w:rsidR="008D5A09">
              <w:rPr>
                <w:noProof/>
                <w:webHidden/>
              </w:rPr>
              <w:fldChar w:fldCharType="separate"/>
            </w:r>
            <w:r w:rsidR="00B31BF6">
              <w:rPr>
                <w:noProof/>
                <w:webHidden/>
              </w:rPr>
              <w:t>15</w:t>
            </w:r>
            <w:r w:rsidR="008D5A09">
              <w:rPr>
                <w:noProof/>
                <w:webHidden/>
              </w:rPr>
              <w:fldChar w:fldCharType="end"/>
            </w:r>
          </w:hyperlink>
        </w:p>
        <w:p w14:paraId="727D00A3"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09" w:history="1">
            <w:r w:rsidR="008D5A09" w:rsidRPr="00575306">
              <w:rPr>
                <w:rStyle w:val="Lienhypertexte"/>
                <w:rFonts w:asciiTheme="minorHAnsi" w:hAnsiTheme="minorHAnsi" w:cstheme="minorHAnsi"/>
                <w:b/>
                <w:caps/>
                <w:noProof/>
                <w:sz w:val="22"/>
                <w:szCs w:val="22"/>
              </w:rPr>
              <w:t>ARTICLE 6:</w:t>
            </w:r>
            <w:r w:rsidR="008D5A09" w:rsidRPr="00575306">
              <w:rPr>
                <w:rFonts w:asciiTheme="minorHAnsi" w:eastAsiaTheme="minorEastAsia" w:hAnsiTheme="minorHAnsi" w:cstheme="minorHAnsi"/>
                <w:noProof/>
                <w:sz w:val="22"/>
                <w:szCs w:val="22"/>
              </w:rPr>
              <w:tab/>
            </w:r>
            <w:r w:rsidR="008D5A09" w:rsidRPr="00575306">
              <w:rPr>
                <w:rStyle w:val="Lienhypertexte"/>
                <w:rFonts w:asciiTheme="minorHAnsi" w:hAnsiTheme="minorHAnsi" w:cstheme="minorHAnsi"/>
                <w:b/>
                <w:bCs/>
                <w:caps/>
                <w:noProof/>
                <w:sz w:val="22"/>
                <w:szCs w:val="22"/>
                <w:lang w:val="en"/>
              </w:rPr>
              <w:t>Specific terms of execution</w:t>
            </w:r>
            <w:r w:rsidR="008D5A09">
              <w:rPr>
                <w:noProof/>
                <w:webHidden/>
              </w:rPr>
              <w:tab/>
            </w:r>
            <w:r w:rsidR="008D5A09">
              <w:rPr>
                <w:noProof/>
                <w:webHidden/>
              </w:rPr>
              <w:fldChar w:fldCharType="begin"/>
            </w:r>
            <w:r w:rsidR="008D5A09">
              <w:rPr>
                <w:noProof/>
                <w:webHidden/>
              </w:rPr>
              <w:instrText xml:space="preserve"> PAGEREF _Toc88492609 \h </w:instrText>
            </w:r>
            <w:r w:rsidR="008D5A09">
              <w:rPr>
                <w:noProof/>
                <w:webHidden/>
              </w:rPr>
            </w:r>
            <w:r w:rsidR="008D5A09">
              <w:rPr>
                <w:noProof/>
                <w:webHidden/>
              </w:rPr>
              <w:fldChar w:fldCharType="separate"/>
            </w:r>
            <w:r w:rsidR="00B31BF6">
              <w:rPr>
                <w:noProof/>
                <w:webHidden/>
              </w:rPr>
              <w:t>15</w:t>
            </w:r>
            <w:r w:rsidR="008D5A09">
              <w:rPr>
                <w:noProof/>
                <w:webHidden/>
              </w:rPr>
              <w:fldChar w:fldCharType="end"/>
            </w:r>
          </w:hyperlink>
        </w:p>
        <w:p w14:paraId="408E51C5" w14:textId="77777777" w:rsidR="008D5A09" w:rsidRDefault="00BF55D6">
          <w:pPr>
            <w:pStyle w:val="TM2"/>
            <w:rPr>
              <w:noProof/>
            </w:rPr>
          </w:pPr>
          <w:hyperlink w:anchor="_Toc88492610" w:history="1">
            <w:r w:rsidR="008D5A09" w:rsidRPr="005256D3">
              <w:rPr>
                <w:rStyle w:val="Lienhypertexte"/>
                <w:noProof/>
                <w:lang w:val="en"/>
              </w:rPr>
              <w:t>Deliverables table</w:t>
            </w:r>
            <w:r w:rsidR="008D5A09">
              <w:rPr>
                <w:noProof/>
                <w:webHidden/>
              </w:rPr>
              <w:tab/>
            </w:r>
            <w:r w:rsidR="008D5A09">
              <w:rPr>
                <w:noProof/>
                <w:webHidden/>
              </w:rPr>
              <w:fldChar w:fldCharType="begin"/>
            </w:r>
            <w:r w:rsidR="008D5A09">
              <w:rPr>
                <w:noProof/>
                <w:webHidden/>
              </w:rPr>
              <w:instrText xml:space="preserve"> PAGEREF _Toc88492610 \h </w:instrText>
            </w:r>
            <w:r w:rsidR="008D5A09">
              <w:rPr>
                <w:noProof/>
                <w:webHidden/>
              </w:rPr>
            </w:r>
            <w:r w:rsidR="008D5A09">
              <w:rPr>
                <w:noProof/>
                <w:webHidden/>
              </w:rPr>
              <w:fldChar w:fldCharType="separate"/>
            </w:r>
            <w:r w:rsidR="00B31BF6">
              <w:rPr>
                <w:noProof/>
                <w:webHidden/>
              </w:rPr>
              <w:t>15</w:t>
            </w:r>
            <w:r w:rsidR="008D5A09">
              <w:rPr>
                <w:noProof/>
                <w:webHidden/>
              </w:rPr>
              <w:fldChar w:fldCharType="end"/>
            </w:r>
          </w:hyperlink>
        </w:p>
        <w:p w14:paraId="2EE3C36A" w14:textId="77777777" w:rsidR="008D5A09" w:rsidRDefault="00BF55D6">
          <w:pPr>
            <w:pStyle w:val="TM2"/>
            <w:rPr>
              <w:noProof/>
            </w:rPr>
          </w:pPr>
          <w:hyperlink w:anchor="_Toc88492611" w:history="1">
            <w:r w:rsidR="008D5A09" w:rsidRPr="005256D3">
              <w:rPr>
                <w:rStyle w:val="Lienhypertexte"/>
                <w:noProof/>
                <w:lang w:val="en"/>
              </w:rPr>
              <w:t>Expert in charge of the assignment</w:t>
            </w:r>
            <w:r w:rsidR="008D5A09">
              <w:rPr>
                <w:noProof/>
                <w:webHidden/>
              </w:rPr>
              <w:tab/>
            </w:r>
            <w:r w:rsidR="008D5A09">
              <w:rPr>
                <w:noProof/>
                <w:webHidden/>
              </w:rPr>
              <w:fldChar w:fldCharType="begin"/>
            </w:r>
            <w:r w:rsidR="008D5A09">
              <w:rPr>
                <w:noProof/>
                <w:webHidden/>
              </w:rPr>
              <w:instrText xml:space="preserve"> PAGEREF _Toc88492611 \h </w:instrText>
            </w:r>
            <w:r w:rsidR="008D5A09">
              <w:rPr>
                <w:noProof/>
                <w:webHidden/>
              </w:rPr>
            </w:r>
            <w:r w:rsidR="008D5A09">
              <w:rPr>
                <w:noProof/>
                <w:webHidden/>
              </w:rPr>
              <w:fldChar w:fldCharType="separate"/>
            </w:r>
            <w:r w:rsidR="00B31BF6">
              <w:rPr>
                <w:noProof/>
                <w:webHidden/>
              </w:rPr>
              <w:t>16</w:t>
            </w:r>
            <w:r w:rsidR="008D5A09">
              <w:rPr>
                <w:noProof/>
                <w:webHidden/>
              </w:rPr>
              <w:fldChar w:fldCharType="end"/>
            </w:r>
          </w:hyperlink>
        </w:p>
        <w:p w14:paraId="72CC92F8" w14:textId="77777777" w:rsidR="008D5A09" w:rsidRDefault="00BF55D6">
          <w:pPr>
            <w:pStyle w:val="TM2"/>
            <w:rPr>
              <w:noProof/>
            </w:rPr>
          </w:pPr>
          <w:hyperlink w:anchor="_Toc88492612" w:history="1">
            <w:r w:rsidR="008D5A09" w:rsidRPr="005256D3">
              <w:rPr>
                <w:rStyle w:val="Lienhypertexte"/>
                <w:noProof/>
                <w:lang w:val="en"/>
              </w:rPr>
              <w:t>Place of execution</w:t>
            </w:r>
            <w:r w:rsidR="008D5A09">
              <w:rPr>
                <w:noProof/>
                <w:webHidden/>
              </w:rPr>
              <w:tab/>
            </w:r>
            <w:r w:rsidR="008D5A09">
              <w:rPr>
                <w:noProof/>
                <w:webHidden/>
              </w:rPr>
              <w:fldChar w:fldCharType="begin"/>
            </w:r>
            <w:r w:rsidR="008D5A09">
              <w:rPr>
                <w:noProof/>
                <w:webHidden/>
              </w:rPr>
              <w:instrText xml:space="preserve"> PAGEREF _Toc88492612 \h </w:instrText>
            </w:r>
            <w:r w:rsidR="008D5A09">
              <w:rPr>
                <w:noProof/>
                <w:webHidden/>
              </w:rPr>
            </w:r>
            <w:r w:rsidR="008D5A09">
              <w:rPr>
                <w:noProof/>
                <w:webHidden/>
              </w:rPr>
              <w:fldChar w:fldCharType="separate"/>
            </w:r>
            <w:r w:rsidR="00B31BF6">
              <w:rPr>
                <w:noProof/>
                <w:webHidden/>
              </w:rPr>
              <w:t>16</w:t>
            </w:r>
            <w:r w:rsidR="008D5A09">
              <w:rPr>
                <w:noProof/>
                <w:webHidden/>
              </w:rPr>
              <w:fldChar w:fldCharType="end"/>
            </w:r>
          </w:hyperlink>
        </w:p>
        <w:p w14:paraId="2D2F2FA7" w14:textId="77777777" w:rsidR="008D5A09" w:rsidRDefault="00BF55D6">
          <w:pPr>
            <w:pStyle w:val="TM2"/>
            <w:rPr>
              <w:noProof/>
            </w:rPr>
          </w:pPr>
          <w:hyperlink w:anchor="_Toc88492613" w:history="1">
            <w:r w:rsidR="008D5A09" w:rsidRPr="005256D3">
              <w:rPr>
                <w:rStyle w:val="Lienhypertexte"/>
                <w:noProof/>
                <w:lang w:val="en"/>
              </w:rPr>
              <w:t>Delivery</w:t>
            </w:r>
            <w:r w:rsidR="008D5A09">
              <w:rPr>
                <w:noProof/>
                <w:webHidden/>
              </w:rPr>
              <w:tab/>
            </w:r>
            <w:r w:rsidR="008D5A09">
              <w:rPr>
                <w:noProof/>
                <w:webHidden/>
              </w:rPr>
              <w:fldChar w:fldCharType="begin"/>
            </w:r>
            <w:r w:rsidR="008D5A09">
              <w:rPr>
                <w:noProof/>
                <w:webHidden/>
              </w:rPr>
              <w:instrText xml:space="preserve"> PAGEREF _Toc88492613 \h </w:instrText>
            </w:r>
            <w:r w:rsidR="008D5A09">
              <w:rPr>
                <w:noProof/>
                <w:webHidden/>
              </w:rPr>
            </w:r>
            <w:r w:rsidR="008D5A09">
              <w:rPr>
                <w:noProof/>
                <w:webHidden/>
              </w:rPr>
              <w:fldChar w:fldCharType="separate"/>
            </w:r>
            <w:r w:rsidR="00B31BF6">
              <w:rPr>
                <w:noProof/>
                <w:webHidden/>
              </w:rPr>
              <w:t>16</w:t>
            </w:r>
            <w:r w:rsidR="008D5A09">
              <w:rPr>
                <w:noProof/>
                <w:webHidden/>
              </w:rPr>
              <w:fldChar w:fldCharType="end"/>
            </w:r>
          </w:hyperlink>
        </w:p>
        <w:p w14:paraId="0643E161" w14:textId="77777777" w:rsidR="008D5A09" w:rsidRDefault="00BF55D6">
          <w:pPr>
            <w:pStyle w:val="TM2"/>
            <w:rPr>
              <w:noProof/>
            </w:rPr>
          </w:pPr>
          <w:hyperlink w:anchor="_Toc88492614" w:history="1">
            <w:r w:rsidR="008D5A09" w:rsidRPr="005256D3">
              <w:rPr>
                <w:rStyle w:val="Lienhypertexte"/>
                <w:noProof/>
                <w:lang w:val="en"/>
              </w:rPr>
              <w:t>Language of the Contract</w:t>
            </w:r>
            <w:r w:rsidR="008D5A09">
              <w:rPr>
                <w:noProof/>
                <w:webHidden/>
              </w:rPr>
              <w:tab/>
            </w:r>
            <w:r w:rsidR="008D5A09">
              <w:rPr>
                <w:noProof/>
                <w:webHidden/>
              </w:rPr>
              <w:fldChar w:fldCharType="begin"/>
            </w:r>
            <w:r w:rsidR="008D5A09">
              <w:rPr>
                <w:noProof/>
                <w:webHidden/>
              </w:rPr>
              <w:instrText xml:space="preserve"> PAGEREF _Toc88492614 \h </w:instrText>
            </w:r>
            <w:r w:rsidR="008D5A09">
              <w:rPr>
                <w:noProof/>
                <w:webHidden/>
              </w:rPr>
            </w:r>
            <w:r w:rsidR="008D5A09">
              <w:rPr>
                <w:noProof/>
                <w:webHidden/>
              </w:rPr>
              <w:fldChar w:fldCharType="separate"/>
            </w:r>
            <w:r w:rsidR="00B31BF6">
              <w:rPr>
                <w:noProof/>
                <w:webHidden/>
              </w:rPr>
              <w:t>17</w:t>
            </w:r>
            <w:r w:rsidR="008D5A09">
              <w:rPr>
                <w:noProof/>
                <w:webHidden/>
              </w:rPr>
              <w:fldChar w:fldCharType="end"/>
            </w:r>
          </w:hyperlink>
        </w:p>
        <w:p w14:paraId="7529F331" w14:textId="77777777" w:rsidR="008D5A09" w:rsidRDefault="00BF55D6">
          <w:pPr>
            <w:pStyle w:val="TM2"/>
            <w:rPr>
              <w:noProof/>
            </w:rPr>
          </w:pPr>
          <w:hyperlink w:anchor="_Toc88492615" w:history="1">
            <w:r w:rsidR="008D5A09" w:rsidRPr="005256D3">
              <w:rPr>
                <w:rStyle w:val="Lienhypertexte"/>
                <w:noProof/>
                <w:lang w:val="en"/>
              </w:rPr>
              <w:t>Commitments of the Contractor</w:t>
            </w:r>
            <w:r w:rsidR="008D5A09">
              <w:rPr>
                <w:noProof/>
                <w:webHidden/>
              </w:rPr>
              <w:tab/>
            </w:r>
            <w:r w:rsidR="008D5A09">
              <w:rPr>
                <w:noProof/>
                <w:webHidden/>
              </w:rPr>
              <w:fldChar w:fldCharType="begin"/>
            </w:r>
            <w:r w:rsidR="008D5A09">
              <w:rPr>
                <w:noProof/>
                <w:webHidden/>
              </w:rPr>
              <w:instrText xml:space="preserve"> PAGEREF _Toc88492615 \h </w:instrText>
            </w:r>
            <w:r w:rsidR="008D5A09">
              <w:rPr>
                <w:noProof/>
                <w:webHidden/>
              </w:rPr>
            </w:r>
            <w:r w:rsidR="008D5A09">
              <w:rPr>
                <w:noProof/>
                <w:webHidden/>
              </w:rPr>
              <w:fldChar w:fldCharType="separate"/>
            </w:r>
            <w:r w:rsidR="00B31BF6">
              <w:rPr>
                <w:noProof/>
                <w:webHidden/>
              </w:rPr>
              <w:t>17</w:t>
            </w:r>
            <w:r w:rsidR="008D5A09">
              <w:rPr>
                <w:noProof/>
                <w:webHidden/>
              </w:rPr>
              <w:fldChar w:fldCharType="end"/>
            </w:r>
          </w:hyperlink>
        </w:p>
        <w:p w14:paraId="65639E67" w14:textId="77777777" w:rsidR="008D5A09" w:rsidRDefault="00BF55D6">
          <w:pPr>
            <w:pStyle w:val="TM2"/>
            <w:rPr>
              <w:noProof/>
            </w:rPr>
          </w:pPr>
          <w:hyperlink w:anchor="_Toc88492616" w:history="1">
            <w:r w:rsidR="008D5A09" w:rsidRPr="005256D3">
              <w:rPr>
                <w:rStyle w:val="Lienhypertexte"/>
                <w:noProof/>
                <w:lang w:val="en"/>
              </w:rPr>
              <w:t>Confidentiality</w:t>
            </w:r>
            <w:r w:rsidR="008D5A09">
              <w:rPr>
                <w:noProof/>
                <w:webHidden/>
              </w:rPr>
              <w:tab/>
            </w:r>
            <w:r w:rsidR="008D5A09">
              <w:rPr>
                <w:noProof/>
                <w:webHidden/>
              </w:rPr>
              <w:fldChar w:fldCharType="begin"/>
            </w:r>
            <w:r w:rsidR="008D5A09">
              <w:rPr>
                <w:noProof/>
                <w:webHidden/>
              </w:rPr>
              <w:instrText xml:space="preserve"> PAGEREF _Toc88492616 \h </w:instrText>
            </w:r>
            <w:r w:rsidR="008D5A09">
              <w:rPr>
                <w:noProof/>
                <w:webHidden/>
              </w:rPr>
            </w:r>
            <w:r w:rsidR="008D5A09">
              <w:rPr>
                <w:noProof/>
                <w:webHidden/>
              </w:rPr>
              <w:fldChar w:fldCharType="separate"/>
            </w:r>
            <w:r w:rsidR="00B31BF6">
              <w:rPr>
                <w:noProof/>
                <w:webHidden/>
              </w:rPr>
              <w:t>18</w:t>
            </w:r>
            <w:r w:rsidR="008D5A09">
              <w:rPr>
                <w:noProof/>
                <w:webHidden/>
              </w:rPr>
              <w:fldChar w:fldCharType="end"/>
            </w:r>
          </w:hyperlink>
        </w:p>
        <w:p w14:paraId="39C0BC25" w14:textId="77777777" w:rsidR="008D5A09" w:rsidRDefault="00BF55D6">
          <w:pPr>
            <w:pStyle w:val="TM2"/>
            <w:rPr>
              <w:noProof/>
            </w:rPr>
          </w:pPr>
          <w:hyperlink w:anchor="_Toc88492617" w:history="1">
            <w:r w:rsidR="008D5A09" w:rsidRPr="005256D3">
              <w:rPr>
                <w:rStyle w:val="Lienhypertexte"/>
                <w:noProof/>
                <w:lang w:val="en"/>
              </w:rPr>
              <w:t>Provision of documents</w:t>
            </w:r>
            <w:r w:rsidR="008D5A09">
              <w:rPr>
                <w:noProof/>
                <w:webHidden/>
              </w:rPr>
              <w:tab/>
            </w:r>
            <w:r w:rsidR="008D5A09">
              <w:rPr>
                <w:noProof/>
                <w:webHidden/>
              </w:rPr>
              <w:fldChar w:fldCharType="begin"/>
            </w:r>
            <w:r w:rsidR="008D5A09">
              <w:rPr>
                <w:noProof/>
                <w:webHidden/>
              </w:rPr>
              <w:instrText xml:space="preserve"> PAGEREF _Toc88492617 \h </w:instrText>
            </w:r>
            <w:r w:rsidR="008D5A09">
              <w:rPr>
                <w:noProof/>
                <w:webHidden/>
              </w:rPr>
            </w:r>
            <w:r w:rsidR="008D5A09">
              <w:rPr>
                <w:noProof/>
                <w:webHidden/>
              </w:rPr>
              <w:fldChar w:fldCharType="separate"/>
            </w:r>
            <w:r w:rsidR="00B31BF6">
              <w:rPr>
                <w:noProof/>
                <w:webHidden/>
              </w:rPr>
              <w:t>18</w:t>
            </w:r>
            <w:r w:rsidR="008D5A09">
              <w:rPr>
                <w:noProof/>
                <w:webHidden/>
              </w:rPr>
              <w:fldChar w:fldCharType="end"/>
            </w:r>
          </w:hyperlink>
        </w:p>
        <w:p w14:paraId="31FEB268" w14:textId="77777777" w:rsidR="008D5A09" w:rsidRDefault="00BF55D6">
          <w:pPr>
            <w:pStyle w:val="TM2"/>
            <w:rPr>
              <w:noProof/>
            </w:rPr>
          </w:pPr>
          <w:hyperlink w:anchor="_Toc88492618" w:history="1">
            <w:r w:rsidR="008D5A09" w:rsidRPr="005256D3">
              <w:rPr>
                <w:rStyle w:val="Lienhypertexte"/>
                <w:noProof/>
                <w:lang w:val="en"/>
              </w:rPr>
              <w:t>Insurance</w:t>
            </w:r>
            <w:r w:rsidR="008D5A09">
              <w:rPr>
                <w:noProof/>
                <w:webHidden/>
              </w:rPr>
              <w:tab/>
            </w:r>
            <w:r w:rsidR="008D5A09">
              <w:rPr>
                <w:noProof/>
                <w:webHidden/>
              </w:rPr>
              <w:fldChar w:fldCharType="begin"/>
            </w:r>
            <w:r w:rsidR="008D5A09">
              <w:rPr>
                <w:noProof/>
                <w:webHidden/>
              </w:rPr>
              <w:instrText xml:space="preserve"> PAGEREF _Toc88492618 \h </w:instrText>
            </w:r>
            <w:r w:rsidR="008D5A09">
              <w:rPr>
                <w:noProof/>
                <w:webHidden/>
              </w:rPr>
            </w:r>
            <w:r w:rsidR="008D5A09">
              <w:rPr>
                <w:noProof/>
                <w:webHidden/>
              </w:rPr>
              <w:fldChar w:fldCharType="separate"/>
            </w:r>
            <w:r w:rsidR="00B31BF6">
              <w:rPr>
                <w:noProof/>
                <w:webHidden/>
              </w:rPr>
              <w:t>18</w:t>
            </w:r>
            <w:r w:rsidR="008D5A09">
              <w:rPr>
                <w:noProof/>
                <w:webHidden/>
              </w:rPr>
              <w:fldChar w:fldCharType="end"/>
            </w:r>
          </w:hyperlink>
        </w:p>
        <w:p w14:paraId="130F06E4" w14:textId="77777777" w:rsidR="008D5A09" w:rsidRDefault="00BF55D6">
          <w:pPr>
            <w:pStyle w:val="TM2"/>
            <w:rPr>
              <w:noProof/>
            </w:rPr>
          </w:pPr>
          <w:hyperlink w:anchor="_Toc88492619" w:history="1">
            <w:r w:rsidR="008D5A09" w:rsidRPr="005256D3">
              <w:rPr>
                <w:rStyle w:val="Lienhypertexte"/>
                <w:noProof/>
                <w:lang w:val="en"/>
              </w:rPr>
              <w:t>Contact person and communication</w:t>
            </w:r>
            <w:r w:rsidR="008D5A09">
              <w:rPr>
                <w:noProof/>
                <w:webHidden/>
              </w:rPr>
              <w:tab/>
            </w:r>
            <w:r w:rsidR="008D5A09">
              <w:rPr>
                <w:noProof/>
                <w:webHidden/>
              </w:rPr>
              <w:fldChar w:fldCharType="begin"/>
            </w:r>
            <w:r w:rsidR="008D5A09">
              <w:rPr>
                <w:noProof/>
                <w:webHidden/>
              </w:rPr>
              <w:instrText xml:space="preserve"> PAGEREF _Toc88492619 \h </w:instrText>
            </w:r>
            <w:r w:rsidR="008D5A09">
              <w:rPr>
                <w:noProof/>
                <w:webHidden/>
              </w:rPr>
            </w:r>
            <w:r w:rsidR="008D5A09">
              <w:rPr>
                <w:noProof/>
                <w:webHidden/>
              </w:rPr>
              <w:fldChar w:fldCharType="separate"/>
            </w:r>
            <w:r w:rsidR="00B31BF6">
              <w:rPr>
                <w:noProof/>
                <w:webHidden/>
              </w:rPr>
              <w:t>19</w:t>
            </w:r>
            <w:r w:rsidR="008D5A09">
              <w:rPr>
                <w:noProof/>
                <w:webHidden/>
              </w:rPr>
              <w:fldChar w:fldCharType="end"/>
            </w:r>
          </w:hyperlink>
        </w:p>
        <w:p w14:paraId="42881AC4"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20" w:history="1">
            <w:r w:rsidR="008D5A09" w:rsidRPr="00575306">
              <w:rPr>
                <w:rStyle w:val="Lienhypertexte"/>
                <w:rFonts w:asciiTheme="minorHAnsi" w:hAnsiTheme="minorHAnsi" w:cstheme="minorHAnsi"/>
                <w:b/>
                <w:caps/>
                <w:noProof/>
                <w:sz w:val="22"/>
              </w:rPr>
              <w:t>ARTICLE 7:</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Re-examination clause</w:t>
            </w:r>
            <w:r w:rsidR="008D5A09">
              <w:rPr>
                <w:noProof/>
                <w:webHidden/>
              </w:rPr>
              <w:tab/>
            </w:r>
            <w:r w:rsidR="008D5A09">
              <w:rPr>
                <w:noProof/>
                <w:webHidden/>
              </w:rPr>
              <w:fldChar w:fldCharType="begin"/>
            </w:r>
            <w:r w:rsidR="008D5A09">
              <w:rPr>
                <w:noProof/>
                <w:webHidden/>
              </w:rPr>
              <w:instrText xml:space="preserve"> PAGEREF _Toc88492620 \h </w:instrText>
            </w:r>
            <w:r w:rsidR="008D5A09">
              <w:rPr>
                <w:noProof/>
                <w:webHidden/>
              </w:rPr>
            </w:r>
            <w:r w:rsidR="008D5A09">
              <w:rPr>
                <w:noProof/>
                <w:webHidden/>
              </w:rPr>
              <w:fldChar w:fldCharType="separate"/>
            </w:r>
            <w:r w:rsidR="00B31BF6">
              <w:rPr>
                <w:noProof/>
                <w:webHidden/>
              </w:rPr>
              <w:t>19</w:t>
            </w:r>
            <w:r w:rsidR="008D5A09">
              <w:rPr>
                <w:noProof/>
                <w:webHidden/>
              </w:rPr>
              <w:fldChar w:fldCharType="end"/>
            </w:r>
          </w:hyperlink>
        </w:p>
        <w:p w14:paraId="7A77A50B"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21" w:history="1">
            <w:r w:rsidR="008D5A09" w:rsidRPr="00575306">
              <w:rPr>
                <w:rStyle w:val="Lienhypertexte"/>
                <w:rFonts w:asciiTheme="minorHAnsi" w:hAnsiTheme="minorHAnsi" w:cstheme="minorHAnsi"/>
                <w:b/>
                <w:caps/>
                <w:noProof/>
                <w:sz w:val="22"/>
              </w:rPr>
              <w:t>ARTICLE 8:</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Similar services</w:t>
            </w:r>
            <w:r w:rsidR="008D5A09">
              <w:rPr>
                <w:noProof/>
                <w:webHidden/>
              </w:rPr>
              <w:tab/>
            </w:r>
            <w:r w:rsidR="008D5A09">
              <w:rPr>
                <w:noProof/>
                <w:webHidden/>
              </w:rPr>
              <w:fldChar w:fldCharType="begin"/>
            </w:r>
            <w:r w:rsidR="008D5A09">
              <w:rPr>
                <w:noProof/>
                <w:webHidden/>
              </w:rPr>
              <w:instrText xml:space="preserve"> PAGEREF _Toc88492621 \h </w:instrText>
            </w:r>
            <w:r w:rsidR="008D5A09">
              <w:rPr>
                <w:noProof/>
                <w:webHidden/>
              </w:rPr>
            </w:r>
            <w:r w:rsidR="008D5A09">
              <w:rPr>
                <w:noProof/>
                <w:webHidden/>
              </w:rPr>
              <w:fldChar w:fldCharType="separate"/>
            </w:r>
            <w:r w:rsidR="00B31BF6">
              <w:rPr>
                <w:noProof/>
                <w:webHidden/>
              </w:rPr>
              <w:t>19</w:t>
            </w:r>
            <w:r w:rsidR="008D5A09">
              <w:rPr>
                <w:noProof/>
                <w:webHidden/>
              </w:rPr>
              <w:fldChar w:fldCharType="end"/>
            </w:r>
          </w:hyperlink>
        </w:p>
        <w:p w14:paraId="5B03A103"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22" w:history="1">
            <w:r w:rsidR="008D5A09" w:rsidRPr="00575306">
              <w:rPr>
                <w:rStyle w:val="Lienhypertexte"/>
                <w:rFonts w:asciiTheme="minorHAnsi" w:hAnsiTheme="minorHAnsi" w:cstheme="minorHAnsi"/>
                <w:b/>
                <w:caps/>
                <w:noProof/>
                <w:sz w:val="22"/>
              </w:rPr>
              <w:t>ARTICLE 9:</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penalties</w:t>
            </w:r>
            <w:r w:rsidR="008D5A09">
              <w:rPr>
                <w:noProof/>
                <w:webHidden/>
              </w:rPr>
              <w:tab/>
            </w:r>
            <w:r w:rsidR="008D5A09">
              <w:rPr>
                <w:noProof/>
                <w:webHidden/>
              </w:rPr>
              <w:fldChar w:fldCharType="begin"/>
            </w:r>
            <w:r w:rsidR="008D5A09">
              <w:rPr>
                <w:noProof/>
                <w:webHidden/>
              </w:rPr>
              <w:instrText xml:space="preserve"> PAGEREF _Toc88492622 \h </w:instrText>
            </w:r>
            <w:r w:rsidR="008D5A09">
              <w:rPr>
                <w:noProof/>
                <w:webHidden/>
              </w:rPr>
            </w:r>
            <w:r w:rsidR="008D5A09">
              <w:rPr>
                <w:noProof/>
                <w:webHidden/>
              </w:rPr>
              <w:fldChar w:fldCharType="separate"/>
            </w:r>
            <w:r w:rsidR="00B31BF6">
              <w:rPr>
                <w:noProof/>
                <w:webHidden/>
              </w:rPr>
              <w:t>19</w:t>
            </w:r>
            <w:r w:rsidR="008D5A09">
              <w:rPr>
                <w:noProof/>
                <w:webHidden/>
              </w:rPr>
              <w:fldChar w:fldCharType="end"/>
            </w:r>
          </w:hyperlink>
        </w:p>
        <w:p w14:paraId="3544E069" w14:textId="77777777" w:rsidR="008D5A09" w:rsidRDefault="00BF55D6">
          <w:pPr>
            <w:pStyle w:val="TM2"/>
            <w:rPr>
              <w:noProof/>
            </w:rPr>
          </w:pPr>
          <w:hyperlink w:anchor="_Toc88492623" w:history="1">
            <w:r w:rsidR="008D5A09" w:rsidRPr="005256D3">
              <w:rPr>
                <w:rStyle w:val="Lienhypertexte"/>
                <w:noProof/>
                <w:lang w:val="en"/>
              </w:rPr>
              <w:t>Penalties for periodic documentary deliverables</w:t>
            </w:r>
            <w:r w:rsidR="008D5A09">
              <w:rPr>
                <w:noProof/>
                <w:webHidden/>
              </w:rPr>
              <w:tab/>
            </w:r>
            <w:r w:rsidR="008D5A09">
              <w:rPr>
                <w:noProof/>
                <w:webHidden/>
              </w:rPr>
              <w:fldChar w:fldCharType="begin"/>
            </w:r>
            <w:r w:rsidR="008D5A09">
              <w:rPr>
                <w:noProof/>
                <w:webHidden/>
              </w:rPr>
              <w:instrText xml:space="preserve"> PAGEREF _Toc88492623 \h </w:instrText>
            </w:r>
            <w:r w:rsidR="008D5A09">
              <w:rPr>
                <w:noProof/>
                <w:webHidden/>
              </w:rPr>
            </w:r>
            <w:r w:rsidR="008D5A09">
              <w:rPr>
                <w:noProof/>
                <w:webHidden/>
              </w:rPr>
              <w:fldChar w:fldCharType="separate"/>
            </w:r>
            <w:r w:rsidR="00B31BF6">
              <w:rPr>
                <w:noProof/>
                <w:webHidden/>
              </w:rPr>
              <w:t>19</w:t>
            </w:r>
            <w:r w:rsidR="008D5A09">
              <w:rPr>
                <w:noProof/>
                <w:webHidden/>
              </w:rPr>
              <w:fldChar w:fldCharType="end"/>
            </w:r>
          </w:hyperlink>
        </w:p>
        <w:p w14:paraId="2E61DA56" w14:textId="77777777" w:rsidR="008D5A09" w:rsidRDefault="00BF55D6">
          <w:pPr>
            <w:pStyle w:val="TM2"/>
            <w:rPr>
              <w:noProof/>
            </w:rPr>
          </w:pPr>
          <w:hyperlink w:anchor="_Toc88492624" w:history="1">
            <w:r w:rsidR="008D5A09" w:rsidRPr="005256D3">
              <w:rPr>
                <w:rStyle w:val="Lienhypertexte"/>
                <w:noProof/>
                <w:lang w:val="en"/>
              </w:rPr>
              <w:t>Penalties applicable to submission of final deliverables</w:t>
            </w:r>
            <w:r w:rsidR="008D5A09">
              <w:rPr>
                <w:noProof/>
                <w:webHidden/>
              </w:rPr>
              <w:tab/>
            </w:r>
            <w:r w:rsidR="008D5A09">
              <w:rPr>
                <w:noProof/>
                <w:webHidden/>
              </w:rPr>
              <w:fldChar w:fldCharType="begin"/>
            </w:r>
            <w:r w:rsidR="008D5A09">
              <w:rPr>
                <w:noProof/>
                <w:webHidden/>
              </w:rPr>
              <w:instrText xml:space="preserve"> PAGEREF _Toc88492624 \h </w:instrText>
            </w:r>
            <w:r w:rsidR="008D5A09">
              <w:rPr>
                <w:noProof/>
                <w:webHidden/>
              </w:rPr>
            </w:r>
            <w:r w:rsidR="008D5A09">
              <w:rPr>
                <w:noProof/>
                <w:webHidden/>
              </w:rPr>
              <w:fldChar w:fldCharType="separate"/>
            </w:r>
            <w:r w:rsidR="00B31BF6">
              <w:rPr>
                <w:noProof/>
                <w:webHidden/>
              </w:rPr>
              <w:t>20</w:t>
            </w:r>
            <w:r w:rsidR="008D5A09">
              <w:rPr>
                <w:noProof/>
                <w:webHidden/>
              </w:rPr>
              <w:fldChar w:fldCharType="end"/>
            </w:r>
          </w:hyperlink>
        </w:p>
        <w:p w14:paraId="7B01E5F0"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25" w:history="1">
            <w:r w:rsidR="008D5A09" w:rsidRPr="00575306">
              <w:rPr>
                <w:rStyle w:val="Lienhypertexte"/>
                <w:rFonts w:asciiTheme="minorHAnsi" w:hAnsiTheme="minorHAnsi" w:cstheme="minorHAnsi"/>
                <w:b/>
                <w:caps/>
                <w:noProof/>
                <w:sz w:val="22"/>
              </w:rPr>
              <w:t>ARTICLE 10:</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intellectual property</w:t>
            </w:r>
            <w:r w:rsidR="008D5A09">
              <w:rPr>
                <w:noProof/>
                <w:webHidden/>
              </w:rPr>
              <w:tab/>
            </w:r>
            <w:r w:rsidR="008D5A09">
              <w:rPr>
                <w:noProof/>
                <w:webHidden/>
              </w:rPr>
              <w:fldChar w:fldCharType="begin"/>
            </w:r>
            <w:r w:rsidR="008D5A09">
              <w:rPr>
                <w:noProof/>
                <w:webHidden/>
              </w:rPr>
              <w:instrText xml:space="preserve"> PAGEREF _Toc88492625 \h </w:instrText>
            </w:r>
            <w:r w:rsidR="008D5A09">
              <w:rPr>
                <w:noProof/>
                <w:webHidden/>
              </w:rPr>
            </w:r>
            <w:r w:rsidR="008D5A09">
              <w:rPr>
                <w:noProof/>
                <w:webHidden/>
              </w:rPr>
              <w:fldChar w:fldCharType="separate"/>
            </w:r>
            <w:r w:rsidR="00B31BF6">
              <w:rPr>
                <w:noProof/>
                <w:webHidden/>
              </w:rPr>
              <w:t>20</w:t>
            </w:r>
            <w:r w:rsidR="008D5A09">
              <w:rPr>
                <w:noProof/>
                <w:webHidden/>
              </w:rPr>
              <w:fldChar w:fldCharType="end"/>
            </w:r>
          </w:hyperlink>
        </w:p>
        <w:p w14:paraId="12DF1A15" w14:textId="77777777" w:rsidR="008D5A09" w:rsidRDefault="00BF55D6">
          <w:pPr>
            <w:pStyle w:val="TM2"/>
            <w:rPr>
              <w:noProof/>
            </w:rPr>
          </w:pPr>
          <w:hyperlink w:anchor="_Toc88492626" w:history="1">
            <w:r w:rsidR="008D5A09" w:rsidRPr="005256D3">
              <w:rPr>
                <w:rStyle w:val="Lienhypertexte"/>
                <w:noProof/>
                <w:lang w:val="en"/>
              </w:rPr>
              <w:t>Definitions</w:t>
            </w:r>
            <w:r w:rsidR="008D5A09">
              <w:rPr>
                <w:noProof/>
                <w:webHidden/>
              </w:rPr>
              <w:tab/>
            </w:r>
            <w:r w:rsidR="008D5A09">
              <w:rPr>
                <w:noProof/>
                <w:webHidden/>
              </w:rPr>
              <w:fldChar w:fldCharType="begin"/>
            </w:r>
            <w:r w:rsidR="008D5A09">
              <w:rPr>
                <w:noProof/>
                <w:webHidden/>
              </w:rPr>
              <w:instrText xml:space="preserve"> PAGEREF _Toc88492626 \h </w:instrText>
            </w:r>
            <w:r w:rsidR="008D5A09">
              <w:rPr>
                <w:noProof/>
                <w:webHidden/>
              </w:rPr>
            </w:r>
            <w:r w:rsidR="008D5A09">
              <w:rPr>
                <w:noProof/>
                <w:webHidden/>
              </w:rPr>
              <w:fldChar w:fldCharType="separate"/>
            </w:r>
            <w:r w:rsidR="00B31BF6">
              <w:rPr>
                <w:noProof/>
                <w:webHidden/>
              </w:rPr>
              <w:t>20</w:t>
            </w:r>
            <w:r w:rsidR="008D5A09">
              <w:rPr>
                <w:noProof/>
                <w:webHidden/>
              </w:rPr>
              <w:fldChar w:fldCharType="end"/>
            </w:r>
          </w:hyperlink>
        </w:p>
        <w:p w14:paraId="13F84EB4" w14:textId="77777777" w:rsidR="008D5A09" w:rsidRDefault="00BF55D6">
          <w:pPr>
            <w:pStyle w:val="TM2"/>
            <w:rPr>
              <w:noProof/>
            </w:rPr>
          </w:pPr>
          <w:hyperlink w:anchor="_Toc88492627" w:history="1">
            <w:r w:rsidR="008D5A09" w:rsidRPr="005256D3">
              <w:rPr>
                <w:rStyle w:val="Lienhypertexte"/>
                <w:noProof/>
                <w:lang w:val="en"/>
              </w:rPr>
              <w:t>Ownership of results</w:t>
            </w:r>
            <w:r w:rsidR="008D5A09">
              <w:rPr>
                <w:noProof/>
                <w:webHidden/>
              </w:rPr>
              <w:tab/>
            </w:r>
            <w:r w:rsidR="008D5A09">
              <w:rPr>
                <w:noProof/>
                <w:webHidden/>
              </w:rPr>
              <w:fldChar w:fldCharType="begin"/>
            </w:r>
            <w:r w:rsidR="008D5A09">
              <w:rPr>
                <w:noProof/>
                <w:webHidden/>
              </w:rPr>
              <w:instrText xml:space="preserve"> PAGEREF _Toc88492627 \h </w:instrText>
            </w:r>
            <w:r w:rsidR="008D5A09">
              <w:rPr>
                <w:noProof/>
                <w:webHidden/>
              </w:rPr>
            </w:r>
            <w:r w:rsidR="008D5A09">
              <w:rPr>
                <w:noProof/>
                <w:webHidden/>
              </w:rPr>
              <w:fldChar w:fldCharType="separate"/>
            </w:r>
            <w:r w:rsidR="00B31BF6">
              <w:rPr>
                <w:noProof/>
                <w:webHidden/>
              </w:rPr>
              <w:t>20</w:t>
            </w:r>
            <w:r w:rsidR="008D5A09">
              <w:rPr>
                <w:noProof/>
                <w:webHidden/>
              </w:rPr>
              <w:fldChar w:fldCharType="end"/>
            </w:r>
          </w:hyperlink>
        </w:p>
        <w:p w14:paraId="37F01646" w14:textId="77777777" w:rsidR="008D5A09" w:rsidRDefault="00BF55D6">
          <w:pPr>
            <w:pStyle w:val="TM2"/>
            <w:rPr>
              <w:noProof/>
            </w:rPr>
          </w:pPr>
          <w:hyperlink w:anchor="_Toc88492628" w:history="1">
            <w:r w:rsidR="008D5A09" w:rsidRPr="005256D3">
              <w:rPr>
                <w:rStyle w:val="Lienhypertexte"/>
                <w:noProof/>
                <w:lang w:val="en"/>
              </w:rPr>
              <w:t>Exploitation of results</w:t>
            </w:r>
            <w:r w:rsidR="008D5A09">
              <w:rPr>
                <w:noProof/>
                <w:webHidden/>
              </w:rPr>
              <w:tab/>
            </w:r>
            <w:r w:rsidR="008D5A09">
              <w:rPr>
                <w:noProof/>
                <w:webHidden/>
              </w:rPr>
              <w:fldChar w:fldCharType="begin"/>
            </w:r>
            <w:r w:rsidR="008D5A09">
              <w:rPr>
                <w:noProof/>
                <w:webHidden/>
              </w:rPr>
              <w:instrText xml:space="preserve"> PAGEREF _Toc88492628 \h </w:instrText>
            </w:r>
            <w:r w:rsidR="008D5A09">
              <w:rPr>
                <w:noProof/>
                <w:webHidden/>
              </w:rPr>
            </w:r>
            <w:r w:rsidR="008D5A09">
              <w:rPr>
                <w:noProof/>
                <w:webHidden/>
              </w:rPr>
              <w:fldChar w:fldCharType="separate"/>
            </w:r>
            <w:r w:rsidR="00B31BF6">
              <w:rPr>
                <w:noProof/>
                <w:webHidden/>
              </w:rPr>
              <w:t>20</w:t>
            </w:r>
            <w:r w:rsidR="008D5A09">
              <w:rPr>
                <w:noProof/>
                <w:webHidden/>
              </w:rPr>
              <w:fldChar w:fldCharType="end"/>
            </w:r>
          </w:hyperlink>
        </w:p>
        <w:p w14:paraId="10934ED4" w14:textId="77777777" w:rsidR="008D5A09" w:rsidRDefault="00BF55D6">
          <w:pPr>
            <w:pStyle w:val="TM2"/>
            <w:rPr>
              <w:noProof/>
            </w:rPr>
          </w:pPr>
          <w:hyperlink w:anchor="_Toc88492629" w:history="1">
            <w:r w:rsidR="008D5A09" w:rsidRPr="005256D3">
              <w:rPr>
                <w:rStyle w:val="Lienhypertexte"/>
                <w:noProof/>
                <w:lang w:val="en"/>
              </w:rPr>
              <w:t>Licensing of pre-existing rights</w:t>
            </w:r>
            <w:r w:rsidR="008D5A09">
              <w:rPr>
                <w:noProof/>
                <w:webHidden/>
              </w:rPr>
              <w:tab/>
            </w:r>
            <w:r w:rsidR="008D5A09">
              <w:rPr>
                <w:noProof/>
                <w:webHidden/>
              </w:rPr>
              <w:fldChar w:fldCharType="begin"/>
            </w:r>
            <w:r w:rsidR="008D5A09">
              <w:rPr>
                <w:noProof/>
                <w:webHidden/>
              </w:rPr>
              <w:instrText xml:space="preserve"> PAGEREF _Toc88492629 \h </w:instrText>
            </w:r>
            <w:r w:rsidR="008D5A09">
              <w:rPr>
                <w:noProof/>
                <w:webHidden/>
              </w:rPr>
            </w:r>
            <w:r w:rsidR="008D5A09">
              <w:rPr>
                <w:noProof/>
                <w:webHidden/>
              </w:rPr>
              <w:fldChar w:fldCharType="separate"/>
            </w:r>
            <w:r w:rsidR="00B31BF6">
              <w:rPr>
                <w:noProof/>
                <w:webHidden/>
              </w:rPr>
              <w:t>21</w:t>
            </w:r>
            <w:r w:rsidR="008D5A09">
              <w:rPr>
                <w:noProof/>
                <w:webHidden/>
              </w:rPr>
              <w:fldChar w:fldCharType="end"/>
            </w:r>
          </w:hyperlink>
        </w:p>
        <w:p w14:paraId="7E43D4DB" w14:textId="77777777" w:rsidR="008D5A09" w:rsidRDefault="00BF55D6">
          <w:pPr>
            <w:pStyle w:val="TM2"/>
            <w:rPr>
              <w:noProof/>
            </w:rPr>
          </w:pPr>
          <w:hyperlink w:anchor="_Toc88492630" w:history="1">
            <w:r w:rsidR="008D5A09" w:rsidRPr="005256D3">
              <w:rPr>
                <w:rStyle w:val="Lienhypertexte"/>
                <w:noProof/>
                <w:lang w:val="en"/>
              </w:rPr>
              <w:t>Guarantees</w:t>
            </w:r>
            <w:r w:rsidR="008D5A09">
              <w:rPr>
                <w:noProof/>
                <w:webHidden/>
              </w:rPr>
              <w:tab/>
            </w:r>
            <w:r w:rsidR="008D5A09">
              <w:rPr>
                <w:noProof/>
                <w:webHidden/>
              </w:rPr>
              <w:fldChar w:fldCharType="begin"/>
            </w:r>
            <w:r w:rsidR="008D5A09">
              <w:rPr>
                <w:noProof/>
                <w:webHidden/>
              </w:rPr>
              <w:instrText xml:space="preserve"> PAGEREF _Toc88492630 \h </w:instrText>
            </w:r>
            <w:r w:rsidR="008D5A09">
              <w:rPr>
                <w:noProof/>
                <w:webHidden/>
              </w:rPr>
            </w:r>
            <w:r w:rsidR="008D5A09">
              <w:rPr>
                <w:noProof/>
                <w:webHidden/>
              </w:rPr>
              <w:fldChar w:fldCharType="separate"/>
            </w:r>
            <w:r w:rsidR="00B31BF6">
              <w:rPr>
                <w:noProof/>
                <w:webHidden/>
              </w:rPr>
              <w:t>21</w:t>
            </w:r>
            <w:r w:rsidR="008D5A09">
              <w:rPr>
                <w:noProof/>
                <w:webHidden/>
              </w:rPr>
              <w:fldChar w:fldCharType="end"/>
            </w:r>
          </w:hyperlink>
        </w:p>
        <w:p w14:paraId="0B49DE75" w14:textId="77777777" w:rsidR="008D5A09" w:rsidRDefault="00BF55D6">
          <w:pPr>
            <w:pStyle w:val="TM2"/>
            <w:rPr>
              <w:noProof/>
            </w:rPr>
          </w:pPr>
          <w:hyperlink w:anchor="_Toc88492631" w:history="1">
            <w:r w:rsidR="008D5A09" w:rsidRPr="005256D3">
              <w:rPr>
                <w:rStyle w:val="Lienhypertexte"/>
                <w:noProof/>
                <w:lang w:val="en"/>
              </w:rPr>
              <w:t>Image rights</w:t>
            </w:r>
            <w:r w:rsidR="008D5A09">
              <w:rPr>
                <w:noProof/>
                <w:webHidden/>
              </w:rPr>
              <w:tab/>
            </w:r>
            <w:r w:rsidR="008D5A09">
              <w:rPr>
                <w:noProof/>
                <w:webHidden/>
              </w:rPr>
              <w:fldChar w:fldCharType="begin"/>
            </w:r>
            <w:r w:rsidR="008D5A09">
              <w:rPr>
                <w:noProof/>
                <w:webHidden/>
              </w:rPr>
              <w:instrText xml:space="preserve"> PAGEREF _Toc88492631 \h </w:instrText>
            </w:r>
            <w:r w:rsidR="008D5A09">
              <w:rPr>
                <w:noProof/>
                <w:webHidden/>
              </w:rPr>
            </w:r>
            <w:r w:rsidR="008D5A09">
              <w:rPr>
                <w:noProof/>
                <w:webHidden/>
              </w:rPr>
              <w:fldChar w:fldCharType="separate"/>
            </w:r>
            <w:r w:rsidR="00B31BF6">
              <w:rPr>
                <w:noProof/>
                <w:webHidden/>
              </w:rPr>
              <w:t>21</w:t>
            </w:r>
            <w:r w:rsidR="008D5A09">
              <w:rPr>
                <w:noProof/>
                <w:webHidden/>
              </w:rPr>
              <w:fldChar w:fldCharType="end"/>
            </w:r>
          </w:hyperlink>
        </w:p>
        <w:p w14:paraId="2BE7DC96"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32" w:history="1">
            <w:r w:rsidR="008D5A09" w:rsidRPr="00575306">
              <w:rPr>
                <w:rStyle w:val="Lienhypertexte"/>
                <w:rFonts w:asciiTheme="minorHAnsi" w:hAnsiTheme="minorHAnsi" w:cstheme="minorHAnsi"/>
                <w:b/>
                <w:caps/>
                <w:noProof/>
                <w:sz w:val="22"/>
              </w:rPr>
              <w:t>ARTICLE 11:</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Termination of the contract</w:t>
            </w:r>
            <w:r w:rsidR="008D5A09">
              <w:rPr>
                <w:noProof/>
                <w:webHidden/>
              </w:rPr>
              <w:tab/>
            </w:r>
            <w:r w:rsidR="008D5A09">
              <w:rPr>
                <w:noProof/>
                <w:webHidden/>
              </w:rPr>
              <w:fldChar w:fldCharType="begin"/>
            </w:r>
            <w:r w:rsidR="008D5A09">
              <w:rPr>
                <w:noProof/>
                <w:webHidden/>
              </w:rPr>
              <w:instrText xml:space="preserve"> PAGEREF _Toc88492632 \h </w:instrText>
            </w:r>
            <w:r w:rsidR="008D5A09">
              <w:rPr>
                <w:noProof/>
                <w:webHidden/>
              </w:rPr>
            </w:r>
            <w:r w:rsidR="008D5A09">
              <w:rPr>
                <w:noProof/>
                <w:webHidden/>
              </w:rPr>
              <w:fldChar w:fldCharType="separate"/>
            </w:r>
            <w:r w:rsidR="00B31BF6">
              <w:rPr>
                <w:noProof/>
                <w:webHidden/>
              </w:rPr>
              <w:t>21</w:t>
            </w:r>
            <w:r w:rsidR="008D5A09">
              <w:rPr>
                <w:noProof/>
                <w:webHidden/>
              </w:rPr>
              <w:fldChar w:fldCharType="end"/>
            </w:r>
          </w:hyperlink>
        </w:p>
        <w:p w14:paraId="7906352A" w14:textId="77777777" w:rsidR="008D5A09" w:rsidRDefault="00BF55D6">
          <w:pPr>
            <w:pStyle w:val="TM2"/>
            <w:rPr>
              <w:noProof/>
            </w:rPr>
          </w:pPr>
          <w:hyperlink w:anchor="_Toc88492633" w:history="1">
            <w:r w:rsidR="008D5A09" w:rsidRPr="005256D3">
              <w:rPr>
                <w:rStyle w:val="Lienhypertexte"/>
                <w:noProof/>
                <w:lang w:val="en"/>
              </w:rPr>
              <w:t>General terms of performance</w:t>
            </w:r>
            <w:r w:rsidR="008D5A09">
              <w:rPr>
                <w:noProof/>
                <w:webHidden/>
              </w:rPr>
              <w:tab/>
            </w:r>
            <w:r w:rsidR="008D5A09">
              <w:rPr>
                <w:noProof/>
                <w:webHidden/>
              </w:rPr>
              <w:fldChar w:fldCharType="begin"/>
            </w:r>
            <w:r w:rsidR="008D5A09">
              <w:rPr>
                <w:noProof/>
                <w:webHidden/>
              </w:rPr>
              <w:instrText xml:space="preserve"> PAGEREF _Toc88492633 \h </w:instrText>
            </w:r>
            <w:r w:rsidR="008D5A09">
              <w:rPr>
                <w:noProof/>
                <w:webHidden/>
              </w:rPr>
            </w:r>
            <w:r w:rsidR="008D5A09">
              <w:rPr>
                <w:noProof/>
                <w:webHidden/>
              </w:rPr>
              <w:fldChar w:fldCharType="separate"/>
            </w:r>
            <w:r w:rsidR="00B31BF6">
              <w:rPr>
                <w:noProof/>
                <w:webHidden/>
              </w:rPr>
              <w:t>21</w:t>
            </w:r>
            <w:r w:rsidR="008D5A09">
              <w:rPr>
                <w:noProof/>
                <w:webHidden/>
              </w:rPr>
              <w:fldChar w:fldCharType="end"/>
            </w:r>
          </w:hyperlink>
        </w:p>
        <w:p w14:paraId="7E3281D1" w14:textId="77777777" w:rsidR="008D5A09" w:rsidRDefault="00BF55D6">
          <w:pPr>
            <w:pStyle w:val="TM2"/>
            <w:rPr>
              <w:noProof/>
            </w:rPr>
          </w:pPr>
          <w:hyperlink w:anchor="_Toc88492634" w:history="1">
            <w:r w:rsidR="008D5A09" w:rsidRPr="005256D3">
              <w:rPr>
                <w:rStyle w:val="Lienhypertexte"/>
                <w:noProof/>
                <w:lang w:val="en"/>
              </w:rPr>
              <w:t>Termination of the Contract due to the non-availability of a designated expert</w:t>
            </w:r>
            <w:r w:rsidR="008D5A09">
              <w:rPr>
                <w:noProof/>
                <w:webHidden/>
              </w:rPr>
              <w:tab/>
            </w:r>
            <w:r w:rsidR="008D5A09">
              <w:rPr>
                <w:noProof/>
                <w:webHidden/>
              </w:rPr>
              <w:fldChar w:fldCharType="begin"/>
            </w:r>
            <w:r w:rsidR="008D5A09">
              <w:rPr>
                <w:noProof/>
                <w:webHidden/>
              </w:rPr>
              <w:instrText xml:space="preserve"> PAGEREF _Toc88492634 \h </w:instrText>
            </w:r>
            <w:r w:rsidR="008D5A09">
              <w:rPr>
                <w:noProof/>
                <w:webHidden/>
              </w:rPr>
            </w:r>
            <w:r w:rsidR="008D5A09">
              <w:rPr>
                <w:noProof/>
                <w:webHidden/>
              </w:rPr>
              <w:fldChar w:fldCharType="separate"/>
            </w:r>
            <w:r w:rsidR="00B31BF6">
              <w:rPr>
                <w:noProof/>
                <w:webHidden/>
              </w:rPr>
              <w:t>21</w:t>
            </w:r>
            <w:r w:rsidR="008D5A09">
              <w:rPr>
                <w:noProof/>
                <w:webHidden/>
              </w:rPr>
              <w:fldChar w:fldCharType="end"/>
            </w:r>
          </w:hyperlink>
        </w:p>
        <w:p w14:paraId="72AB2EFA" w14:textId="77777777" w:rsidR="008D5A09" w:rsidRDefault="00BF55D6">
          <w:pPr>
            <w:pStyle w:val="TM2"/>
            <w:rPr>
              <w:noProof/>
            </w:rPr>
          </w:pPr>
          <w:hyperlink w:anchor="_Toc88492635" w:history="1">
            <w:r w:rsidR="008D5A09" w:rsidRPr="005256D3">
              <w:rPr>
                <w:rStyle w:val="Lienhypertexte"/>
                <w:noProof/>
                <w:lang w:val="en"/>
              </w:rPr>
              <w:t>Procedure</w:t>
            </w:r>
            <w:r w:rsidR="008D5A09">
              <w:rPr>
                <w:noProof/>
                <w:webHidden/>
              </w:rPr>
              <w:tab/>
            </w:r>
            <w:r w:rsidR="008D5A09">
              <w:rPr>
                <w:noProof/>
                <w:webHidden/>
              </w:rPr>
              <w:fldChar w:fldCharType="begin"/>
            </w:r>
            <w:r w:rsidR="008D5A09">
              <w:rPr>
                <w:noProof/>
                <w:webHidden/>
              </w:rPr>
              <w:instrText xml:space="preserve"> PAGEREF _Toc88492635 \h </w:instrText>
            </w:r>
            <w:r w:rsidR="008D5A09">
              <w:rPr>
                <w:noProof/>
                <w:webHidden/>
              </w:rPr>
            </w:r>
            <w:r w:rsidR="008D5A09">
              <w:rPr>
                <w:noProof/>
                <w:webHidden/>
              </w:rPr>
              <w:fldChar w:fldCharType="separate"/>
            </w:r>
            <w:r w:rsidR="00B31BF6">
              <w:rPr>
                <w:noProof/>
                <w:webHidden/>
              </w:rPr>
              <w:t>22</w:t>
            </w:r>
            <w:r w:rsidR="008D5A09">
              <w:rPr>
                <w:noProof/>
                <w:webHidden/>
              </w:rPr>
              <w:fldChar w:fldCharType="end"/>
            </w:r>
          </w:hyperlink>
        </w:p>
        <w:p w14:paraId="2C3616FF"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36" w:history="1">
            <w:r w:rsidR="008D5A09" w:rsidRPr="00575306">
              <w:rPr>
                <w:rStyle w:val="Lienhypertexte"/>
                <w:rFonts w:asciiTheme="minorHAnsi" w:hAnsiTheme="minorHAnsi" w:cstheme="minorHAnsi"/>
                <w:b/>
                <w:caps/>
                <w:noProof/>
                <w:sz w:val="22"/>
                <w:lang w:val="en-GB"/>
              </w:rPr>
              <w:t>ARTICLE 12:</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safety, security, risk prevention and ethics</w:t>
            </w:r>
            <w:r w:rsidR="008D5A09">
              <w:rPr>
                <w:noProof/>
                <w:webHidden/>
              </w:rPr>
              <w:tab/>
            </w:r>
            <w:r w:rsidR="008D5A09">
              <w:rPr>
                <w:noProof/>
                <w:webHidden/>
              </w:rPr>
              <w:fldChar w:fldCharType="begin"/>
            </w:r>
            <w:r w:rsidR="008D5A09">
              <w:rPr>
                <w:noProof/>
                <w:webHidden/>
              </w:rPr>
              <w:instrText xml:space="preserve"> PAGEREF _Toc88492636 \h </w:instrText>
            </w:r>
            <w:r w:rsidR="008D5A09">
              <w:rPr>
                <w:noProof/>
                <w:webHidden/>
              </w:rPr>
            </w:r>
            <w:r w:rsidR="008D5A09">
              <w:rPr>
                <w:noProof/>
                <w:webHidden/>
              </w:rPr>
              <w:fldChar w:fldCharType="separate"/>
            </w:r>
            <w:r w:rsidR="00B31BF6">
              <w:rPr>
                <w:noProof/>
                <w:webHidden/>
              </w:rPr>
              <w:t>22</w:t>
            </w:r>
            <w:r w:rsidR="008D5A09">
              <w:rPr>
                <w:noProof/>
                <w:webHidden/>
              </w:rPr>
              <w:fldChar w:fldCharType="end"/>
            </w:r>
          </w:hyperlink>
        </w:p>
        <w:p w14:paraId="321CF6F3"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37" w:history="1">
            <w:r w:rsidR="008D5A09" w:rsidRPr="00575306">
              <w:rPr>
                <w:rStyle w:val="Lienhypertexte"/>
                <w:rFonts w:asciiTheme="minorHAnsi" w:hAnsiTheme="minorHAnsi" w:cstheme="minorHAnsi"/>
                <w:b/>
                <w:caps/>
                <w:noProof/>
                <w:sz w:val="22"/>
              </w:rPr>
              <w:t>ARTICLE 13:</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Administration of personal data</w:t>
            </w:r>
            <w:r w:rsidR="008D5A09">
              <w:rPr>
                <w:noProof/>
                <w:webHidden/>
              </w:rPr>
              <w:tab/>
            </w:r>
            <w:r w:rsidR="008D5A09">
              <w:rPr>
                <w:noProof/>
                <w:webHidden/>
              </w:rPr>
              <w:fldChar w:fldCharType="begin"/>
            </w:r>
            <w:r w:rsidR="008D5A09">
              <w:rPr>
                <w:noProof/>
                <w:webHidden/>
              </w:rPr>
              <w:instrText xml:space="preserve"> PAGEREF _Toc88492637 \h </w:instrText>
            </w:r>
            <w:r w:rsidR="008D5A09">
              <w:rPr>
                <w:noProof/>
                <w:webHidden/>
              </w:rPr>
            </w:r>
            <w:r w:rsidR="008D5A09">
              <w:rPr>
                <w:noProof/>
                <w:webHidden/>
              </w:rPr>
              <w:fldChar w:fldCharType="separate"/>
            </w:r>
            <w:r w:rsidR="00B31BF6">
              <w:rPr>
                <w:noProof/>
                <w:webHidden/>
              </w:rPr>
              <w:t>22</w:t>
            </w:r>
            <w:r w:rsidR="008D5A09">
              <w:rPr>
                <w:noProof/>
                <w:webHidden/>
              </w:rPr>
              <w:fldChar w:fldCharType="end"/>
            </w:r>
          </w:hyperlink>
        </w:p>
        <w:p w14:paraId="1C3A989A"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38" w:history="1">
            <w:r w:rsidR="008D5A09" w:rsidRPr="00575306">
              <w:rPr>
                <w:rStyle w:val="Lienhypertexte"/>
                <w:rFonts w:asciiTheme="minorHAnsi" w:hAnsiTheme="minorHAnsi" w:cstheme="minorHAnsi"/>
                <w:b/>
                <w:caps/>
                <w:noProof/>
                <w:sz w:val="22"/>
              </w:rPr>
              <w:t>ARTICLE 14:</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Dispute resolution - applicable law</w:t>
            </w:r>
            <w:r w:rsidR="008D5A09">
              <w:rPr>
                <w:noProof/>
                <w:webHidden/>
              </w:rPr>
              <w:tab/>
            </w:r>
            <w:r w:rsidR="008D5A09">
              <w:rPr>
                <w:noProof/>
                <w:webHidden/>
              </w:rPr>
              <w:fldChar w:fldCharType="begin"/>
            </w:r>
            <w:r w:rsidR="008D5A09">
              <w:rPr>
                <w:noProof/>
                <w:webHidden/>
              </w:rPr>
              <w:instrText xml:space="preserve"> PAGEREF _Toc88492638 \h </w:instrText>
            </w:r>
            <w:r w:rsidR="008D5A09">
              <w:rPr>
                <w:noProof/>
                <w:webHidden/>
              </w:rPr>
            </w:r>
            <w:r w:rsidR="008D5A09">
              <w:rPr>
                <w:noProof/>
                <w:webHidden/>
              </w:rPr>
              <w:fldChar w:fldCharType="separate"/>
            </w:r>
            <w:r w:rsidR="00B31BF6">
              <w:rPr>
                <w:noProof/>
                <w:webHidden/>
              </w:rPr>
              <w:t>24</w:t>
            </w:r>
            <w:r w:rsidR="008D5A09">
              <w:rPr>
                <w:noProof/>
                <w:webHidden/>
              </w:rPr>
              <w:fldChar w:fldCharType="end"/>
            </w:r>
          </w:hyperlink>
        </w:p>
        <w:p w14:paraId="0EFD1AFF"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39" w:history="1">
            <w:r w:rsidR="008D5A09" w:rsidRPr="00575306">
              <w:rPr>
                <w:rStyle w:val="Lienhypertexte"/>
                <w:rFonts w:asciiTheme="minorHAnsi" w:hAnsiTheme="minorHAnsi" w:cstheme="minorHAnsi"/>
                <w:b/>
                <w:caps/>
                <w:noProof/>
                <w:sz w:val="22"/>
              </w:rPr>
              <w:t>ARTICLE 15:</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Derogation from the CCAG</w:t>
            </w:r>
            <w:r w:rsidR="008D5A09">
              <w:rPr>
                <w:noProof/>
                <w:webHidden/>
              </w:rPr>
              <w:tab/>
            </w:r>
            <w:r w:rsidR="008D5A09">
              <w:rPr>
                <w:noProof/>
                <w:webHidden/>
              </w:rPr>
              <w:fldChar w:fldCharType="begin"/>
            </w:r>
            <w:r w:rsidR="008D5A09">
              <w:rPr>
                <w:noProof/>
                <w:webHidden/>
              </w:rPr>
              <w:instrText xml:space="preserve"> PAGEREF _Toc88492639 \h </w:instrText>
            </w:r>
            <w:r w:rsidR="008D5A09">
              <w:rPr>
                <w:noProof/>
                <w:webHidden/>
              </w:rPr>
            </w:r>
            <w:r w:rsidR="008D5A09">
              <w:rPr>
                <w:noProof/>
                <w:webHidden/>
              </w:rPr>
              <w:fldChar w:fldCharType="separate"/>
            </w:r>
            <w:r w:rsidR="00B31BF6">
              <w:rPr>
                <w:noProof/>
                <w:webHidden/>
              </w:rPr>
              <w:t>24</w:t>
            </w:r>
            <w:r w:rsidR="008D5A09">
              <w:rPr>
                <w:noProof/>
                <w:webHidden/>
              </w:rPr>
              <w:fldChar w:fldCharType="end"/>
            </w:r>
          </w:hyperlink>
        </w:p>
        <w:p w14:paraId="1F017451" w14:textId="77777777" w:rsidR="008D5A09" w:rsidRDefault="00BF55D6">
          <w:pPr>
            <w:pStyle w:val="TM1"/>
            <w:tabs>
              <w:tab w:val="left" w:pos="1540"/>
              <w:tab w:val="right" w:leader="dot" w:pos="9736"/>
            </w:tabs>
            <w:rPr>
              <w:rFonts w:asciiTheme="minorHAnsi" w:eastAsiaTheme="minorEastAsia" w:hAnsiTheme="minorHAnsi" w:cstheme="minorBidi"/>
              <w:noProof/>
              <w:sz w:val="22"/>
              <w:szCs w:val="22"/>
            </w:rPr>
          </w:pPr>
          <w:hyperlink w:anchor="_Toc88492640" w:history="1">
            <w:r w:rsidR="008D5A09" w:rsidRPr="00575306">
              <w:rPr>
                <w:rStyle w:val="Lienhypertexte"/>
                <w:rFonts w:asciiTheme="minorHAnsi" w:hAnsiTheme="minorHAnsi" w:cstheme="minorHAnsi"/>
                <w:b/>
                <w:caps/>
                <w:noProof/>
                <w:sz w:val="22"/>
              </w:rPr>
              <w:t>ARTICLE 16:</w:t>
            </w:r>
            <w:r w:rsidR="008D5A09" w:rsidRPr="00575306">
              <w:rPr>
                <w:rFonts w:asciiTheme="minorHAnsi" w:eastAsiaTheme="minorEastAsia" w:hAnsiTheme="minorHAnsi" w:cstheme="minorHAnsi"/>
                <w:noProof/>
                <w:sz w:val="24"/>
                <w:szCs w:val="22"/>
              </w:rPr>
              <w:tab/>
            </w:r>
            <w:r w:rsidR="008D5A09" w:rsidRPr="00575306">
              <w:rPr>
                <w:rStyle w:val="Lienhypertexte"/>
                <w:rFonts w:asciiTheme="minorHAnsi" w:hAnsiTheme="minorHAnsi" w:cstheme="minorHAnsi"/>
                <w:b/>
                <w:bCs/>
                <w:caps/>
                <w:noProof/>
                <w:sz w:val="22"/>
                <w:lang w:val="en"/>
              </w:rPr>
              <w:t>Final provisions</w:t>
            </w:r>
            <w:r w:rsidR="008D5A09">
              <w:rPr>
                <w:noProof/>
                <w:webHidden/>
              </w:rPr>
              <w:tab/>
            </w:r>
            <w:r w:rsidR="008D5A09">
              <w:rPr>
                <w:noProof/>
                <w:webHidden/>
              </w:rPr>
              <w:fldChar w:fldCharType="begin"/>
            </w:r>
            <w:r w:rsidR="008D5A09">
              <w:rPr>
                <w:noProof/>
                <w:webHidden/>
              </w:rPr>
              <w:instrText xml:space="preserve"> PAGEREF _Toc88492640 \h </w:instrText>
            </w:r>
            <w:r w:rsidR="008D5A09">
              <w:rPr>
                <w:noProof/>
                <w:webHidden/>
              </w:rPr>
            </w:r>
            <w:r w:rsidR="008D5A09">
              <w:rPr>
                <w:noProof/>
                <w:webHidden/>
              </w:rPr>
              <w:fldChar w:fldCharType="separate"/>
            </w:r>
            <w:r w:rsidR="00B31BF6">
              <w:rPr>
                <w:noProof/>
                <w:webHidden/>
              </w:rPr>
              <w:t>24</w:t>
            </w:r>
            <w:r w:rsidR="008D5A09">
              <w:rPr>
                <w:noProof/>
                <w:webHidden/>
              </w:rPr>
              <w:fldChar w:fldCharType="end"/>
            </w:r>
          </w:hyperlink>
        </w:p>
        <w:p w14:paraId="15D80C70" w14:textId="77777777" w:rsidR="008D5A09" w:rsidRDefault="00BF55D6">
          <w:pPr>
            <w:pStyle w:val="TM2"/>
            <w:rPr>
              <w:noProof/>
            </w:rPr>
          </w:pPr>
          <w:hyperlink w:anchor="_Toc88492641" w:history="1">
            <w:r w:rsidR="008D5A09" w:rsidRPr="005256D3">
              <w:rPr>
                <w:rStyle w:val="Lienhypertexte"/>
                <w:noProof/>
                <w:lang w:val="en"/>
              </w:rPr>
              <w:t>Declaration</w:t>
            </w:r>
            <w:r w:rsidR="008D5A09">
              <w:rPr>
                <w:noProof/>
                <w:webHidden/>
              </w:rPr>
              <w:tab/>
            </w:r>
            <w:r w:rsidR="008D5A09">
              <w:rPr>
                <w:noProof/>
                <w:webHidden/>
              </w:rPr>
              <w:fldChar w:fldCharType="begin"/>
            </w:r>
            <w:r w:rsidR="008D5A09">
              <w:rPr>
                <w:noProof/>
                <w:webHidden/>
              </w:rPr>
              <w:instrText xml:space="preserve"> PAGEREF _Toc88492641 \h </w:instrText>
            </w:r>
            <w:r w:rsidR="008D5A09">
              <w:rPr>
                <w:noProof/>
                <w:webHidden/>
              </w:rPr>
            </w:r>
            <w:r w:rsidR="008D5A09">
              <w:rPr>
                <w:noProof/>
                <w:webHidden/>
              </w:rPr>
              <w:fldChar w:fldCharType="separate"/>
            </w:r>
            <w:r w:rsidR="00B31BF6">
              <w:rPr>
                <w:noProof/>
                <w:webHidden/>
              </w:rPr>
              <w:t>24</w:t>
            </w:r>
            <w:r w:rsidR="008D5A09">
              <w:rPr>
                <w:noProof/>
                <w:webHidden/>
              </w:rPr>
              <w:fldChar w:fldCharType="end"/>
            </w:r>
          </w:hyperlink>
        </w:p>
        <w:p w14:paraId="1C61E354" w14:textId="77777777" w:rsidR="008D5A09" w:rsidRDefault="00BF55D6">
          <w:pPr>
            <w:pStyle w:val="TM1"/>
            <w:tabs>
              <w:tab w:val="right" w:leader="dot" w:pos="9736"/>
            </w:tabs>
            <w:rPr>
              <w:rFonts w:asciiTheme="minorHAnsi" w:eastAsiaTheme="minorEastAsia" w:hAnsiTheme="minorHAnsi" w:cstheme="minorBidi"/>
              <w:noProof/>
              <w:sz w:val="22"/>
              <w:szCs w:val="22"/>
            </w:rPr>
          </w:pPr>
          <w:hyperlink w:anchor="_Toc88492642" w:history="1">
            <w:r w:rsidR="008D5A09" w:rsidRPr="00575306">
              <w:rPr>
                <w:rStyle w:val="Lienhypertexte"/>
                <w:rFonts w:asciiTheme="minorHAnsi" w:hAnsiTheme="minorHAnsi" w:cstheme="minorHAnsi"/>
                <w:b/>
                <w:bCs/>
                <w:caps/>
                <w:noProof/>
                <w:sz w:val="22"/>
                <w:lang w:val="en"/>
              </w:rPr>
              <w:t>Annex 1: Specifications</w:t>
            </w:r>
            <w:r w:rsidR="008D5A09">
              <w:rPr>
                <w:noProof/>
                <w:webHidden/>
              </w:rPr>
              <w:tab/>
            </w:r>
            <w:r w:rsidR="008D5A09">
              <w:rPr>
                <w:noProof/>
                <w:webHidden/>
              </w:rPr>
              <w:fldChar w:fldCharType="begin"/>
            </w:r>
            <w:r w:rsidR="008D5A09">
              <w:rPr>
                <w:noProof/>
                <w:webHidden/>
              </w:rPr>
              <w:instrText xml:space="preserve"> PAGEREF _Toc88492642 \h </w:instrText>
            </w:r>
            <w:r w:rsidR="008D5A09">
              <w:rPr>
                <w:noProof/>
                <w:webHidden/>
              </w:rPr>
            </w:r>
            <w:r w:rsidR="008D5A09">
              <w:rPr>
                <w:noProof/>
                <w:webHidden/>
              </w:rPr>
              <w:fldChar w:fldCharType="separate"/>
            </w:r>
            <w:r w:rsidR="00B31BF6">
              <w:rPr>
                <w:noProof/>
                <w:webHidden/>
              </w:rPr>
              <w:t>27</w:t>
            </w:r>
            <w:r w:rsidR="008D5A09">
              <w:rPr>
                <w:noProof/>
                <w:webHidden/>
              </w:rPr>
              <w:fldChar w:fldCharType="end"/>
            </w:r>
          </w:hyperlink>
        </w:p>
        <w:p w14:paraId="18D3A204" w14:textId="481B7F10" w:rsidR="000A6E96" w:rsidRPr="00436E95" w:rsidRDefault="002C46DE" w:rsidP="00436E95">
          <w:pPr>
            <w:rPr>
              <w:rFonts w:asciiTheme="minorHAnsi" w:hAnsiTheme="minorHAnsi"/>
            </w:rPr>
          </w:pPr>
          <w:r>
            <w:rPr>
              <w:rFonts w:asciiTheme="minorHAnsi" w:hAnsiTheme="minorHAnsi"/>
            </w:rPr>
            <w:fldChar w:fldCharType="end"/>
          </w:r>
        </w:p>
      </w:sdtContent>
    </w:sdt>
    <w:p w14:paraId="09FB3625" w14:textId="77777777" w:rsidR="000A6E96" w:rsidRPr="001B5605" w:rsidRDefault="000A6E96" w:rsidP="00D569AF">
      <w:pPr>
        <w:widowControl w:val="0"/>
        <w:jc w:val="right"/>
        <w:rPr>
          <w:rFonts w:asciiTheme="minorHAnsi" w:hAnsiTheme="minorHAnsi" w:cs="Arial"/>
          <w:b/>
          <w:sz w:val="22"/>
        </w:rPr>
        <w:sectPr w:rsidR="000A6E96" w:rsidRPr="001B5605" w:rsidSect="00863B49">
          <w:headerReference w:type="default" r:id="rId17"/>
          <w:pgSz w:w="11906" w:h="16838" w:code="9"/>
          <w:pgMar w:top="902" w:right="1009" w:bottom="1616" w:left="1151" w:header="431" w:footer="567" w:gutter="0"/>
          <w:cols w:space="708"/>
          <w:docGrid w:linePitch="360"/>
        </w:sectPr>
      </w:pPr>
    </w:p>
    <w:p w14:paraId="0558CFE2" w14:textId="7B8B1EC9" w:rsidR="00DE1070" w:rsidRPr="00263FD0" w:rsidRDefault="00B2733D" w:rsidP="00DE1070">
      <w:pPr>
        <w:pStyle w:val="v"/>
        <w:widowControl w:val="0"/>
        <w:spacing w:before="600" w:after="240"/>
        <w:ind w:left="567" w:firstLine="0"/>
        <w:outlineLvl w:val="0"/>
        <w:rPr>
          <w:rFonts w:asciiTheme="minorHAnsi" w:hAnsiTheme="minorHAnsi"/>
          <w:b/>
          <w:caps/>
          <w:sz w:val="32"/>
          <w:u w:val="single"/>
          <w:lang w:val="en-GB"/>
        </w:rPr>
      </w:pPr>
      <w:bookmarkStart w:id="4" w:name="_Toc524095221"/>
      <w:bookmarkStart w:id="5" w:name="_Toc88492587"/>
      <w:r>
        <w:rPr>
          <w:rFonts w:asciiTheme="minorHAnsi" w:hAnsiTheme="minorHAnsi"/>
          <w:b/>
          <w:bCs/>
          <w:caps/>
          <w:sz w:val="32"/>
          <w:u w:val="single"/>
          <w:lang w:val="en"/>
        </w:rPr>
        <w:lastRenderedPageBreak/>
        <w:t>special conditions</w:t>
      </w:r>
      <w:bookmarkEnd w:id="4"/>
      <w:r>
        <w:rPr>
          <w:rFonts w:asciiTheme="minorHAnsi" w:hAnsiTheme="minorHAnsi"/>
          <w:b/>
          <w:bCs/>
          <w:caps/>
          <w:sz w:val="32"/>
          <w:u w:val="single"/>
          <w:lang w:val="en"/>
        </w:rPr>
        <w:t xml:space="preserve"> – commitment procedure</w:t>
      </w:r>
      <w:bookmarkEnd w:id="5"/>
    </w:p>
    <w:p w14:paraId="3B2BCB8C" w14:textId="77777777" w:rsidR="00DE1070" w:rsidRPr="00575306" w:rsidRDefault="00DE1070" w:rsidP="00DE1070">
      <w:pPr>
        <w:pStyle w:val="a"/>
        <w:widowControl w:val="0"/>
        <w:spacing w:before="240" w:after="240"/>
        <w:rPr>
          <w:rFonts w:asciiTheme="minorHAnsi" w:hAnsiTheme="minorHAnsi" w:cs="Arial"/>
          <w:b/>
          <w:lang w:val="en-GB"/>
        </w:rPr>
      </w:pPr>
      <w:r w:rsidRPr="00575306">
        <w:rPr>
          <w:rFonts w:asciiTheme="minorHAnsi" w:hAnsiTheme="minorHAnsi" w:cs="Arial"/>
          <w:b/>
          <w:bCs/>
          <w:lang w:val="en"/>
        </w:rPr>
        <w:t>Between:</w:t>
      </w:r>
    </w:p>
    <w:tbl>
      <w:tblPr>
        <w:tblStyle w:val="Grilledutableau"/>
        <w:tblW w:w="0" w:type="auto"/>
        <w:tblLook w:val="04A0" w:firstRow="1" w:lastRow="0" w:firstColumn="1" w:lastColumn="0" w:noHBand="0" w:noVBand="1"/>
      </w:tblPr>
      <w:tblGrid>
        <w:gridCol w:w="9736"/>
      </w:tblGrid>
      <w:tr w:rsidR="00DE1070" w:rsidRPr="004E0874" w14:paraId="7381C365" w14:textId="77777777" w:rsidTr="00DE1070">
        <w:tc>
          <w:tcPr>
            <w:tcW w:w="9886" w:type="dxa"/>
          </w:tcPr>
          <w:p w14:paraId="1A2C876A" w14:textId="01D46A80" w:rsidR="00DE1070" w:rsidRPr="004F57A1" w:rsidRDefault="007C0492" w:rsidP="00DE1070">
            <w:pPr>
              <w:pStyle w:val="a"/>
              <w:widowControl w:val="0"/>
              <w:rPr>
                <w:rFonts w:asciiTheme="minorHAnsi" w:hAnsiTheme="minorHAnsi" w:cs="Arial"/>
                <w:b/>
                <w:smallCaps/>
                <w:sz w:val="20"/>
                <w:u w:val="single"/>
              </w:rPr>
            </w:pPr>
            <w:r w:rsidRPr="004F57A1">
              <w:rPr>
                <w:rFonts w:ascii="Calibri" w:hAnsi="Calibri"/>
                <w:b/>
                <w:smallCaps/>
              </w:rPr>
              <w:t xml:space="preserve">EXPERTISE </w:t>
            </w:r>
            <w:r w:rsidR="00713101">
              <w:rPr>
                <w:rFonts w:ascii="Calibri" w:hAnsi="Calibri"/>
                <w:b/>
                <w:smallCaps/>
              </w:rPr>
              <w:t>F</w:t>
            </w:r>
            <w:r w:rsidR="00CD00AD">
              <w:rPr>
                <w:rFonts w:ascii="Calibri" w:hAnsi="Calibri"/>
                <w:b/>
                <w:smallCaps/>
              </w:rPr>
              <w:t>RANCE</w:t>
            </w:r>
            <w:r w:rsidR="00713101">
              <w:rPr>
                <w:rFonts w:ascii="Calibri" w:hAnsi="Calibri"/>
                <w:b/>
                <w:smallCaps/>
              </w:rPr>
              <w:t xml:space="preserve"> </w:t>
            </w:r>
            <w:r w:rsidR="00CD00AD">
              <w:rPr>
                <w:rFonts w:ascii="Calibri" w:hAnsi="Calibri"/>
                <w:b/>
                <w:smallCaps/>
              </w:rPr>
              <w:t>SAS</w:t>
            </w:r>
          </w:p>
          <w:p w14:paraId="3953A0E9" w14:textId="53FEDD89" w:rsidR="00DE1070" w:rsidRPr="007C0492" w:rsidRDefault="0073128E" w:rsidP="00DE1070">
            <w:pPr>
              <w:pStyle w:val="a"/>
              <w:widowControl w:val="0"/>
              <w:rPr>
                <w:rFonts w:asciiTheme="minorHAnsi" w:hAnsiTheme="minorHAnsi" w:cs="Arial"/>
              </w:rPr>
            </w:pPr>
            <w:r w:rsidRPr="007C0492">
              <w:rPr>
                <w:rFonts w:asciiTheme="minorHAnsi" w:hAnsiTheme="minorHAnsi" w:cs="Arial"/>
              </w:rPr>
              <w:t>40, boulevard de Port Royal - 75005 PARIS, France</w:t>
            </w:r>
          </w:p>
          <w:p w14:paraId="5850D559" w14:textId="70649EF4" w:rsidR="00DE1070" w:rsidRPr="00707D55" w:rsidRDefault="00707D55" w:rsidP="00707D55">
            <w:pPr>
              <w:pStyle w:val="a"/>
              <w:widowControl w:val="0"/>
              <w:ind w:left="29"/>
              <w:jc w:val="left"/>
              <w:rPr>
                <w:rFonts w:asciiTheme="minorHAnsi" w:hAnsiTheme="minorHAnsi" w:cstheme="minorHAnsi"/>
                <w:szCs w:val="22"/>
                <w:lang w:val="en-GB"/>
              </w:rPr>
            </w:pPr>
            <w:r w:rsidRPr="00EE1FCA">
              <w:rPr>
                <w:rFonts w:asciiTheme="minorHAnsi" w:hAnsiTheme="minorHAnsi" w:cstheme="minorHAnsi"/>
                <w:szCs w:val="22"/>
                <w:lang w:val="en-GB"/>
              </w:rPr>
              <w:t xml:space="preserve">A simplified joint-stock company with </w:t>
            </w:r>
            <w:r>
              <w:rPr>
                <w:rFonts w:asciiTheme="minorHAnsi" w:hAnsiTheme="minorHAnsi" w:cstheme="minorHAnsi"/>
                <w:szCs w:val="22"/>
                <w:lang w:val="en-GB"/>
              </w:rPr>
              <w:t xml:space="preserve">share </w:t>
            </w:r>
            <w:r w:rsidRPr="00EE1FCA">
              <w:rPr>
                <w:rFonts w:asciiTheme="minorHAnsi" w:hAnsiTheme="minorHAnsi" w:cstheme="minorHAnsi"/>
                <w:szCs w:val="22"/>
                <w:lang w:val="en-GB"/>
              </w:rPr>
              <w:t>capital of €</w:t>
            </w:r>
            <w:r>
              <w:rPr>
                <w:rFonts w:asciiTheme="minorHAnsi" w:hAnsiTheme="minorHAnsi" w:cstheme="minorHAnsi"/>
                <w:szCs w:val="22"/>
                <w:lang w:val="en-GB"/>
              </w:rPr>
              <w:t>828,</w:t>
            </w:r>
            <w:r w:rsidRPr="00EE1FCA">
              <w:rPr>
                <w:rFonts w:asciiTheme="minorHAnsi" w:hAnsiTheme="minorHAnsi" w:cstheme="minorHAnsi"/>
                <w:szCs w:val="22"/>
                <w:lang w:val="en-GB"/>
              </w:rPr>
              <w:t>93</w:t>
            </w:r>
            <w:r>
              <w:rPr>
                <w:rFonts w:asciiTheme="minorHAnsi" w:hAnsiTheme="minorHAnsi" w:cstheme="minorHAnsi"/>
                <w:szCs w:val="22"/>
                <w:lang w:val="en-GB"/>
              </w:rPr>
              <w:t xml:space="preserve">3 </w:t>
            </w:r>
            <w:r w:rsidR="00DE1070" w:rsidRPr="007C0492">
              <w:rPr>
                <w:rFonts w:asciiTheme="minorHAnsi" w:hAnsiTheme="minorHAnsi" w:cs="Arial"/>
                <w:lang w:val="en"/>
              </w:rPr>
              <w:t>registered under the following numbers:</w:t>
            </w:r>
          </w:p>
          <w:p w14:paraId="46FBF052" w14:textId="38C73207" w:rsidR="00DE1070" w:rsidRPr="007C0492" w:rsidRDefault="00F138D6" w:rsidP="00DE1070">
            <w:pPr>
              <w:pStyle w:val="a"/>
              <w:widowControl w:val="0"/>
              <w:numPr>
                <w:ilvl w:val="0"/>
                <w:numId w:val="3"/>
              </w:numPr>
              <w:tabs>
                <w:tab w:val="clear" w:pos="360"/>
                <w:tab w:val="num" w:pos="1134"/>
              </w:tabs>
              <w:ind w:left="1134"/>
              <w:rPr>
                <w:rFonts w:asciiTheme="minorHAnsi" w:hAnsiTheme="minorHAnsi" w:cs="Arial"/>
              </w:rPr>
            </w:pPr>
            <w:r>
              <w:rPr>
                <w:rFonts w:asciiTheme="minorHAnsi" w:hAnsiTheme="minorHAnsi" w:cs="Arial"/>
                <w:lang w:val="en"/>
              </w:rPr>
              <w:t>SIRET no.: 808 734 792 00035</w:t>
            </w:r>
          </w:p>
          <w:p w14:paraId="4A3F4910" w14:textId="77777777" w:rsidR="00DE1070" w:rsidRPr="007C0492" w:rsidRDefault="00DE1070" w:rsidP="00DE1070">
            <w:pPr>
              <w:pStyle w:val="a"/>
              <w:widowControl w:val="0"/>
              <w:numPr>
                <w:ilvl w:val="0"/>
                <w:numId w:val="3"/>
              </w:numPr>
              <w:tabs>
                <w:tab w:val="clear" w:pos="360"/>
                <w:tab w:val="num" w:pos="1134"/>
              </w:tabs>
              <w:ind w:left="1134"/>
              <w:rPr>
                <w:rFonts w:asciiTheme="minorHAnsi" w:hAnsiTheme="minorHAnsi" w:cs="Arial"/>
                <w:lang w:val="en-GB"/>
              </w:rPr>
            </w:pPr>
            <w:r w:rsidRPr="007C0492">
              <w:rPr>
                <w:rFonts w:asciiTheme="minorHAnsi" w:hAnsiTheme="minorHAnsi" w:cs="Arial"/>
                <w:lang w:val="en"/>
              </w:rPr>
              <w:t>Intra-community VAT number: FR36 808734792</w:t>
            </w:r>
          </w:p>
          <w:p w14:paraId="78E2CB64" w14:textId="77777777" w:rsidR="00DE1070" w:rsidRPr="007C0492" w:rsidRDefault="00DE1070" w:rsidP="00DE1070">
            <w:pPr>
              <w:pStyle w:val="a"/>
              <w:widowControl w:val="0"/>
              <w:rPr>
                <w:rFonts w:asciiTheme="minorHAnsi" w:hAnsiTheme="minorHAnsi" w:cs="Arial"/>
                <w:lang w:val="en-GB"/>
              </w:rPr>
            </w:pPr>
          </w:p>
          <w:p w14:paraId="2FA1C0B4" w14:textId="17400C43" w:rsidR="00DE1070" w:rsidRPr="007C0492" w:rsidRDefault="00DE1070" w:rsidP="00DE1070">
            <w:pPr>
              <w:pStyle w:val="a"/>
              <w:widowControl w:val="0"/>
              <w:rPr>
                <w:rFonts w:asciiTheme="minorHAnsi" w:hAnsiTheme="minorHAnsi" w:cs="Arial"/>
                <w:lang w:val="en-GB"/>
              </w:rPr>
            </w:pPr>
            <w:r w:rsidRPr="007C0492">
              <w:rPr>
                <w:rFonts w:asciiTheme="minorHAnsi" w:hAnsiTheme="minorHAnsi" w:cs="Arial"/>
                <w:lang w:val="en"/>
              </w:rPr>
              <w:t>Represented by Mr Jérémie PELLET, Managing Director,</w:t>
            </w:r>
          </w:p>
          <w:p w14:paraId="6B6A7927" w14:textId="77777777" w:rsidR="00DE1070" w:rsidRPr="007C0492" w:rsidRDefault="00DE1070" w:rsidP="00DE1070">
            <w:pPr>
              <w:widowControl w:val="0"/>
              <w:jc w:val="both"/>
              <w:rPr>
                <w:rFonts w:asciiTheme="minorHAnsi" w:hAnsiTheme="minorHAnsi" w:cs="Arial"/>
                <w:b/>
                <w:bCs/>
                <w:sz w:val="22"/>
                <w:u w:val="single"/>
              </w:rPr>
            </w:pPr>
            <w:r w:rsidRPr="007C0492">
              <w:rPr>
                <w:rFonts w:asciiTheme="minorHAnsi" w:hAnsiTheme="minorHAnsi" w:cs="Arial"/>
                <w:b/>
                <w:bCs/>
                <w:sz w:val="22"/>
                <w:u w:val="single"/>
                <w:lang w:val="en"/>
              </w:rPr>
              <w:t>of the first part,</w:t>
            </w:r>
          </w:p>
          <w:p w14:paraId="6EB6BD1C" w14:textId="77777777" w:rsidR="00DE1070" w:rsidRPr="004E0874" w:rsidRDefault="00DE1070" w:rsidP="00DE1070">
            <w:pPr>
              <w:pStyle w:val="a"/>
              <w:widowControl w:val="0"/>
              <w:rPr>
                <w:rFonts w:asciiTheme="minorHAnsi" w:hAnsiTheme="minorHAnsi" w:cs="Arial"/>
                <w:sz w:val="20"/>
              </w:rPr>
            </w:pPr>
          </w:p>
        </w:tc>
      </w:tr>
    </w:tbl>
    <w:p w14:paraId="5431ED01" w14:textId="77777777" w:rsidR="00DE1070" w:rsidRPr="003115EA" w:rsidRDefault="00DE1070" w:rsidP="00DE1070">
      <w:pPr>
        <w:widowControl w:val="0"/>
        <w:spacing w:before="240" w:after="240"/>
        <w:jc w:val="both"/>
        <w:rPr>
          <w:rFonts w:asciiTheme="minorHAnsi" w:hAnsiTheme="minorHAnsi" w:cs="Arial"/>
          <w:b/>
          <w:bCs/>
          <w:sz w:val="22"/>
          <w:highlight w:val="yellow"/>
        </w:rPr>
      </w:pPr>
      <w:r w:rsidRPr="003115EA">
        <w:rPr>
          <w:rFonts w:asciiTheme="minorHAnsi" w:hAnsiTheme="minorHAnsi" w:cs="Arial"/>
          <w:b/>
          <w:bCs/>
          <w:sz w:val="22"/>
          <w:lang w:val="en"/>
        </w:rPr>
        <w:t>and:</w:t>
      </w:r>
    </w:p>
    <w:tbl>
      <w:tblPr>
        <w:tblStyle w:val="Grilledutableau"/>
        <w:tblW w:w="0" w:type="auto"/>
        <w:tblLook w:val="04A0" w:firstRow="1" w:lastRow="0" w:firstColumn="1" w:lastColumn="0" w:noHBand="0" w:noVBand="1"/>
      </w:tblPr>
      <w:tblGrid>
        <w:gridCol w:w="9736"/>
      </w:tblGrid>
      <w:tr w:rsidR="00DE1070" w:rsidRPr="0056709D" w14:paraId="023156E3" w14:textId="77777777" w:rsidTr="00DE1070">
        <w:tc>
          <w:tcPr>
            <w:tcW w:w="9886" w:type="dxa"/>
          </w:tcPr>
          <w:p w14:paraId="1A5E2E2F" w14:textId="77777777" w:rsidR="00DE1070" w:rsidRPr="003115EA" w:rsidRDefault="00DE1070" w:rsidP="00DE1070">
            <w:pPr>
              <w:pStyle w:val="a"/>
              <w:widowControl w:val="0"/>
              <w:rPr>
                <w:rFonts w:asciiTheme="minorHAnsi" w:hAnsiTheme="minorHAnsi" w:cstheme="minorHAnsi"/>
                <w:b/>
                <w:smallCaps/>
                <w:szCs w:val="22"/>
                <w:u w:val="single"/>
                <w:lang w:val="en-GB"/>
              </w:rPr>
            </w:pPr>
            <w:r w:rsidRPr="003115EA">
              <w:rPr>
                <w:rFonts w:asciiTheme="minorHAnsi" w:hAnsiTheme="minorHAnsi" w:cstheme="minorHAnsi"/>
                <w:b/>
                <w:bCs/>
                <w:smallCaps/>
                <w:szCs w:val="22"/>
                <w:highlight w:val="yellow"/>
                <w:u w:val="single"/>
                <w:lang w:val="en"/>
              </w:rPr>
              <w:t>co-contracting party’s name</w:t>
            </w:r>
          </w:p>
          <w:p w14:paraId="2A1E8D5A" w14:textId="77777777" w:rsidR="00DE1070" w:rsidRPr="003115EA" w:rsidRDefault="00DE1070" w:rsidP="00DE1070">
            <w:pPr>
              <w:pStyle w:val="a"/>
              <w:widowControl w:val="0"/>
              <w:rPr>
                <w:rFonts w:asciiTheme="minorHAnsi" w:hAnsiTheme="minorHAnsi" w:cstheme="minorHAnsi"/>
                <w:szCs w:val="22"/>
                <w:lang w:val="en-GB"/>
              </w:rPr>
            </w:pPr>
            <w:r w:rsidRPr="003115EA">
              <w:rPr>
                <w:rFonts w:asciiTheme="minorHAnsi" w:hAnsiTheme="minorHAnsi" w:cstheme="minorHAnsi"/>
                <w:szCs w:val="22"/>
                <w:lang w:val="en"/>
              </w:rPr>
              <w:t>(Hereafter the “</w:t>
            </w:r>
            <w:r w:rsidRPr="003115EA">
              <w:rPr>
                <w:rFonts w:asciiTheme="minorHAnsi" w:hAnsiTheme="minorHAnsi" w:cstheme="minorHAnsi"/>
                <w:smallCaps/>
                <w:szCs w:val="22"/>
                <w:lang w:val="en"/>
              </w:rPr>
              <w:t>Contractor”</w:t>
            </w:r>
            <w:r w:rsidRPr="003115EA">
              <w:rPr>
                <w:rFonts w:asciiTheme="minorHAnsi" w:hAnsiTheme="minorHAnsi" w:cstheme="minorHAnsi"/>
                <w:szCs w:val="22"/>
                <w:lang w:val="en"/>
              </w:rPr>
              <w:t>)</w:t>
            </w:r>
          </w:p>
          <w:p w14:paraId="0E758324" w14:textId="77777777" w:rsidR="003115EA" w:rsidRPr="003115EA" w:rsidRDefault="003115EA" w:rsidP="003115EA">
            <w:pPr>
              <w:pStyle w:val="a"/>
              <w:widowControl w:val="0"/>
              <w:numPr>
                <w:ilvl w:val="0"/>
                <w:numId w:val="3"/>
              </w:numPr>
              <w:tabs>
                <w:tab w:val="clear" w:pos="360"/>
                <w:tab w:val="num" w:pos="1134"/>
              </w:tabs>
              <w:ind w:left="1134"/>
              <w:rPr>
                <w:rFonts w:asciiTheme="minorHAnsi" w:hAnsiTheme="minorHAnsi" w:cstheme="minorHAnsi"/>
                <w:szCs w:val="22"/>
              </w:rPr>
            </w:pPr>
            <w:r w:rsidRPr="003115EA">
              <w:rPr>
                <w:rFonts w:asciiTheme="minorHAnsi" w:hAnsiTheme="minorHAnsi" w:cstheme="minorHAnsi"/>
                <w:szCs w:val="22"/>
                <w:lang w:val="en"/>
              </w:rPr>
              <w:t>Registered office address:</w:t>
            </w:r>
          </w:p>
          <w:p w14:paraId="7E4BDAE5" w14:textId="77777777" w:rsidR="003115EA" w:rsidRDefault="003115EA" w:rsidP="003115EA">
            <w:pPr>
              <w:pStyle w:val="a"/>
              <w:widowControl w:val="0"/>
              <w:numPr>
                <w:ilvl w:val="0"/>
                <w:numId w:val="3"/>
              </w:numPr>
              <w:tabs>
                <w:tab w:val="clear" w:pos="360"/>
                <w:tab w:val="num" w:pos="1134"/>
              </w:tabs>
              <w:ind w:left="1134"/>
              <w:rPr>
                <w:rFonts w:asciiTheme="minorHAnsi" w:hAnsiTheme="minorHAnsi" w:cstheme="minorHAnsi"/>
                <w:szCs w:val="22"/>
                <w:lang w:val="en-GB"/>
              </w:rPr>
            </w:pPr>
            <w:r w:rsidRPr="003115EA">
              <w:rPr>
                <w:rFonts w:asciiTheme="minorHAnsi" w:hAnsiTheme="minorHAnsi" w:cstheme="minorHAnsi"/>
                <w:szCs w:val="22"/>
                <w:lang w:val="en"/>
              </w:rPr>
              <w:t>Registration number at the trade and companies registry:</w:t>
            </w:r>
          </w:p>
          <w:p w14:paraId="71218C16" w14:textId="7F60BAB1" w:rsidR="00DE1070" w:rsidRPr="003115EA" w:rsidRDefault="003115EA" w:rsidP="003115EA">
            <w:pPr>
              <w:pStyle w:val="a"/>
              <w:widowControl w:val="0"/>
              <w:numPr>
                <w:ilvl w:val="0"/>
                <w:numId w:val="3"/>
              </w:numPr>
              <w:tabs>
                <w:tab w:val="clear" w:pos="360"/>
                <w:tab w:val="num" w:pos="1134"/>
              </w:tabs>
              <w:ind w:left="1134"/>
              <w:rPr>
                <w:rFonts w:asciiTheme="minorHAnsi" w:hAnsiTheme="minorHAnsi" w:cstheme="minorHAnsi"/>
                <w:szCs w:val="22"/>
                <w:lang w:val="en-GB"/>
              </w:rPr>
            </w:pPr>
            <w:r>
              <w:rPr>
                <w:rFonts w:asciiTheme="minorHAnsi" w:hAnsiTheme="minorHAnsi" w:cstheme="minorHAnsi"/>
                <w:szCs w:val="22"/>
                <w:lang w:val="en-GB"/>
              </w:rPr>
              <w:t>I</w:t>
            </w:r>
            <w:r w:rsidRPr="003115EA">
              <w:rPr>
                <w:rFonts w:asciiTheme="minorHAnsi" w:hAnsiTheme="minorHAnsi" w:cstheme="minorHAnsi"/>
                <w:szCs w:val="22"/>
                <w:lang w:val="en"/>
              </w:rPr>
              <w:t>ntra</w:t>
            </w:r>
            <w:r>
              <w:rPr>
                <w:rFonts w:asciiTheme="minorHAnsi" w:hAnsiTheme="minorHAnsi" w:cstheme="minorHAnsi"/>
                <w:szCs w:val="22"/>
                <w:lang w:val="en"/>
              </w:rPr>
              <w:t>-</w:t>
            </w:r>
            <w:r w:rsidRPr="003115EA">
              <w:rPr>
                <w:rFonts w:asciiTheme="minorHAnsi" w:hAnsiTheme="minorHAnsi" w:cstheme="minorHAnsi"/>
                <w:szCs w:val="22"/>
                <w:lang w:val="en"/>
              </w:rPr>
              <w:t xml:space="preserve">community VAT no. (as applicable): </w:t>
            </w:r>
            <w:commentRangeStart w:id="6"/>
            <w:commentRangeEnd w:id="6"/>
          </w:p>
          <w:p w14:paraId="3CE7234B" w14:textId="77777777" w:rsidR="003115EA" w:rsidRDefault="003115EA" w:rsidP="00DE1070">
            <w:pPr>
              <w:pStyle w:val="a"/>
              <w:widowControl w:val="0"/>
              <w:tabs>
                <w:tab w:val="left" w:pos="4284"/>
              </w:tabs>
              <w:rPr>
                <w:rFonts w:asciiTheme="minorHAnsi" w:hAnsiTheme="minorHAnsi" w:cstheme="minorHAnsi"/>
                <w:szCs w:val="22"/>
                <w:lang w:val="en"/>
              </w:rPr>
            </w:pPr>
          </w:p>
          <w:p w14:paraId="14946D25" w14:textId="0A41CBFE" w:rsidR="00DE1070" w:rsidRPr="00707D55" w:rsidRDefault="00DE1070" w:rsidP="003115EA">
            <w:pPr>
              <w:pStyle w:val="a"/>
              <w:widowControl w:val="0"/>
              <w:tabs>
                <w:tab w:val="left" w:pos="4284"/>
              </w:tabs>
              <w:rPr>
                <w:rFonts w:asciiTheme="minorHAnsi" w:hAnsiTheme="minorHAnsi" w:cstheme="minorHAnsi"/>
                <w:szCs w:val="22"/>
                <w:lang w:val="en-GB"/>
              </w:rPr>
            </w:pPr>
            <w:r w:rsidRPr="003115EA">
              <w:rPr>
                <w:rFonts w:asciiTheme="minorHAnsi" w:hAnsiTheme="minorHAnsi" w:cstheme="minorHAnsi"/>
                <w:szCs w:val="22"/>
                <w:lang w:val="en"/>
              </w:rPr>
              <w:t xml:space="preserve">Represented by: </w:t>
            </w:r>
            <w:r w:rsidRPr="003115EA">
              <w:rPr>
                <w:rFonts w:asciiTheme="minorHAnsi" w:hAnsiTheme="minorHAnsi" w:cstheme="minorHAnsi"/>
                <w:szCs w:val="22"/>
                <w:lang w:val="en"/>
              </w:rPr>
              <w:tab/>
            </w:r>
          </w:p>
          <w:p w14:paraId="1D2BD586" w14:textId="77777777" w:rsidR="00DE1070" w:rsidRPr="00707D55" w:rsidRDefault="00DE1070" w:rsidP="00DE1070">
            <w:pPr>
              <w:jc w:val="both"/>
              <w:rPr>
                <w:rFonts w:asciiTheme="minorHAnsi" w:hAnsiTheme="minorHAnsi" w:cstheme="minorHAnsi"/>
                <w:b/>
                <w:bCs/>
                <w:sz w:val="22"/>
                <w:szCs w:val="22"/>
                <w:u w:val="single"/>
                <w:lang w:val="en-GB"/>
              </w:rPr>
            </w:pPr>
            <w:r w:rsidRPr="003115EA">
              <w:rPr>
                <w:rFonts w:asciiTheme="minorHAnsi" w:hAnsiTheme="minorHAnsi" w:cstheme="minorHAnsi"/>
                <w:b/>
                <w:bCs/>
                <w:sz w:val="22"/>
                <w:szCs w:val="22"/>
                <w:u w:val="single"/>
                <w:lang w:val="en"/>
              </w:rPr>
              <w:t>of the second part,</w:t>
            </w:r>
          </w:p>
          <w:p w14:paraId="35AB282F" w14:textId="77777777" w:rsidR="00DE1070" w:rsidRPr="00707D55" w:rsidRDefault="00DE1070" w:rsidP="00DE1070">
            <w:pPr>
              <w:jc w:val="both"/>
              <w:rPr>
                <w:rFonts w:asciiTheme="minorHAnsi" w:hAnsiTheme="minorHAnsi"/>
                <w:lang w:val="en-GB"/>
              </w:rPr>
            </w:pPr>
          </w:p>
        </w:tc>
      </w:tr>
    </w:tbl>
    <w:p w14:paraId="39DF04B4" w14:textId="77777777" w:rsidR="00DE1070" w:rsidRPr="003115EA" w:rsidRDefault="00DE1070" w:rsidP="00DE1070">
      <w:pPr>
        <w:pStyle w:val="a"/>
        <w:widowControl w:val="0"/>
        <w:spacing w:before="240"/>
        <w:rPr>
          <w:rFonts w:asciiTheme="minorHAnsi" w:hAnsiTheme="minorHAnsi" w:cstheme="minorHAnsi"/>
          <w:lang w:val="en-GB"/>
        </w:rPr>
      </w:pPr>
      <w:r w:rsidRPr="003115EA">
        <w:rPr>
          <w:rFonts w:asciiTheme="minorHAnsi" w:hAnsiTheme="minorHAnsi" w:cstheme="minorHAnsi"/>
          <w:lang w:val="en"/>
        </w:rPr>
        <w:t>(Hereafter referred to collectively as the “</w:t>
      </w:r>
      <w:r w:rsidRPr="003115EA">
        <w:rPr>
          <w:rFonts w:asciiTheme="minorHAnsi" w:hAnsiTheme="minorHAnsi" w:cstheme="minorHAnsi"/>
          <w:smallCaps/>
          <w:lang w:val="en"/>
        </w:rPr>
        <w:t>Parties</w:t>
      </w:r>
      <w:r w:rsidRPr="003115EA">
        <w:rPr>
          <w:rFonts w:asciiTheme="minorHAnsi" w:hAnsiTheme="minorHAnsi" w:cstheme="minorHAnsi"/>
          <w:lang w:val="en"/>
        </w:rPr>
        <w:t>“)</w:t>
      </w:r>
    </w:p>
    <w:p w14:paraId="3BC436C0" w14:textId="77777777" w:rsidR="00DE1070" w:rsidRPr="003115EA" w:rsidRDefault="00DE1070" w:rsidP="00416A7A">
      <w:pPr>
        <w:widowControl w:val="0"/>
        <w:spacing w:before="120"/>
        <w:rPr>
          <w:rFonts w:asciiTheme="minorHAnsi" w:hAnsiTheme="minorHAnsi" w:cstheme="minorHAnsi"/>
          <w:b/>
          <w:sz w:val="22"/>
          <w:lang w:val="en-GB"/>
        </w:rPr>
      </w:pPr>
      <w:r w:rsidRPr="003115EA">
        <w:rPr>
          <w:rFonts w:asciiTheme="minorHAnsi" w:hAnsiTheme="minorHAnsi" w:cstheme="minorHAnsi"/>
          <w:b/>
          <w:bCs/>
          <w:sz w:val="22"/>
          <w:lang w:val="en"/>
        </w:rPr>
        <w:t>Whereas:</w:t>
      </w:r>
    </w:p>
    <w:p w14:paraId="7185812D" w14:textId="25607402" w:rsidR="00467945" w:rsidRPr="000326C7" w:rsidRDefault="00DE1070" w:rsidP="73AEF502">
      <w:pPr>
        <w:spacing w:before="120"/>
        <w:jc w:val="both"/>
        <w:rPr>
          <w:rFonts w:asciiTheme="minorHAnsi" w:hAnsiTheme="minorHAnsi" w:cstheme="minorBidi"/>
          <w:sz w:val="22"/>
          <w:szCs w:val="22"/>
          <w:lang w:val="en"/>
        </w:rPr>
      </w:pPr>
      <w:r w:rsidRPr="2F99F11E">
        <w:rPr>
          <w:rFonts w:asciiTheme="minorHAnsi" w:hAnsiTheme="minorHAnsi" w:cstheme="minorBidi"/>
          <w:sz w:val="22"/>
          <w:szCs w:val="22"/>
          <w:lang w:val="en"/>
        </w:rPr>
        <w:t>In the context of the cooperation project, hereafter the “</w:t>
      </w:r>
      <w:r w:rsidRPr="2F99F11E">
        <w:rPr>
          <w:rFonts w:asciiTheme="minorHAnsi" w:hAnsiTheme="minorHAnsi" w:cstheme="minorBidi"/>
          <w:smallCaps/>
          <w:sz w:val="22"/>
          <w:szCs w:val="22"/>
          <w:lang w:val="en"/>
        </w:rPr>
        <w:t>Main Contract”</w:t>
      </w:r>
      <w:r w:rsidRPr="2F99F11E">
        <w:rPr>
          <w:rFonts w:asciiTheme="minorHAnsi" w:hAnsiTheme="minorHAnsi" w:cstheme="minorBidi"/>
          <w:sz w:val="22"/>
          <w:szCs w:val="22"/>
          <w:lang w:val="en"/>
        </w:rPr>
        <w:t xml:space="preserve"> (donor contract) signed on </w:t>
      </w:r>
      <w:r w:rsidR="000326C7" w:rsidRPr="2F99F11E">
        <w:rPr>
          <w:rFonts w:asciiTheme="minorHAnsi" w:hAnsiTheme="minorHAnsi" w:cstheme="minorBidi"/>
          <w:sz w:val="22"/>
          <w:szCs w:val="22"/>
          <w:lang w:val="en"/>
        </w:rPr>
        <w:t xml:space="preserve">August 6th, 2020 </w:t>
      </w:r>
      <w:r w:rsidRPr="2F99F11E">
        <w:rPr>
          <w:rFonts w:asciiTheme="minorHAnsi" w:hAnsiTheme="minorHAnsi" w:cstheme="minorBidi"/>
          <w:sz w:val="22"/>
          <w:szCs w:val="22"/>
          <w:lang w:val="en"/>
        </w:rPr>
        <w:t xml:space="preserve">between </w:t>
      </w:r>
      <w:r w:rsidR="000326C7" w:rsidRPr="2F99F11E">
        <w:rPr>
          <w:rFonts w:asciiTheme="minorHAnsi" w:hAnsiTheme="minorHAnsi" w:cstheme="minorBidi"/>
          <w:sz w:val="22"/>
          <w:szCs w:val="22"/>
          <w:lang w:val="en"/>
        </w:rPr>
        <w:t>the European Union and Expertise France</w:t>
      </w:r>
      <w:r w:rsidRPr="2F99F11E">
        <w:rPr>
          <w:rFonts w:asciiTheme="minorHAnsi" w:hAnsiTheme="minorHAnsi" w:cstheme="minorBidi"/>
          <w:sz w:val="22"/>
          <w:szCs w:val="22"/>
          <w:lang w:val="en"/>
        </w:rPr>
        <w:t>, covering “</w:t>
      </w:r>
      <w:r w:rsidR="000326C7" w:rsidRPr="2F99F11E">
        <w:rPr>
          <w:rFonts w:asciiTheme="minorHAnsi" w:hAnsiTheme="minorHAnsi" w:cstheme="minorBidi"/>
          <w:sz w:val="22"/>
          <w:szCs w:val="22"/>
          <w:lang w:val="en"/>
        </w:rPr>
        <w:t>11th EDF Thematic Programme for OCTs-Climate Change (including Disaster Risk Reduction) and Sustainable Energy</w:t>
      </w:r>
      <w:r w:rsidRPr="2F99F11E">
        <w:rPr>
          <w:rFonts w:asciiTheme="minorHAnsi" w:hAnsiTheme="minorHAnsi" w:cstheme="minorBidi"/>
          <w:sz w:val="22"/>
          <w:szCs w:val="22"/>
          <w:lang w:val="en"/>
        </w:rPr>
        <w:t>“,</w:t>
      </w:r>
      <w:r w:rsidR="003115EA" w:rsidRPr="2F99F11E">
        <w:rPr>
          <w:rFonts w:asciiTheme="minorHAnsi" w:hAnsiTheme="minorHAnsi" w:cstheme="minorBidi"/>
          <w:sz w:val="22"/>
          <w:szCs w:val="22"/>
          <w:lang w:val="en"/>
        </w:rPr>
        <w:t xml:space="preserve"> Expertise France </w:t>
      </w:r>
      <w:r w:rsidRPr="2F99F11E">
        <w:rPr>
          <w:rFonts w:asciiTheme="minorHAnsi" w:hAnsiTheme="minorHAnsi" w:cstheme="minorBidi"/>
          <w:sz w:val="22"/>
          <w:szCs w:val="22"/>
          <w:lang w:val="en"/>
        </w:rPr>
        <w:t xml:space="preserve">asks the Contractor, which accepts the same, to perform the services and deliver the services under the </w:t>
      </w:r>
      <w:r w:rsidRPr="2F99F11E">
        <w:rPr>
          <w:rFonts w:asciiTheme="minorHAnsi" w:hAnsiTheme="minorHAnsi" w:cstheme="minorBidi"/>
          <w:smallCaps/>
          <w:sz w:val="22"/>
          <w:szCs w:val="22"/>
          <w:lang w:val="en"/>
        </w:rPr>
        <w:t xml:space="preserve">Contract </w:t>
      </w:r>
      <w:r w:rsidRPr="2F99F11E">
        <w:rPr>
          <w:rFonts w:asciiTheme="minorHAnsi" w:hAnsiTheme="minorHAnsi" w:cstheme="minorBidi"/>
          <w:sz w:val="22"/>
          <w:szCs w:val="22"/>
          <w:lang w:val="en"/>
        </w:rPr>
        <w:t>as set out in the attached technical annex entitled “Specifications”.</w:t>
      </w:r>
    </w:p>
    <w:p w14:paraId="75A9C9A3" w14:textId="77777777" w:rsidR="00467945" w:rsidRPr="003115EA" w:rsidRDefault="00467945" w:rsidP="00416A7A">
      <w:pPr>
        <w:spacing w:before="120"/>
        <w:jc w:val="both"/>
        <w:rPr>
          <w:rFonts w:asciiTheme="minorHAnsi" w:hAnsiTheme="minorHAnsi" w:cstheme="minorHAnsi"/>
          <w:sz w:val="22"/>
          <w:lang w:val="en-GB"/>
        </w:rPr>
      </w:pPr>
    </w:p>
    <w:p w14:paraId="367B818D" w14:textId="77777777" w:rsidR="00DE1070" w:rsidRPr="00F2235E" w:rsidRDefault="00DE1070" w:rsidP="00416A7A">
      <w:pPr>
        <w:spacing w:before="240"/>
        <w:jc w:val="right"/>
        <w:rPr>
          <w:rFonts w:asciiTheme="minorHAnsi" w:hAnsiTheme="minorHAnsi" w:cs="Arial"/>
          <w:b/>
          <w:sz w:val="22"/>
          <w:lang w:val="en-GB"/>
        </w:rPr>
      </w:pPr>
      <w:r w:rsidRPr="00F2235E">
        <w:rPr>
          <w:rFonts w:asciiTheme="minorHAnsi" w:hAnsiTheme="minorHAnsi" w:cs="Arial"/>
          <w:b/>
          <w:bCs/>
          <w:sz w:val="22"/>
          <w:lang w:val="en"/>
        </w:rPr>
        <w:t>In the light of the foregoing, the following is agreed:</w:t>
      </w:r>
    </w:p>
    <w:p w14:paraId="3B25C794" w14:textId="77777777" w:rsidR="00FA457B" w:rsidRPr="00263FD0" w:rsidRDefault="00DE1070" w:rsidP="00416A7A">
      <w:pPr>
        <w:spacing w:before="120" w:line="240" w:lineRule="auto"/>
        <w:rPr>
          <w:rFonts w:asciiTheme="minorHAnsi" w:hAnsiTheme="minorHAnsi" w:cs="Arial"/>
          <w:lang w:val="en-GB"/>
        </w:rPr>
      </w:pPr>
      <w:r>
        <w:rPr>
          <w:rFonts w:asciiTheme="minorHAnsi" w:hAnsiTheme="minorHAnsi"/>
          <w:b/>
          <w:bCs/>
          <w:caps/>
          <w:lang w:val="en"/>
        </w:rPr>
        <w:br w:type="page"/>
      </w:r>
    </w:p>
    <w:p w14:paraId="33664BF0" w14:textId="77777777" w:rsidR="001726C5" w:rsidRPr="00F2235E" w:rsidRDefault="001726C5" w:rsidP="00F2235E">
      <w:pPr>
        <w:pStyle w:val="v"/>
        <w:widowControl w:val="0"/>
        <w:numPr>
          <w:ilvl w:val="0"/>
          <w:numId w:val="9"/>
        </w:numPr>
        <w:tabs>
          <w:tab w:val="left" w:pos="1276"/>
        </w:tabs>
        <w:spacing w:before="600" w:after="240"/>
        <w:ind w:left="357" w:hanging="357"/>
        <w:jc w:val="left"/>
        <w:outlineLvl w:val="0"/>
        <w:rPr>
          <w:rFonts w:asciiTheme="minorHAnsi" w:hAnsiTheme="minorHAnsi"/>
          <w:b/>
          <w:caps/>
          <w:sz w:val="24"/>
          <w:u w:val="single"/>
        </w:rPr>
      </w:pPr>
      <w:bookmarkStart w:id="7" w:name="_Toc88492588"/>
      <w:r w:rsidRPr="00F2235E">
        <w:rPr>
          <w:rFonts w:asciiTheme="minorHAnsi" w:hAnsiTheme="minorHAnsi"/>
          <w:b/>
          <w:bCs/>
          <w:caps/>
          <w:sz w:val="24"/>
          <w:u w:val="single"/>
          <w:lang w:val="en"/>
        </w:rPr>
        <w:lastRenderedPageBreak/>
        <w:t>Object of the contract</w:t>
      </w:r>
      <w:bookmarkEnd w:id="7"/>
    </w:p>
    <w:p w14:paraId="4D9E1EBB" w14:textId="1EAA0EF4" w:rsidR="0094040C" w:rsidRPr="00621F34" w:rsidRDefault="00E551F2" w:rsidP="2F99F11E">
      <w:pPr>
        <w:pStyle w:val="v"/>
        <w:widowControl w:val="0"/>
        <w:tabs>
          <w:tab w:val="left" w:pos="1276"/>
        </w:tabs>
        <w:spacing w:before="120" w:after="240"/>
        <w:ind w:left="0" w:firstLine="0"/>
        <w:jc w:val="left"/>
        <w:outlineLvl w:val="0"/>
        <w:rPr>
          <w:rFonts w:asciiTheme="minorHAnsi" w:hAnsiTheme="minorHAnsi" w:cs="Arial"/>
          <w:lang w:val="en-GB"/>
        </w:rPr>
      </w:pPr>
      <w:r w:rsidRPr="2F99F11E">
        <w:rPr>
          <w:rFonts w:asciiTheme="minorHAnsi" w:hAnsiTheme="minorHAnsi" w:cs="Arial"/>
          <w:lang w:val="en"/>
        </w:rPr>
        <w:t>The object of this contract (hereafter the “</w:t>
      </w:r>
      <w:r w:rsidRPr="2F99F11E">
        <w:rPr>
          <w:rFonts w:asciiTheme="minorHAnsi" w:hAnsiTheme="minorHAnsi" w:cs="Arial"/>
          <w:smallCaps/>
          <w:lang w:val="en"/>
        </w:rPr>
        <w:t>Contract</w:t>
      </w:r>
      <w:r w:rsidR="003F1C44">
        <w:rPr>
          <w:rFonts w:asciiTheme="minorHAnsi" w:hAnsiTheme="minorHAnsi" w:cs="Arial"/>
          <w:smallCaps/>
          <w:lang w:val="en"/>
        </w:rPr>
        <w:t>”</w:t>
      </w:r>
      <w:r w:rsidR="003F1C44">
        <w:rPr>
          <w:rFonts w:asciiTheme="minorHAnsi" w:hAnsiTheme="minorHAnsi" w:cs="Arial"/>
          <w:lang w:val="en"/>
        </w:rPr>
        <w:t xml:space="preserve">) is </w:t>
      </w:r>
      <w:r w:rsidR="000B2E73" w:rsidRPr="2F99F11E">
        <w:rPr>
          <w:rFonts w:asciiTheme="minorHAnsi" w:hAnsiTheme="minorHAnsi" w:cs="Arial"/>
          <w:lang w:val="en"/>
        </w:rPr>
        <w:t>the implementation of the Green Overseas “GO” Progr</w:t>
      </w:r>
      <w:r w:rsidR="003F1C44">
        <w:rPr>
          <w:rFonts w:asciiTheme="minorHAnsi" w:hAnsiTheme="minorHAnsi" w:cs="Arial"/>
          <w:lang w:val="en"/>
        </w:rPr>
        <w:t>amme Climate Finance Community</w:t>
      </w:r>
      <w:r w:rsidR="000B2E73" w:rsidRPr="2F99F11E">
        <w:rPr>
          <w:rFonts w:asciiTheme="minorHAnsi" w:hAnsiTheme="minorHAnsi" w:cs="Arial"/>
          <w:lang w:val="en"/>
        </w:rPr>
        <w:t>.</w:t>
      </w:r>
      <w:r w:rsidR="003F1C44">
        <w:rPr>
          <w:rFonts w:asciiTheme="minorHAnsi" w:hAnsiTheme="minorHAnsi" w:cs="Arial"/>
          <w:i/>
          <w:iCs/>
          <w:highlight w:val="yellow"/>
          <w:lang w:val="en"/>
        </w:rPr>
        <w:t xml:space="preserve"> </w:t>
      </w:r>
    </w:p>
    <w:p w14:paraId="0E52074F" w14:textId="31FEBDA8" w:rsidR="001726C5" w:rsidRPr="00F2235E" w:rsidRDefault="001726C5" w:rsidP="00F2235E">
      <w:pPr>
        <w:pStyle w:val="v"/>
        <w:widowControl w:val="0"/>
        <w:numPr>
          <w:ilvl w:val="0"/>
          <w:numId w:val="9"/>
        </w:numPr>
        <w:tabs>
          <w:tab w:val="left" w:pos="1276"/>
        </w:tabs>
        <w:spacing w:before="600" w:after="240"/>
        <w:ind w:left="357" w:hanging="357"/>
        <w:jc w:val="left"/>
        <w:outlineLvl w:val="0"/>
        <w:rPr>
          <w:rFonts w:asciiTheme="minorHAnsi" w:hAnsiTheme="minorHAnsi"/>
          <w:b/>
          <w:caps/>
          <w:sz w:val="24"/>
          <w:u w:val="single"/>
        </w:rPr>
      </w:pPr>
      <w:bookmarkStart w:id="8" w:name="_Toc88492589"/>
      <w:r w:rsidRPr="00F2235E">
        <w:rPr>
          <w:rFonts w:asciiTheme="minorHAnsi" w:hAnsiTheme="minorHAnsi"/>
          <w:b/>
          <w:bCs/>
          <w:caps/>
          <w:sz w:val="24"/>
          <w:u w:val="single"/>
          <w:lang w:val="en"/>
        </w:rPr>
        <w:t>Contractual documents</w:t>
      </w:r>
      <w:bookmarkEnd w:id="8"/>
    </w:p>
    <w:p w14:paraId="7BEF0E94" w14:textId="77777777" w:rsidR="00656639" w:rsidRPr="00F2235E" w:rsidRDefault="006D3BE8" w:rsidP="006D3BE8">
      <w:pPr>
        <w:pStyle w:val="v"/>
        <w:widowControl w:val="0"/>
        <w:spacing w:before="120"/>
        <w:ind w:left="555" w:firstLine="0"/>
        <w:jc w:val="left"/>
        <w:rPr>
          <w:rFonts w:asciiTheme="minorHAnsi" w:hAnsiTheme="minorHAnsi" w:cstheme="minorHAnsi"/>
          <w:szCs w:val="22"/>
          <w:lang w:val="en-GB"/>
        </w:rPr>
      </w:pPr>
      <w:r w:rsidRPr="00F2235E">
        <w:rPr>
          <w:rFonts w:asciiTheme="minorHAnsi" w:hAnsiTheme="minorHAnsi" w:cstheme="minorHAnsi"/>
          <w:szCs w:val="22"/>
          <w:lang w:val="en"/>
        </w:rPr>
        <w:t xml:space="preserve">The </w:t>
      </w:r>
      <w:r w:rsidRPr="00F2235E">
        <w:rPr>
          <w:rFonts w:asciiTheme="minorHAnsi" w:hAnsiTheme="minorHAnsi" w:cstheme="minorHAnsi"/>
          <w:smallCaps/>
          <w:szCs w:val="22"/>
          <w:lang w:val="en"/>
        </w:rPr>
        <w:t>Contract</w:t>
      </w:r>
      <w:r w:rsidRPr="00F2235E">
        <w:rPr>
          <w:rFonts w:asciiTheme="minorHAnsi" w:hAnsiTheme="minorHAnsi" w:cstheme="minorHAnsi"/>
          <w:szCs w:val="22"/>
          <w:lang w:val="en"/>
        </w:rPr>
        <w:t xml:space="preserve"> is composed of the contractual documents set out below in decreasing order of priority:</w:t>
      </w:r>
    </w:p>
    <w:p w14:paraId="1D0F3C67" w14:textId="77777777" w:rsidR="00656639" w:rsidRPr="00F2235E" w:rsidRDefault="00E551F2" w:rsidP="00110630">
      <w:pPr>
        <w:pStyle w:val="w"/>
        <w:widowControl w:val="0"/>
        <w:numPr>
          <w:ilvl w:val="0"/>
          <w:numId w:val="47"/>
        </w:numPr>
        <w:spacing w:before="120"/>
        <w:rPr>
          <w:rFonts w:asciiTheme="minorHAnsi" w:hAnsiTheme="minorHAnsi" w:cstheme="minorHAnsi"/>
          <w:szCs w:val="22"/>
          <w:lang w:val="en-GB"/>
        </w:rPr>
      </w:pPr>
      <w:r w:rsidRPr="00F2235E">
        <w:rPr>
          <w:rFonts w:asciiTheme="minorHAnsi" w:hAnsiTheme="minorHAnsi" w:cstheme="minorHAnsi"/>
          <w:szCs w:val="22"/>
          <w:lang w:val="en"/>
        </w:rPr>
        <w:t>This document and its annexes:</w:t>
      </w:r>
    </w:p>
    <w:p w14:paraId="6C8CFFFA" w14:textId="77777777" w:rsidR="00656639" w:rsidRPr="00F2235E" w:rsidRDefault="00E551F2" w:rsidP="00276A02">
      <w:pPr>
        <w:pStyle w:val="w"/>
        <w:widowControl w:val="0"/>
        <w:numPr>
          <w:ilvl w:val="0"/>
          <w:numId w:val="10"/>
        </w:numPr>
        <w:tabs>
          <w:tab w:val="clear" w:pos="994"/>
          <w:tab w:val="num" w:pos="1701"/>
        </w:tabs>
        <w:spacing w:before="120"/>
        <w:ind w:left="1701"/>
        <w:jc w:val="left"/>
        <w:rPr>
          <w:rFonts w:asciiTheme="minorHAnsi" w:hAnsiTheme="minorHAnsi" w:cstheme="minorHAnsi"/>
          <w:szCs w:val="22"/>
        </w:rPr>
      </w:pPr>
      <w:r w:rsidRPr="00F2235E">
        <w:rPr>
          <w:rFonts w:asciiTheme="minorHAnsi" w:hAnsiTheme="minorHAnsi" w:cstheme="minorHAnsi"/>
          <w:szCs w:val="22"/>
          <w:lang w:val="en"/>
        </w:rPr>
        <w:t>Annex 1 attached: Specifications;</w:t>
      </w:r>
    </w:p>
    <w:p w14:paraId="6C94A0A5" w14:textId="4D1544D0" w:rsidR="00C973C2" w:rsidRPr="00F2235E" w:rsidRDefault="00C973C2" w:rsidP="00314455">
      <w:pPr>
        <w:pStyle w:val="Paragraphedeliste"/>
        <w:numPr>
          <w:ilvl w:val="0"/>
          <w:numId w:val="10"/>
        </w:numPr>
        <w:tabs>
          <w:tab w:val="clear" w:pos="994"/>
          <w:tab w:val="num" w:pos="1701"/>
        </w:tabs>
        <w:ind w:left="1701" w:hanging="425"/>
        <w:rPr>
          <w:rFonts w:asciiTheme="minorHAnsi" w:eastAsia="Times New Roman" w:hAnsiTheme="minorHAnsi" w:cstheme="minorHAnsi"/>
          <w:sz w:val="22"/>
          <w:szCs w:val="22"/>
          <w:lang w:val="en-GB"/>
        </w:rPr>
      </w:pPr>
      <w:r w:rsidRPr="00F2235E">
        <w:rPr>
          <w:rFonts w:asciiTheme="minorHAnsi" w:eastAsia="Times New Roman" w:hAnsiTheme="minorHAnsi" w:cstheme="minorHAnsi"/>
          <w:sz w:val="22"/>
          <w:szCs w:val="22"/>
          <w:lang w:val="en"/>
        </w:rPr>
        <w:t xml:space="preserve">The Code of Conduct of </w:t>
      </w:r>
      <w:r w:rsidR="00F2235E" w:rsidRPr="00F2235E">
        <w:rPr>
          <w:rFonts w:asciiTheme="minorHAnsi" w:hAnsiTheme="minorHAnsi" w:cstheme="minorHAnsi"/>
          <w:smallCaps/>
          <w:szCs w:val="22"/>
          <w:lang w:val="en-GB"/>
        </w:rPr>
        <w:t>E</w:t>
      </w:r>
      <w:r w:rsidR="00F2235E" w:rsidRPr="00F2235E">
        <w:rPr>
          <w:rFonts w:asciiTheme="minorHAnsi" w:hAnsiTheme="minorHAnsi" w:cstheme="minorHAnsi"/>
          <w:smallCaps/>
          <w:sz w:val="22"/>
          <w:szCs w:val="22"/>
          <w:lang w:val="en-GB"/>
        </w:rPr>
        <w:t xml:space="preserve">xpertise </w:t>
      </w:r>
      <w:r w:rsidR="00F2235E" w:rsidRPr="00F2235E">
        <w:rPr>
          <w:rFonts w:asciiTheme="minorHAnsi" w:hAnsiTheme="minorHAnsi" w:cstheme="minorHAnsi"/>
          <w:smallCaps/>
          <w:szCs w:val="22"/>
          <w:lang w:val="en-GB"/>
        </w:rPr>
        <w:t>F</w:t>
      </w:r>
      <w:r w:rsidR="00F2235E" w:rsidRPr="00F2235E">
        <w:rPr>
          <w:rFonts w:asciiTheme="minorHAnsi" w:hAnsiTheme="minorHAnsi" w:cstheme="minorHAnsi"/>
          <w:smallCaps/>
          <w:sz w:val="22"/>
          <w:szCs w:val="22"/>
          <w:lang w:val="en-GB"/>
        </w:rPr>
        <w:t xml:space="preserve">rance </w:t>
      </w:r>
      <w:r w:rsidRPr="00F2235E">
        <w:rPr>
          <w:rFonts w:asciiTheme="minorHAnsi" w:eastAsia="Times New Roman" w:hAnsiTheme="minorHAnsi" w:cstheme="minorHAnsi"/>
          <w:sz w:val="22"/>
          <w:szCs w:val="22"/>
          <w:lang w:val="en"/>
        </w:rPr>
        <w:t>(available at</w:t>
      </w:r>
      <w:r w:rsidR="00314455">
        <w:rPr>
          <w:rFonts w:asciiTheme="minorHAnsi" w:eastAsia="Times New Roman" w:hAnsiTheme="minorHAnsi" w:cstheme="minorHAnsi"/>
          <w:sz w:val="22"/>
          <w:szCs w:val="22"/>
          <w:lang w:val="en"/>
        </w:rPr>
        <w:t xml:space="preserve"> </w:t>
      </w:r>
      <w:hyperlink r:id="rId18" w:history="1">
        <w:r w:rsidR="00314455" w:rsidRPr="0037630B">
          <w:rPr>
            <w:rStyle w:val="Lienhypertexte"/>
            <w:rFonts w:asciiTheme="minorHAnsi" w:eastAsia="Times New Roman" w:hAnsiTheme="minorHAnsi" w:cstheme="minorHAnsi"/>
            <w:sz w:val="22"/>
            <w:szCs w:val="22"/>
            <w:lang w:val="en"/>
          </w:rPr>
          <w:t>https://www.expertisefrance.fr/documents/20182/426622/Expertise+France+%E2%80%93+Code+of+conduct/82cf6060-4768-4b25-8817-ccba1d86e568</w:t>
        </w:r>
      </w:hyperlink>
      <w:r w:rsidRPr="00F2235E">
        <w:rPr>
          <w:rFonts w:asciiTheme="minorHAnsi" w:eastAsia="Times New Roman" w:hAnsiTheme="minorHAnsi" w:cstheme="minorHAnsi"/>
          <w:sz w:val="22"/>
          <w:szCs w:val="22"/>
          <w:lang w:val="en"/>
        </w:rPr>
        <w:t>);</w:t>
      </w:r>
    </w:p>
    <w:p w14:paraId="224CFC1F" w14:textId="3496669F" w:rsidR="00996FEA" w:rsidRPr="00F2235E" w:rsidRDefault="00861444" w:rsidP="00861444">
      <w:pPr>
        <w:pStyle w:val="w"/>
        <w:widowControl w:val="0"/>
        <w:numPr>
          <w:ilvl w:val="0"/>
          <w:numId w:val="47"/>
        </w:numPr>
        <w:spacing w:before="120"/>
        <w:rPr>
          <w:rFonts w:asciiTheme="minorHAnsi" w:hAnsiTheme="minorHAnsi" w:cstheme="minorHAnsi"/>
          <w:szCs w:val="22"/>
          <w:lang w:val="en-GB"/>
        </w:rPr>
      </w:pPr>
      <w:r w:rsidRPr="00F2235E">
        <w:rPr>
          <w:rFonts w:asciiTheme="minorHAnsi" w:hAnsiTheme="minorHAnsi" w:cstheme="minorHAnsi"/>
          <w:szCs w:val="22"/>
          <w:lang w:val="en"/>
        </w:rPr>
        <w:t xml:space="preserve">CCAG - General administrative clauses applicable to public procurement for intellectual services approved under the Order of 30/03/2021, subject to the exceptions set out in the </w:t>
      </w:r>
      <w:r w:rsidR="000D19AC">
        <w:rPr>
          <w:rFonts w:asciiTheme="minorHAnsi" w:hAnsiTheme="minorHAnsi" w:cstheme="minorHAnsi"/>
          <w:smallCaps/>
          <w:lang w:val="en"/>
        </w:rPr>
        <w:t>Contract</w:t>
      </w:r>
      <w:r w:rsidRPr="00F2235E">
        <w:rPr>
          <w:rFonts w:asciiTheme="minorHAnsi" w:hAnsiTheme="minorHAnsi" w:cstheme="minorHAnsi"/>
          <w:szCs w:val="22"/>
          <w:lang w:val="en"/>
        </w:rPr>
        <w:t xml:space="preserve">. </w:t>
      </w:r>
    </w:p>
    <w:p w14:paraId="7E70FE6F" w14:textId="73D87F47" w:rsidR="00996FEA" w:rsidRPr="00F2235E" w:rsidRDefault="00996FEA" w:rsidP="00110630">
      <w:pPr>
        <w:pStyle w:val="w"/>
        <w:widowControl w:val="0"/>
        <w:numPr>
          <w:ilvl w:val="0"/>
          <w:numId w:val="47"/>
        </w:numPr>
        <w:spacing w:before="120"/>
        <w:rPr>
          <w:rFonts w:asciiTheme="minorHAnsi" w:hAnsiTheme="minorHAnsi" w:cstheme="minorHAnsi"/>
          <w:szCs w:val="22"/>
          <w:lang w:val="en-GB"/>
        </w:rPr>
      </w:pPr>
      <w:r w:rsidRPr="00F2235E">
        <w:rPr>
          <w:rFonts w:asciiTheme="minorHAnsi" w:hAnsiTheme="minorHAnsi" w:cstheme="minorHAnsi"/>
          <w:szCs w:val="22"/>
          <w:lang w:val="en"/>
        </w:rPr>
        <w:t xml:space="preserve">The </w:t>
      </w:r>
      <w:r w:rsidRPr="00F2235E">
        <w:rPr>
          <w:rFonts w:asciiTheme="minorHAnsi" w:hAnsiTheme="minorHAnsi" w:cstheme="minorHAnsi"/>
          <w:smallCaps/>
          <w:szCs w:val="22"/>
          <w:lang w:val="en"/>
        </w:rPr>
        <w:t>Contractor’s</w:t>
      </w:r>
      <w:r w:rsidRPr="00F2235E">
        <w:rPr>
          <w:rFonts w:asciiTheme="minorHAnsi" w:hAnsiTheme="minorHAnsi" w:cstheme="minorHAnsi"/>
          <w:szCs w:val="22"/>
          <w:lang w:val="en"/>
        </w:rPr>
        <w:t xml:space="preserve"> bid dated </w:t>
      </w:r>
      <w:r w:rsidRPr="009C2C9D">
        <w:rPr>
          <w:rFonts w:asciiTheme="minorHAnsi" w:hAnsiTheme="minorHAnsi" w:cstheme="minorHAnsi"/>
          <w:szCs w:val="22"/>
          <w:highlight w:val="yellow"/>
          <w:lang w:val="en"/>
        </w:rPr>
        <w:t>XX/XX/XXXX</w:t>
      </w:r>
      <w:bookmarkStart w:id="9" w:name="_GoBack"/>
      <w:bookmarkEnd w:id="9"/>
    </w:p>
    <w:p w14:paraId="0FB28ED8" w14:textId="5F0626DC" w:rsidR="00656639" w:rsidRPr="000D19AC" w:rsidRDefault="00E326F3" w:rsidP="00416A7A">
      <w:pPr>
        <w:pStyle w:val="v"/>
        <w:widowControl w:val="0"/>
        <w:spacing w:beforeLines="240" w:before="576"/>
        <w:ind w:left="556" w:firstLine="0"/>
        <w:rPr>
          <w:rFonts w:asciiTheme="minorHAnsi" w:hAnsiTheme="minorHAnsi" w:cs="Arial"/>
          <w:lang w:val="en-GB"/>
        </w:rPr>
      </w:pPr>
      <w:r w:rsidRPr="000D19AC">
        <w:rPr>
          <w:rFonts w:asciiTheme="minorHAnsi" w:hAnsiTheme="minorHAnsi" w:cs="Arial"/>
          <w:lang w:val="en"/>
        </w:rPr>
        <w:t xml:space="preserve">These documents constitute the entirety of the agreement between the </w:t>
      </w:r>
      <w:r w:rsidRPr="000D19AC">
        <w:rPr>
          <w:rFonts w:asciiTheme="minorHAnsi" w:hAnsiTheme="minorHAnsi" w:cs="Arial"/>
          <w:smallCaps/>
          <w:lang w:val="en"/>
        </w:rPr>
        <w:t>Parties</w:t>
      </w:r>
      <w:r w:rsidRPr="000D19AC">
        <w:rPr>
          <w:rFonts w:asciiTheme="minorHAnsi" w:hAnsiTheme="minorHAnsi" w:cs="Arial"/>
          <w:lang w:val="en"/>
        </w:rPr>
        <w:t xml:space="preserve"> with regard to the </w:t>
      </w:r>
      <w:r w:rsidRPr="000D19AC">
        <w:rPr>
          <w:rFonts w:asciiTheme="minorHAnsi" w:hAnsiTheme="minorHAnsi" w:cs="Arial"/>
          <w:smallCaps/>
          <w:lang w:val="en"/>
        </w:rPr>
        <w:t>Contract</w:t>
      </w:r>
      <w:r w:rsidRPr="000D19AC">
        <w:rPr>
          <w:rFonts w:asciiTheme="minorHAnsi" w:hAnsiTheme="minorHAnsi" w:cs="Arial"/>
          <w:lang w:val="en"/>
        </w:rPr>
        <w:t xml:space="preserve">. They supersede all verbal and written communications, procedures, agreements, commitments, guarantees and settlements referring to its object and facts that may have been made by or on behalf of a </w:t>
      </w:r>
      <w:r w:rsidRPr="000D19AC">
        <w:rPr>
          <w:rFonts w:asciiTheme="minorHAnsi" w:hAnsiTheme="minorHAnsi" w:cs="Arial"/>
          <w:smallCaps/>
          <w:lang w:val="en"/>
        </w:rPr>
        <w:t>Party</w:t>
      </w:r>
      <w:r w:rsidRPr="000D19AC">
        <w:rPr>
          <w:rFonts w:asciiTheme="minorHAnsi" w:hAnsiTheme="minorHAnsi" w:cs="Arial"/>
          <w:lang w:val="en"/>
        </w:rPr>
        <w:t xml:space="preserve"> to the other </w:t>
      </w:r>
      <w:r w:rsidRPr="000D19AC">
        <w:rPr>
          <w:rFonts w:asciiTheme="minorHAnsi" w:hAnsiTheme="minorHAnsi" w:cs="Arial"/>
          <w:smallCaps/>
          <w:lang w:val="en"/>
        </w:rPr>
        <w:t>Party</w:t>
      </w:r>
      <w:r w:rsidRPr="000D19AC">
        <w:rPr>
          <w:rFonts w:asciiTheme="minorHAnsi" w:hAnsiTheme="minorHAnsi" w:cs="Arial"/>
          <w:lang w:val="en"/>
        </w:rPr>
        <w:t xml:space="preserve"> before the notification date. These documents are acknowledged by the Parties to represent the sole and complete expression of the terms of their agreement.</w:t>
      </w:r>
    </w:p>
    <w:p w14:paraId="501EB0B6" w14:textId="77777777" w:rsidR="002F2D1F" w:rsidRPr="000D19AC" w:rsidRDefault="00E3012B" w:rsidP="002F2D1F">
      <w:pPr>
        <w:pStyle w:val="v"/>
        <w:widowControl w:val="0"/>
        <w:spacing w:beforeLines="240" w:before="576"/>
        <w:ind w:left="556" w:firstLine="0"/>
        <w:rPr>
          <w:rFonts w:asciiTheme="minorHAnsi" w:hAnsiTheme="minorHAnsi" w:cs="Arial"/>
          <w:lang w:val="en-GB"/>
        </w:rPr>
      </w:pPr>
      <w:r w:rsidRPr="000D19AC">
        <w:rPr>
          <w:rFonts w:asciiTheme="minorHAnsi" w:hAnsiTheme="minorHAnsi" w:cs="Arial"/>
          <w:lang w:val="en"/>
        </w:rPr>
        <w:t xml:space="preserve">Without prejudice to the general rules applicable to administrative contracts, any modification to the </w:t>
      </w:r>
      <w:r w:rsidRPr="000D19AC">
        <w:rPr>
          <w:rFonts w:asciiTheme="minorHAnsi" w:hAnsiTheme="minorHAnsi" w:cs="Arial"/>
          <w:smallCaps/>
          <w:lang w:val="en"/>
        </w:rPr>
        <w:t>Contract</w:t>
      </w:r>
      <w:r w:rsidRPr="000D19AC">
        <w:rPr>
          <w:rFonts w:asciiTheme="minorHAnsi" w:hAnsiTheme="minorHAnsi" w:cs="Arial"/>
          <w:lang w:val="en"/>
        </w:rPr>
        <w:t xml:space="preserve"> or the waiver of any right resulting from the </w:t>
      </w:r>
      <w:r w:rsidRPr="000D19AC">
        <w:rPr>
          <w:rFonts w:asciiTheme="minorHAnsi" w:hAnsiTheme="minorHAnsi" w:cs="Arial"/>
          <w:smallCaps/>
          <w:lang w:val="en"/>
        </w:rPr>
        <w:t xml:space="preserve">Contract </w:t>
      </w:r>
      <w:r w:rsidRPr="000D19AC">
        <w:rPr>
          <w:rFonts w:asciiTheme="minorHAnsi" w:hAnsiTheme="minorHAnsi" w:cs="Arial"/>
          <w:lang w:val="en"/>
        </w:rPr>
        <w:t xml:space="preserve">must be covered by an amendment signed by a duly authorised representative of each </w:t>
      </w:r>
      <w:r w:rsidRPr="000D19AC">
        <w:rPr>
          <w:rFonts w:asciiTheme="minorHAnsi" w:hAnsiTheme="minorHAnsi" w:cs="Arial"/>
          <w:smallCaps/>
          <w:lang w:val="en"/>
        </w:rPr>
        <w:t>Party</w:t>
      </w:r>
      <w:r w:rsidRPr="000D19AC">
        <w:rPr>
          <w:rFonts w:asciiTheme="minorHAnsi" w:hAnsiTheme="minorHAnsi" w:cs="Arial"/>
          <w:lang w:val="en"/>
        </w:rPr>
        <w:t>.</w:t>
      </w:r>
    </w:p>
    <w:p w14:paraId="446E1174" w14:textId="77777777" w:rsidR="00644EB5" w:rsidRPr="00263FD0" w:rsidRDefault="00644EB5" w:rsidP="002F2D1F">
      <w:pPr>
        <w:pStyle w:val="v"/>
        <w:widowControl w:val="0"/>
        <w:spacing w:beforeLines="240" w:before="576"/>
        <w:ind w:left="556" w:firstLine="0"/>
        <w:rPr>
          <w:rFonts w:asciiTheme="minorHAnsi" w:hAnsiTheme="minorHAnsi"/>
          <w:b/>
          <w:caps/>
          <w:sz w:val="24"/>
          <w:lang w:val="en-GB"/>
        </w:rPr>
      </w:pPr>
      <w:r>
        <w:rPr>
          <w:rFonts w:asciiTheme="minorHAnsi" w:hAnsiTheme="minorHAnsi"/>
          <w:b/>
          <w:bCs/>
          <w:caps/>
          <w:sz w:val="24"/>
          <w:lang w:val="en"/>
        </w:rPr>
        <w:br w:type="page"/>
      </w:r>
    </w:p>
    <w:p w14:paraId="4DA07917" w14:textId="77777777" w:rsidR="001726C5" w:rsidRPr="000D19AC"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u w:val="single"/>
        </w:rPr>
      </w:pPr>
      <w:bookmarkStart w:id="10" w:name="_Toc88492590"/>
      <w:bookmarkStart w:id="11" w:name="_Toc392669631"/>
      <w:r w:rsidRPr="000D19AC">
        <w:rPr>
          <w:rFonts w:asciiTheme="minorHAnsi" w:hAnsiTheme="minorHAnsi"/>
          <w:b/>
          <w:bCs/>
          <w:caps/>
          <w:sz w:val="24"/>
          <w:u w:val="single"/>
          <w:lang w:val="en"/>
        </w:rPr>
        <w:lastRenderedPageBreak/>
        <w:t>General characteristics of the Contract</w:t>
      </w:r>
      <w:bookmarkEnd w:id="10"/>
    </w:p>
    <w:p w14:paraId="20523B0D" w14:textId="77777777" w:rsidR="000A6E96" w:rsidRPr="000D19AC" w:rsidRDefault="00204CC9" w:rsidP="005204FC">
      <w:pPr>
        <w:pStyle w:val="Titre2"/>
        <w:rPr>
          <w:rFonts w:asciiTheme="minorHAnsi" w:hAnsiTheme="minorHAnsi" w:cstheme="minorHAnsi"/>
          <w:i/>
          <w:sz w:val="22"/>
          <w:szCs w:val="22"/>
        </w:rPr>
      </w:pPr>
      <w:bookmarkStart w:id="12" w:name="_Toc88492591"/>
      <w:r w:rsidRPr="000D19AC">
        <w:rPr>
          <w:rFonts w:asciiTheme="minorHAnsi" w:hAnsiTheme="minorHAnsi" w:cstheme="minorHAnsi"/>
          <w:sz w:val="22"/>
          <w:szCs w:val="22"/>
          <w:lang w:val="en"/>
        </w:rPr>
        <w:t>Form of the Contract</w:t>
      </w:r>
      <w:bookmarkEnd w:id="11"/>
      <w:bookmarkEnd w:id="12"/>
      <w:r w:rsidRPr="000D19AC">
        <w:rPr>
          <w:rFonts w:asciiTheme="minorHAnsi" w:hAnsiTheme="minorHAnsi" w:cstheme="minorHAnsi"/>
          <w:sz w:val="22"/>
          <w:szCs w:val="22"/>
          <w:lang w:val="en"/>
        </w:rPr>
        <w:t xml:space="preserve"> </w:t>
      </w:r>
    </w:p>
    <w:p w14:paraId="67B8FC57" w14:textId="13B66DBE" w:rsidR="009A1DF9" w:rsidRPr="000D19AC" w:rsidRDefault="009A1DF9" w:rsidP="009A1DF9">
      <w:pPr>
        <w:pStyle w:val="u"/>
        <w:widowControl w:val="0"/>
        <w:spacing w:before="240"/>
        <w:ind w:left="567"/>
        <w:rPr>
          <w:rFonts w:asciiTheme="minorHAnsi" w:hAnsiTheme="minorHAnsi" w:cstheme="minorHAnsi"/>
          <w:szCs w:val="22"/>
          <w:lang w:val="en-GB"/>
        </w:rPr>
      </w:pPr>
      <w:bookmarkStart w:id="13" w:name="_Toc379270787"/>
      <w:r w:rsidRPr="000D19AC">
        <w:rPr>
          <w:rFonts w:asciiTheme="minorHAnsi" w:hAnsiTheme="minorHAnsi" w:cstheme="minorHAnsi"/>
          <w:szCs w:val="22"/>
          <w:lang w:val="en"/>
        </w:rPr>
        <w:t xml:space="preserve">The </w:t>
      </w:r>
      <w:r w:rsidRPr="000D19AC">
        <w:rPr>
          <w:rFonts w:asciiTheme="minorHAnsi" w:hAnsiTheme="minorHAnsi" w:cstheme="minorHAnsi"/>
          <w:smallCaps/>
          <w:szCs w:val="22"/>
          <w:lang w:val="en"/>
        </w:rPr>
        <w:t>Contract</w:t>
      </w:r>
      <w:r>
        <w:rPr>
          <w:rFonts w:asciiTheme="minorHAnsi" w:hAnsiTheme="minorHAnsi" w:cstheme="minorHAnsi"/>
          <w:szCs w:val="22"/>
          <w:lang w:val="en"/>
        </w:rPr>
        <w:t xml:space="preserve"> is a public contract for </w:t>
      </w:r>
      <w:r w:rsidRPr="000D19AC">
        <w:rPr>
          <w:rFonts w:asciiTheme="minorHAnsi" w:hAnsiTheme="minorHAnsi" w:cstheme="minorHAnsi"/>
          <w:szCs w:val="22"/>
          <w:lang w:val="en"/>
        </w:rPr>
        <w:t>services</w:t>
      </w:r>
      <w:r>
        <w:rPr>
          <w:rFonts w:asciiTheme="minorHAnsi" w:hAnsiTheme="minorHAnsi" w:cstheme="minorHAnsi"/>
          <w:szCs w:val="22"/>
          <w:lang w:val="en"/>
        </w:rPr>
        <w:t xml:space="preserve"> at fixed and total </w:t>
      </w:r>
      <w:r w:rsidR="00791E50">
        <w:rPr>
          <w:rFonts w:asciiTheme="minorHAnsi" w:hAnsiTheme="minorHAnsi" w:cstheme="minorHAnsi"/>
          <w:szCs w:val="22"/>
          <w:lang w:val="en"/>
        </w:rPr>
        <w:t>price</w:t>
      </w:r>
      <w:r>
        <w:rPr>
          <w:rFonts w:asciiTheme="minorHAnsi" w:hAnsiTheme="minorHAnsi" w:cstheme="minorHAnsi"/>
          <w:szCs w:val="22"/>
          <w:lang w:val="en"/>
        </w:rPr>
        <w:t>.</w:t>
      </w:r>
      <w:r w:rsidRPr="000D19AC">
        <w:rPr>
          <w:rFonts w:asciiTheme="minorHAnsi" w:hAnsiTheme="minorHAnsi" w:cstheme="minorHAnsi"/>
          <w:szCs w:val="22"/>
          <w:lang w:val="en"/>
        </w:rPr>
        <w:t xml:space="preserve"> </w:t>
      </w:r>
    </w:p>
    <w:p w14:paraId="69F763B2" w14:textId="71C8C55B" w:rsidR="000A6E96" w:rsidRPr="000D19AC" w:rsidRDefault="000A6E96" w:rsidP="00F72033">
      <w:pPr>
        <w:pStyle w:val="Titre2"/>
        <w:spacing w:before="120" w:after="60"/>
        <w:rPr>
          <w:rFonts w:asciiTheme="minorHAnsi" w:hAnsiTheme="minorHAnsi" w:cstheme="minorHAnsi"/>
          <w:sz w:val="22"/>
          <w:szCs w:val="22"/>
          <w:lang w:val="en-GB"/>
        </w:rPr>
      </w:pPr>
      <w:bookmarkStart w:id="14" w:name="_Toc392669632"/>
      <w:bookmarkStart w:id="15" w:name="_Toc88492592"/>
      <w:bookmarkEnd w:id="13"/>
      <w:r w:rsidRPr="000D19AC">
        <w:rPr>
          <w:rFonts w:asciiTheme="minorHAnsi" w:hAnsiTheme="minorHAnsi" w:cstheme="minorHAnsi"/>
          <w:sz w:val="22"/>
          <w:szCs w:val="22"/>
          <w:lang w:val="en"/>
        </w:rPr>
        <w:t xml:space="preserve">Term </w:t>
      </w:r>
      <w:bookmarkEnd w:id="14"/>
      <w:r w:rsidRPr="000D19AC">
        <w:rPr>
          <w:rFonts w:asciiTheme="minorHAnsi" w:hAnsiTheme="minorHAnsi" w:cstheme="minorHAnsi"/>
          <w:sz w:val="22"/>
          <w:szCs w:val="22"/>
          <w:lang w:val="en"/>
        </w:rPr>
        <w:t>of the Contract</w:t>
      </w:r>
      <w:bookmarkEnd w:id="15"/>
    </w:p>
    <w:p w14:paraId="52B8A451" w14:textId="14CD7AE9" w:rsidR="00413542" w:rsidRPr="000D19AC" w:rsidRDefault="00413542" w:rsidP="00413542">
      <w:pPr>
        <w:pStyle w:val="v"/>
        <w:widowControl w:val="0"/>
        <w:spacing w:before="120"/>
        <w:ind w:left="556" w:firstLine="0"/>
        <w:rPr>
          <w:rFonts w:asciiTheme="minorHAnsi" w:hAnsiTheme="minorHAnsi" w:cstheme="minorHAnsi"/>
          <w:szCs w:val="22"/>
          <w:lang w:val="en-GB"/>
        </w:rPr>
      </w:pPr>
      <w:r w:rsidRPr="000D19AC">
        <w:rPr>
          <w:rFonts w:asciiTheme="minorHAnsi" w:hAnsiTheme="minorHAnsi" w:cstheme="minorHAnsi"/>
          <w:szCs w:val="22"/>
          <w:lang w:val="en"/>
        </w:rPr>
        <w:t xml:space="preserve">The term of the </w:t>
      </w:r>
      <w:r w:rsidRPr="000D19AC">
        <w:rPr>
          <w:rFonts w:asciiTheme="minorHAnsi" w:hAnsiTheme="minorHAnsi" w:cstheme="minorHAnsi"/>
          <w:smallCaps/>
          <w:szCs w:val="22"/>
          <w:lang w:val="en"/>
        </w:rPr>
        <w:t xml:space="preserve">Contract </w:t>
      </w:r>
      <w:r w:rsidRPr="000D19AC">
        <w:rPr>
          <w:rFonts w:asciiTheme="minorHAnsi" w:hAnsiTheme="minorHAnsi" w:cstheme="minorHAnsi"/>
          <w:szCs w:val="22"/>
          <w:lang w:val="en"/>
        </w:rPr>
        <w:t xml:space="preserve">is </w:t>
      </w:r>
      <w:r w:rsidR="00A8209E">
        <w:rPr>
          <w:rFonts w:asciiTheme="minorHAnsi" w:hAnsiTheme="minorHAnsi" w:cstheme="minorHAnsi"/>
          <w:szCs w:val="22"/>
          <w:lang w:val="en"/>
        </w:rPr>
        <w:t>24</w:t>
      </w:r>
      <w:r w:rsidR="00A8209E" w:rsidRPr="000D19AC">
        <w:rPr>
          <w:rFonts w:asciiTheme="minorHAnsi" w:hAnsiTheme="minorHAnsi" w:cstheme="minorHAnsi"/>
          <w:szCs w:val="22"/>
          <w:lang w:val="en"/>
        </w:rPr>
        <w:t xml:space="preserve"> </w:t>
      </w:r>
      <w:r w:rsidRPr="000D19AC">
        <w:rPr>
          <w:rFonts w:asciiTheme="minorHAnsi" w:hAnsiTheme="minorHAnsi" w:cstheme="minorHAnsi"/>
          <w:szCs w:val="22"/>
          <w:lang w:val="en"/>
        </w:rPr>
        <w:t xml:space="preserve">months from its </w:t>
      </w:r>
      <w:r w:rsidR="00AE4353">
        <w:rPr>
          <w:rFonts w:asciiTheme="minorHAnsi" w:hAnsiTheme="minorHAnsi" w:cstheme="minorHAnsi"/>
          <w:szCs w:val="22"/>
          <w:lang w:val="en"/>
        </w:rPr>
        <w:t xml:space="preserve">notification date </w:t>
      </w:r>
      <w:r w:rsidRPr="000D19AC">
        <w:rPr>
          <w:rFonts w:asciiTheme="minorHAnsi" w:hAnsiTheme="minorHAnsi" w:cstheme="minorHAnsi"/>
          <w:szCs w:val="22"/>
          <w:lang w:val="en"/>
        </w:rPr>
        <w:t xml:space="preserve">to the </w:t>
      </w:r>
      <w:r w:rsidRPr="000D19AC">
        <w:rPr>
          <w:rFonts w:asciiTheme="minorHAnsi" w:hAnsiTheme="minorHAnsi" w:cstheme="minorHAnsi"/>
          <w:smallCaps/>
          <w:szCs w:val="22"/>
          <w:lang w:val="en"/>
        </w:rPr>
        <w:t>Contractor</w:t>
      </w:r>
      <w:r w:rsidRPr="000D19AC">
        <w:rPr>
          <w:rFonts w:asciiTheme="minorHAnsi" w:hAnsiTheme="minorHAnsi" w:cstheme="minorHAnsi"/>
          <w:szCs w:val="22"/>
          <w:lang w:val="en"/>
        </w:rPr>
        <w:t xml:space="preserve"> by </w:t>
      </w:r>
      <w:r w:rsidRPr="000D19AC">
        <w:rPr>
          <w:rFonts w:asciiTheme="minorHAnsi" w:hAnsiTheme="minorHAnsi" w:cstheme="minorHAnsi"/>
          <w:smallCaps/>
          <w:szCs w:val="22"/>
          <w:lang w:val="en"/>
        </w:rPr>
        <w:t>Expertise France</w:t>
      </w:r>
      <w:r w:rsidRPr="000D19AC">
        <w:rPr>
          <w:rFonts w:asciiTheme="minorHAnsi" w:hAnsiTheme="minorHAnsi" w:cstheme="minorHAnsi"/>
          <w:szCs w:val="22"/>
          <w:lang w:val="en"/>
        </w:rPr>
        <w:t>.</w:t>
      </w:r>
    </w:p>
    <w:p w14:paraId="10848C8C" w14:textId="13EFE279" w:rsidR="00413542" w:rsidRDefault="00413542" w:rsidP="001308E0">
      <w:pPr>
        <w:pStyle w:val="v"/>
        <w:widowControl w:val="0"/>
        <w:spacing w:before="120"/>
        <w:ind w:left="0" w:firstLine="0"/>
        <w:rPr>
          <w:rFonts w:asciiTheme="minorHAnsi" w:hAnsiTheme="minorHAnsi" w:cstheme="minorHAnsi"/>
          <w:szCs w:val="22"/>
          <w:lang w:val="en"/>
        </w:rPr>
      </w:pPr>
      <w:r w:rsidRPr="000D19AC">
        <w:rPr>
          <w:rFonts w:asciiTheme="minorHAnsi" w:hAnsiTheme="minorHAnsi" w:cstheme="minorHAnsi"/>
          <w:szCs w:val="22"/>
          <w:lang w:val="en"/>
        </w:rPr>
        <w:t xml:space="preserve">If all or some of the services/supplies remain outstanding by the specified period, the </w:t>
      </w:r>
      <w:r w:rsidRPr="000D19AC">
        <w:rPr>
          <w:rFonts w:asciiTheme="minorHAnsi" w:hAnsiTheme="minorHAnsi" w:cstheme="minorHAnsi"/>
          <w:smallCaps/>
          <w:szCs w:val="22"/>
          <w:lang w:val="en"/>
        </w:rPr>
        <w:t>Contractor</w:t>
      </w:r>
      <w:r w:rsidRPr="000D19AC">
        <w:rPr>
          <w:rFonts w:asciiTheme="minorHAnsi" w:hAnsiTheme="minorHAnsi" w:cstheme="minorHAnsi"/>
          <w:szCs w:val="22"/>
          <w:lang w:val="en"/>
        </w:rPr>
        <w:t xml:space="preserve"> must immediately take all necessary steps to complete delivery without being able to claim any remuneration in this regard.</w:t>
      </w:r>
    </w:p>
    <w:p w14:paraId="5C3020C4" w14:textId="360AFDA7" w:rsidR="001308E0" w:rsidRDefault="001308E0" w:rsidP="001308E0">
      <w:pPr>
        <w:pStyle w:val="v"/>
        <w:widowControl w:val="0"/>
        <w:spacing w:before="120" w:after="120"/>
        <w:ind w:left="556" w:firstLine="0"/>
        <w:rPr>
          <w:rFonts w:asciiTheme="minorHAnsi" w:hAnsiTheme="minorHAnsi" w:cstheme="minorHAnsi"/>
          <w:szCs w:val="22"/>
          <w:lang w:val="en"/>
        </w:rPr>
      </w:pPr>
      <w:r w:rsidRPr="000D19AC">
        <w:rPr>
          <w:rFonts w:asciiTheme="minorHAnsi" w:hAnsiTheme="minorHAnsi" w:cstheme="minorHAnsi"/>
          <w:szCs w:val="22"/>
          <w:lang w:val="en"/>
        </w:rPr>
        <w:t xml:space="preserve">The </w:t>
      </w:r>
      <w:r w:rsidRPr="000D19AC">
        <w:rPr>
          <w:rFonts w:asciiTheme="minorHAnsi" w:hAnsiTheme="minorHAnsi" w:cstheme="minorHAnsi"/>
          <w:smallCaps/>
          <w:szCs w:val="22"/>
          <w:lang w:val="en"/>
        </w:rPr>
        <w:t>Contract</w:t>
      </w:r>
      <w:r w:rsidRPr="000D19AC">
        <w:rPr>
          <w:rFonts w:asciiTheme="minorHAnsi" w:hAnsiTheme="minorHAnsi" w:cstheme="minorHAnsi"/>
          <w:szCs w:val="22"/>
          <w:lang w:val="en"/>
        </w:rPr>
        <w:t xml:space="preserve"> is entered into with an initial validity period of </w:t>
      </w:r>
      <w:r>
        <w:rPr>
          <w:rFonts w:asciiTheme="minorHAnsi" w:hAnsiTheme="minorHAnsi" w:cstheme="minorHAnsi"/>
          <w:szCs w:val="22"/>
          <w:lang w:val="en"/>
        </w:rPr>
        <w:t>24</w:t>
      </w:r>
      <w:r w:rsidRPr="000D19AC">
        <w:rPr>
          <w:rFonts w:asciiTheme="minorHAnsi" w:hAnsiTheme="minorHAnsi" w:cstheme="minorHAnsi"/>
          <w:szCs w:val="22"/>
          <w:lang w:val="en"/>
        </w:rPr>
        <w:t xml:space="preserve"> months from its award date. This initial validity period will be tacitly renewed for additional periods of validity, up to the maximum amount of </w:t>
      </w:r>
      <w:r>
        <w:rPr>
          <w:rFonts w:asciiTheme="minorHAnsi" w:hAnsiTheme="minorHAnsi" w:cstheme="minorHAnsi"/>
          <w:szCs w:val="22"/>
          <w:lang w:val="en"/>
        </w:rPr>
        <w:t>30</w:t>
      </w:r>
      <w:r w:rsidRPr="000D19AC">
        <w:rPr>
          <w:rFonts w:asciiTheme="minorHAnsi" w:hAnsiTheme="minorHAnsi" w:cstheme="minorHAnsi"/>
          <w:szCs w:val="22"/>
          <w:lang w:val="en"/>
        </w:rPr>
        <w:t xml:space="preserve"> months from the </w:t>
      </w:r>
      <w:r>
        <w:rPr>
          <w:rFonts w:asciiTheme="minorHAnsi" w:hAnsiTheme="minorHAnsi" w:cstheme="minorHAnsi"/>
          <w:szCs w:val="22"/>
          <w:lang w:val="en"/>
        </w:rPr>
        <w:t>notification</w:t>
      </w:r>
      <w:r w:rsidRPr="000D19AC">
        <w:rPr>
          <w:rFonts w:asciiTheme="minorHAnsi" w:hAnsiTheme="minorHAnsi" w:cstheme="minorHAnsi"/>
          <w:szCs w:val="22"/>
          <w:lang w:val="en"/>
        </w:rPr>
        <w:t xml:space="preserve"> date. </w:t>
      </w:r>
    </w:p>
    <w:tbl>
      <w:tblPr>
        <w:tblStyle w:val="Grilledutableau"/>
        <w:tblW w:w="0" w:type="auto"/>
        <w:tblInd w:w="556" w:type="dxa"/>
        <w:tblLook w:val="04A0" w:firstRow="1" w:lastRow="0" w:firstColumn="1" w:lastColumn="0" w:noHBand="0" w:noVBand="1"/>
      </w:tblPr>
      <w:tblGrid>
        <w:gridCol w:w="4593"/>
        <w:gridCol w:w="4587"/>
      </w:tblGrid>
      <w:tr w:rsidR="001308E0" w:rsidRPr="000D19AC" w14:paraId="391D6B81" w14:textId="77777777" w:rsidTr="003F1BB5">
        <w:tc>
          <w:tcPr>
            <w:tcW w:w="4593" w:type="dxa"/>
            <w:vAlign w:val="center"/>
          </w:tcPr>
          <w:p w14:paraId="4A32E509" w14:textId="77777777" w:rsidR="001308E0" w:rsidRPr="000D19AC" w:rsidRDefault="001308E0" w:rsidP="003F1BB5">
            <w:pPr>
              <w:pStyle w:val="v"/>
              <w:widowControl w:val="0"/>
              <w:spacing w:before="60" w:after="60"/>
              <w:ind w:left="0" w:firstLine="0"/>
              <w:jc w:val="left"/>
              <w:rPr>
                <w:rFonts w:asciiTheme="minorHAnsi" w:hAnsiTheme="minorHAnsi" w:cstheme="minorHAnsi"/>
                <w:b/>
                <w:szCs w:val="22"/>
              </w:rPr>
            </w:pPr>
            <w:r w:rsidRPr="000D19AC">
              <w:rPr>
                <w:rFonts w:asciiTheme="minorHAnsi" w:hAnsiTheme="minorHAnsi" w:cstheme="minorHAnsi"/>
                <w:b/>
                <w:bCs/>
                <w:szCs w:val="22"/>
                <w:lang w:val="en"/>
              </w:rPr>
              <w:t>Validity periods</w:t>
            </w:r>
          </w:p>
        </w:tc>
        <w:tc>
          <w:tcPr>
            <w:tcW w:w="4587" w:type="dxa"/>
            <w:vAlign w:val="center"/>
          </w:tcPr>
          <w:p w14:paraId="1D8958B9" w14:textId="77777777" w:rsidR="001308E0" w:rsidRPr="000D19AC" w:rsidRDefault="001308E0" w:rsidP="003F1BB5">
            <w:pPr>
              <w:pStyle w:val="v"/>
              <w:widowControl w:val="0"/>
              <w:spacing w:before="60" w:after="60"/>
              <w:ind w:left="0" w:firstLine="0"/>
              <w:jc w:val="center"/>
              <w:rPr>
                <w:rFonts w:asciiTheme="minorHAnsi" w:hAnsiTheme="minorHAnsi" w:cstheme="minorHAnsi"/>
                <w:b/>
                <w:szCs w:val="22"/>
              </w:rPr>
            </w:pPr>
            <w:r w:rsidRPr="000D19AC">
              <w:rPr>
                <w:rFonts w:asciiTheme="minorHAnsi" w:hAnsiTheme="minorHAnsi" w:cstheme="minorHAnsi"/>
                <w:b/>
                <w:bCs/>
                <w:szCs w:val="22"/>
                <w:lang w:val="en"/>
              </w:rPr>
              <w:t>Duration of validity periods</w:t>
            </w:r>
          </w:p>
        </w:tc>
      </w:tr>
      <w:tr w:rsidR="001308E0" w:rsidRPr="000D19AC" w14:paraId="46C66D78" w14:textId="77777777" w:rsidTr="003F1BB5">
        <w:tc>
          <w:tcPr>
            <w:tcW w:w="4593" w:type="dxa"/>
            <w:vAlign w:val="center"/>
          </w:tcPr>
          <w:p w14:paraId="38B1F37A" w14:textId="77777777" w:rsidR="001308E0" w:rsidRPr="000D19AC" w:rsidRDefault="001308E0" w:rsidP="003F1BB5">
            <w:pPr>
              <w:pStyle w:val="v"/>
              <w:widowControl w:val="0"/>
              <w:spacing w:before="60" w:after="60"/>
              <w:ind w:left="0" w:firstLine="0"/>
              <w:jc w:val="left"/>
              <w:rPr>
                <w:rFonts w:asciiTheme="minorHAnsi" w:hAnsiTheme="minorHAnsi" w:cstheme="minorHAnsi"/>
                <w:szCs w:val="22"/>
              </w:rPr>
            </w:pPr>
            <w:r w:rsidRPr="000D19AC">
              <w:rPr>
                <w:rFonts w:asciiTheme="minorHAnsi" w:hAnsiTheme="minorHAnsi" w:cstheme="minorHAnsi"/>
                <w:szCs w:val="22"/>
                <w:lang w:val="en"/>
              </w:rPr>
              <w:t>First period</w:t>
            </w:r>
          </w:p>
        </w:tc>
        <w:tc>
          <w:tcPr>
            <w:tcW w:w="4587" w:type="dxa"/>
            <w:vAlign w:val="center"/>
          </w:tcPr>
          <w:p w14:paraId="1DD67154" w14:textId="77777777" w:rsidR="001308E0" w:rsidRPr="000D19AC" w:rsidRDefault="001308E0" w:rsidP="003F1BB5">
            <w:pPr>
              <w:pStyle w:val="v"/>
              <w:widowControl w:val="0"/>
              <w:spacing w:before="60" w:after="60"/>
              <w:ind w:left="0" w:firstLine="0"/>
              <w:jc w:val="center"/>
              <w:rPr>
                <w:rFonts w:asciiTheme="minorHAnsi" w:hAnsiTheme="minorHAnsi" w:cstheme="minorHAnsi"/>
                <w:szCs w:val="22"/>
              </w:rPr>
            </w:pPr>
            <w:r>
              <w:rPr>
                <w:rFonts w:asciiTheme="minorHAnsi" w:hAnsiTheme="minorHAnsi" w:cstheme="minorHAnsi"/>
                <w:szCs w:val="22"/>
                <w:lang w:val="en"/>
              </w:rPr>
              <w:t>24</w:t>
            </w:r>
            <w:r w:rsidRPr="000D19AC">
              <w:rPr>
                <w:rFonts w:asciiTheme="minorHAnsi" w:hAnsiTheme="minorHAnsi" w:cstheme="minorHAnsi"/>
                <w:szCs w:val="22"/>
                <w:lang w:val="en"/>
              </w:rPr>
              <w:t xml:space="preserve"> months</w:t>
            </w:r>
          </w:p>
        </w:tc>
      </w:tr>
      <w:tr w:rsidR="001308E0" w:rsidRPr="000D19AC" w14:paraId="24CB5B65" w14:textId="77777777" w:rsidTr="003F1BB5">
        <w:tc>
          <w:tcPr>
            <w:tcW w:w="4593" w:type="dxa"/>
            <w:vAlign w:val="center"/>
          </w:tcPr>
          <w:p w14:paraId="45627926" w14:textId="77777777" w:rsidR="001308E0" w:rsidRPr="000D19AC" w:rsidRDefault="001308E0" w:rsidP="003F1BB5">
            <w:pPr>
              <w:pStyle w:val="v"/>
              <w:widowControl w:val="0"/>
              <w:spacing w:before="60" w:after="60"/>
              <w:ind w:left="0" w:firstLine="0"/>
              <w:jc w:val="left"/>
              <w:rPr>
                <w:rFonts w:asciiTheme="minorHAnsi" w:hAnsiTheme="minorHAnsi" w:cstheme="minorHAnsi"/>
                <w:szCs w:val="22"/>
              </w:rPr>
            </w:pPr>
            <w:r w:rsidRPr="000D19AC">
              <w:rPr>
                <w:rFonts w:asciiTheme="minorHAnsi" w:hAnsiTheme="minorHAnsi" w:cstheme="minorHAnsi"/>
                <w:szCs w:val="22"/>
                <w:lang w:val="en"/>
              </w:rPr>
              <w:t>Second period</w:t>
            </w:r>
          </w:p>
        </w:tc>
        <w:tc>
          <w:tcPr>
            <w:tcW w:w="4587" w:type="dxa"/>
            <w:vAlign w:val="center"/>
          </w:tcPr>
          <w:p w14:paraId="6DCE7780" w14:textId="57592104" w:rsidR="001308E0" w:rsidRPr="000D19AC" w:rsidRDefault="001308E0" w:rsidP="003F1BB5">
            <w:pPr>
              <w:pStyle w:val="v"/>
              <w:widowControl w:val="0"/>
              <w:spacing w:before="60" w:after="60"/>
              <w:ind w:left="0" w:firstLine="0"/>
              <w:jc w:val="center"/>
              <w:rPr>
                <w:rFonts w:asciiTheme="minorHAnsi" w:hAnsiTheme="minorHAnsi" w:cstheme="minorHAnsi"/>
                <w:szCs w:val="22"/>
              </w:rPr>
            </w:pPr>
            <w:r>
              <w:rPr>
                <w:rFonts w:asciiTheme="minorHAnsi" w:hAnsiTheme="minorHAnsi" w:cstheme="minorHAnsi"/>
                <w:szCs w:val="22"/>
                <w:lang w:val="en"/>
              </w:rPr>
              <w:t>3</w:t>
            </w:r>
            <w:r w:rsidRPr="000D19AC">
              <w:rPr>
                <w:rFonts w:asciiTheme="minorHAnsi" w:hAnsiTheme="minorHAnsi" w:cstheme="minorHAnsi"/>
                <w:szCs w:val="22"/>
                <w:lang w:val="en"/>
              </w:rPr>
              <w:t xml:space="preserve"> months</w:t>
            </w:r>
          </w:p>
        </w:tc>
      </w:tr>
      <w:tr w:rsidR="001308E0" w:rsidRPr="000D19AC" w14:paraId="12271564" w14:textId="77777777" w:rsidTr="003F1BB5">
        <w:tc>
          <w:tcPr>
            <w:tcW w:w="4593" w:type="dxa"/>
            <w:vAlign w:val="center"/>
          </w:tcPr>
          <w:p w14:paraId="287DE8C4" w14:textId="77777777" w:rsidR="001308E0" w:rsidRPr="000D19AC" w:rsidRDefault="001308E0" w:rsidP="003F1BB5">
            <w:pPr>
              <w:pStyle w:val="v"/>
              <w:widowControl w:val="0"/>
              <w:spacing w:before="60" w:after="60"/>
              <w:ind w:left="0" w:firstLine="0"/>
              <w:jc w:val="left"/>
              <w:rPr>
                <w:rFonts w:asciiTheme="minorHAnsi" w:hAnsiTheme="minorHAnsi" w:cstheme="minorHAnsi"/>
                <w:szCs w:val="22"/>
              </w:rPr>
            </w:pPr>
            <w:r w:rsidRPr="000D19AC">
              <w:rPr>
                <w:rFonts w:asciiTheme="minorHAnsi" w:hAnsiTheme="minorHAnsi" w:cstheme="minorHAnsi"/>
                <w:szCs w:val="22"/>
                <w:lang w:val="en"/>
              </w:rPr>
              <w:t>Third and last period</w:t>
            </w:r>
          </w:p>
        </w:tc>
        <w:tc>
          <w:tcPr>
            <w:tcW w:w="4587" w:type="dxa"/>
            <w:vAlign w:val="center"/>
          </w:tcPr>
          <w:p w14:paraId="01576E17" w14:textId="299BE433" w:rsidR="001308E0" w:rsidRPr="000D19AC" w:rsidRDefault="001308E0" w:rsidP="003F1BB5">
            <w:pPr>
              <w:pStyle w:val="v"/>
              <w:widowControl w:val="0"/>
              <w:spacing w:before="60" w:after="60"/>
              <w:ind w:left="0" w:firstLine="0"/>
              <w:jc w:val="center"/>
              <w:rPr>
                <w:rFonts w:asciiTheme="minorHAnsi" w:hAnsiTheme="minorHAnsi" w:cstheme="minorHAnsi"/>
                <w:szCs w:val="22"/>
              </w:rPr>
            </w:pPr>
            <w:r>
              <w:rPr>
                <w:rFonts w:asciiTheme="minorHAnsi" w:hAnsiTheme="minorHAnsi" w:cstheme="minorHAnsi"/>
                <w:szCs w:val="22"/>
                <w:lang w:val="en"/>
              </w:rPr>
              <w:t xml:space="preserve">3 </w:t>
            </w:r>
            <w:r w:rsidRPr="000D19AC">
              <w:rPr>
                <w:rFonts w:asciiTheme="minorHAnsi" w:hAnsiTheme="minorHAnsi" w:cstheme="minorHAnsi"/>
                <w:szCs w:val="22"/>
                <w:lang w:val="en"/>
              </w:rPr>
              <w:t>months</w:t>
            </w:r>
          </w:p>
        </w:tc>
      </w:tr>
    </w:tbl>
    <w:p w14:paraId="1BF968B7" w14:textId="655150D5" w:rsidR="001308E0" w:rsidRPr="001308E0" w:rsidRDefault="001308E0" w:rsidP="001308E0">
      <w:pPr>
        <w:pStyle w:val="v"/>
        <w:widowControl w:val="0"/>
        <w:spacing w:before="120"/>
        <w:ind w:left="556" w:firstLine="0"/>
        <w:rPr>
          <w:rFonts w:asciiTheme="minorHAnsi" w:hAnsiTheme="minorHAnsi" w:cstheme="minorHAnsi"/>
          <w:szCs w:val="22"/>
          <w:lang w:val="en"/>
        </w:rPr>
      </w:pPr>
      <w:r w:rsidRPr="000D19AC">
        <w:rPr>
          <w:rFonts w:asciiTheme="minorHAnsi" w:hAnsiTheme="minorHAnsi" w:cstheme="minorHAnsi"/>
          <w:szCs w:val="22"/>
          <w:lang w:val="en"/>
        </w:rPr>
        <w:t xml:space="preserve">However, </w:t>
      </w:r>
      <w:r w:rsidRPr="001308E0">
        <w:rPr>
          <w:rFonts w:asciiTheme="minorHAnsi" w:hAnsiTheme="minorHAnsi" w:cstheme="minorHAnsi"/>
          <w:szCs w:val="22"/>
          <w:lang w:val="en"/>
        </w:rPr>
        <w:t>Expertise France</w:t>
      </w:r>
      <w:r w:rsidRPr="000D19AC">
        <w:rPr>
          <w:rFonts w:asciiTheme="minorHAnsi" w:hAnsiTheme="minorHAnsi" w:cstheme="minorHAnsi"/>
          <w:szCs w:val="22"/>
          <w:lang w:val="en"/>
        </w:rPr>
        <w:t xml:space="preserve"> reserves the right not to renew any given validity period. In the event of non-renewal, </w:t>
      </w:r>
      <w:r w:rsidRPr="001308E0">
        <w:rPr>
          <w:rFonts w:asciiTheme="minorHAnsi" w:hAnsiTheme="minorHAnsi" w:cstheme="minorHAnsi"/>
          <w:szCs w:val="22"/>
          <w:lang w:val="en"/>
        </w:rPr>
        <w:t>Expertise France</w:t>
      </w:r>
      <w:r w:rsidRPr="000D19AC">
        <w:rPr>
          <w:rFonts w:asciiTheme="minorHAnsi" w:hAnsiTheme="minorHAnsi" w:cstheme="minorHAnsi"/>
          <w:szCs w:val="22"/>
          <w:lang w:val="en"/>
        </w:rPr>
        <w:t xml:space="preserve"> will notify its decision at least 2 months prior to the end of the current validity period, by way of registered letter with acknowledgement of receipt. Non-renewal of any given validity period of the </w:t>
      </w:r>
      <w:r w:rsidRPr="001308E0">
        <w:rPr>
          <w:rFonts w:asciiTheme="minorHAnsi" w:hAnsiTheme="minorHAnsi" w:cstheme="minorHAnsi"/>
          <w:szCs w:val="22"/>
          <w:lang w:val="en"/>
        </w:rPr>
        <w:t>Contract</w:t>
      </w:r>
      <w:r w:rsidRPr="000D19AC">
        <w:rPr>
          <w:rFonts w:asciiTheme="minorHAnsi" w:hAnsiTheme="minorHAnsi" w:cstheme="minorHAnsi"/>
          <w:szCs w:val="22"/>
          <w:lang w:val="en"/>
        </w:rPr>
        <w:t xml:space="preserve"> does not establish entitlement to any indemnity for the </w:t>
      </w:r>
      <w:r w:rsidRPr="001308E0">
        <w:rPr>
          <w:rFonts w:asciiTheme="minorHAnsi" w:hAnsiTheme="minorHAnsi" w:cstheme="minorHAnsi"/>
          <w:szCs w:val="22"/>
          <w:lang w:val="en"/>
        </w:rPr>
        <w:t>Contractor</w:t>
      </w:r>
      <w:r w:rsidRPr="000D19AC">
        <w:rPr>
          <w:rFonts w:asciiTheme="minorHAnsi" w:hAnsiTheme="minorHAnsi" w:cstheme="minorHAnsi"/>
          <w:szCs w:val="22"/>
          <w:lang w:val="en"/>
        </w:rPr>
        <w:t>.</w:t>
      </w:r>
    </w:p>
    <w:p w14:paraId="591A2CA8" w14:textId="77777777" w:rsidR="001308E0" w:rsidRPr="000D19AC" w:rsidRDefault="001308E0" w:rsidP="001308E0">
      <w:pPr>
        <w:pStyle w:val="v"/>
        <w:widowControl w:val="0"/>
        <w:spacing w:before="120"/>
        <w:ind w:left="0" w:firstLine="0"/>
        <w:rPr>
          <w:rFonts w:asciiTheme="minorHAnsi" w:hAnsiTheme="minorHAnsi" w:cstheme="minorHAnsi"/>
          <w:szCs w:val="22"/>
          <w:lang w:val="en-GB"/>
        </w:rPr>
      </w:pPr>
    </w:p>
    <w:p w14:paraId="313A6F2F" w14:textId="2EE632DD" w:rsidR="001E12A9" w:rsidRPr="00F41A62" w:rsidRDefault="001E12A9" w:rsidP="001E12A9">
      <w:pPr>
        <w:pStyle w:val="Titre2"/>
        <w:spacing w:before="120" w:after="60"/>
        <w:rPr>
          <w:rFonts w:asciiTheme="minorHAnsi" w:hAnsiTheme="minorHAnsi" w:cstheme="minorHAnsi"/>
          <w:sz w:val="22"/>
          <w:szCs w:val="22"/>
          <w:lang w:val="en-GB"/>
        </w:rPr>
      </w:pPr>
      <w:bookmarkStart w:id="16" w:name="_Toc88492593"/>
      <w:r w:rsidRPr="00F41A62">
        <w:rPr>
          <w:rFonts w:asciiTheme="minorHAnsi" w:hAnsiTheme="minorHAnsi" w:cstheme="minorHAnsi"/>
          <w:sz w:val="22"/>
          <w:szCs w:val="22"/>
          <w:lang w:val="en"/>
        </w:rPr>
        <w:t>Commencement and deadline of service provision</w:t>
      </w:r>
      <w:bookmarkEnd w:id="16"/>
    </w:p>
    <w:p w14:paraId="29C83A50" w14:textId="456222F1" w:rsidR="001E12A9" w:rsidRDefault="606B77A2" w:rsidP="48A56E2B">
      <w:pPr>
        <w:pStyle w:val="v"/>
        <w:widowControl w:val="0"/>
        <w:spacing w:before="120"/>
        <w:ind w:left="556" w:firstLine="0"/>
        <w:rPr>
          <w:rFonts w:asciiTheme="minorHAnsi" w:hAnsiTheme="minorHAnsi" w:cstheme="minorBidi"/>
          <w:lang w:val="en"/>
        </w:rPr>
      </w:pPr>
      <w:r w:rsidRPr="48A56E2B">
        <w:rPr>
          <w:rFonts w:asciiTheme="minorHAnsi" w:hAnsiTheme="minorHAnsi" w:cstheme="minorBidi"/>
          <w:lang w:val="en"/>
        </w:rPr>
        <w:t xml:space="preserve">The service provision deadline of the </w:t>
      </w:r>
      <w:r w:rsidRPr="48A56E2B">
        <w:rPr>
          <w:rFonts w:asciiTheme="minorHAnsi" w:hAnsiTheme="minorHAnsi" w:cstheme="minorBidi"/>
          <w:smallCaps/>
          <w:lang w:val="en"/>
        </w:rPr>
        <w:t>Contract</w:t>
      </w:r>
      <w:r w:rsidRPr="48A56E2B">
        <w:rPr>
          <w:rFonts w:asciiTheme="minorHAnsi" w:hAnsiTheme="minorHAnsi" w:cstheme="minorBidi"/>
          <w:lang w:val="en"/>
        </w:rPr>
        <w:t xml:space="preserve"> is </w:t>
      </w:r>
      <w:r w:rsidR="001308E0" w:rsidRPr="48A56E2B">
        <w:rPr>
          <w:rFonts w:asciiTheme="minorHAnsi" w:hAnsiTheme="minorHAnsi" w:cstheme="minorBidi"/>
          <w:lang w:val="en"/>
        </w:rPr>
        <w:t>1</w:t>
      </w:r>
      <w:r w:rsidR="001308E0">
        <w:rPr>
          <w:rFonts w:asciiTheme="minorHAnsi" w:hAnsiTheme="minorHAnsi" w:cstheme="minorBidi"/>
          <w:lang w:val="en"/>
        </w:rPr>
        <w:t>9</w:t>
      </w:r>
      <w:r w:rsidR="001308E0" w:rsidRPr="48A56E2B">
        <w:rPr>
          <w:rFonts w:asciiTheme="minorHAnsi" w:hAnsiTheme="minorHAnsi" w:cstheme="minorBidi"/>
          <w:lang w:val="en"/>
        </w:rPr>
        <w:t xml:space="preserve"> </w:t>
      </w:r>
      <w:r w:rsidR="00B63CEA">
        <w:rPr>
          <w:rFonts w:asciiTheme="minorHAnsi" w:hAnsiTheme="minorHAnsi" w:cstheme="minorBidi"/>
          <w:lang w:val="en"/>
        </w:rPr>
        <w:t>months</w:t>
      </w:r>
      <w:r w:rsidR="00B63CEA" w:rsidRPr="48A56E2B">
        <w:rPr>
          <w:rFonts w:asciiTheme="minorHAnsi" w:hAnsiTheme="minorHAnsi" w:cstheme="minorBidi"/>
          <w:lang w:val="en"/>
        </w:rPr>
        <w:t xml:space="preserve"> </w:t>
      </w:r>
      <w:r w:rsidRPr="48A56E2B">
        <w:rPr>
          <w:rFonts w:asciiTheme="minorHAnsi" w:hAnsiTheme="minorHAnsi" w:cstheme="minorBidi"/>
          <w:lang w:val="en"/>
        </w:rPr>
        <w:t xml:space="preserve">from the </w:t>
      </w:r>
      <w:r w:rsidR="001D3953">
        <w:rPr>
          <w:rFonts w:asciiTheme="minorHAnsi" w:hAnsiTheme="minorHAnsi" w:cstheme="minorBidi"/>
          <w:lang w:val="en"/>
        </w:rPr>
        <w:t>notification</w:t>
      </w:r>
      <w:r w:rsidR="001D3953" w:rsidRPr="48A56E2B">
        <w:rPr>
          <w:rFonts w:asciiTheme="minorHAnsi" w:hAnsiTheme="minorHAnsi" w:cstheme="minorBidi"/>
          <w:lang w:val="en"/>
        </w:rPr>
        <w:t xml:space="preserve"> </w:t>
      </w:r>
      <w:r w:rsidRPr="48A56E2B">
        <w:rPr>
          <w:rFonts w:asciiTheme="minorHAnsi" w:hAnsiTheme="minorHAnsi" w:cstheme="minorBidi"/>
          <w:lang w:val="en"/>
        </w:rPr>
        <w:t xml:space="preserve">date of this </w:t>
      </w:r>
      <w:r w:rsidRPr="48A56E2B">
        <w:rPr>
          <w:rFonts w:asciiTheme="minorHAnsi" w:hAnsiTheme="minorHAnsi" w:cstheme="minorBidi"/>
          <w:smallCaps/>
          <w:lang w:val="en"/>
        </w:rPr>
        <w:t>Contract</w:t>
      </w:r>
      <w:r w:rsidR="00AA0295">
        <w:rPr>
          <w:rFonts w:asciiTheme="minorHAnsi" w:hAnsiTheme="minorHAnsi" w:cstheme="minorBidi"/>
          <w:lang w:val="en"/>
        </w:rPr>
        <w:t>.</w:t>
      </w:r>
    </w:p>
    <w:p w14:paraId="0171D98C" w14:textId="57AD853D" w:rsidR="00E326F3" w:rsidRDefault="00E326F3" w:rsidP="00E326F3">
      <w:pPr>
        <w:pStyle w:val="v"/>
        <w:widowControl w:val="0"/>
        <w:spacing w:before="120"/>
        <w:ind w:left="556" w:firstLine="0"/>
        <w:rPr>
          <w:rFonts w:asciiTheme="minorHAnsi" w:hAnsiTheme="minorHAnsi" w:cstheme="minorHAnsi"/>
          <w:szCs w:val="22"/>
          <w:lang w:val="en"/>
        </w:rPr>
      </w:pPr>
      <w:r w:rsidRPr="00F41A62">
        <w:rPr>
          <w:rFonts w:asciiTheme="minorHAnsi" w:hAnsiTheme="minorHAnsi" w:cstheme="minorHAnsi"/>
          <w:szCs w:val="22"/>
          <w:lang w:val="en"/>
        </w:rPr>
        <w:t xml:space="preserve">If all or some of the services remain outstanding within the specified deadline, the </w:t>
      </w:r>
      <w:r w:rsidR="00F41A62">
        <w:rPr>
          <w:rFonts w:asciiTheme="minorHAnsi" w:hAnsiTheme="minorHAnsi" w:cstheme="minorHAnsi"/>
          <w:smallCaps/>
          <w:lang w:val="en"/>
        </w:rPr>
        <w:t>Contractor</w:t>
      </w:r>
      <w:r w:rsidRPr="00F41A62">
        <w:rPr>
          <w:rFonts w:asciiTheme="minorHAnsi" w:hAnsiTheme="minorHAnsi" w:cstheme="minorHAnsi"/>
          <w:szCs w:val="22"/>
          <w:lang w:val="en"/>
        </w:rPr>
        <w:t xml:space="preserve"> must immediately take all necessary steps to complete delivery without being able to claim any remuneration in this regard.</w:t>
      </w:r>
    </w:p>
    <w:p w14:paraId="7CB9B59E" w14:textId="24B7B9C5" w:rsidR="003A4792" w:rsidRPr="00F41A62" w:rsidRDefault="003A4792" w:rsidP="00F41A62">
      <w:pPr>
        <w:pStyle w:val="v"/>
        <w:widowControl w:val="0"/>
        <w:numPr>
          <w:ilvl w:val="0"/>
          <w:numId w:val="9"/>
        </w:numPr>
        <w:tabs>
          <w:tab w:val="left" w:pos="1276"/>
        </w:tabs>
        <w:spacing w:before="600" w:after="240"/>
        <w:ind w:left="357" w:hanging="357"/>
        <w:jc w:val="left"/>
        <w:outlineLvl w:val="0"/>
        <w:rPr>
          <w:rFonts w:asciiTheme="minorHAnsi" w:hAnsiTheme="minorHAnsi"/>
          <w:b/>
          <w:caps/>
          <w:sz w:val="24"/>
          <w:u w:val="single"/>
        </w:rPr>
      </w:pPr>
      <w:bookmarkStart w:id="17" w:name="_Toc88492596"/>
      <w:r w:rsidRPr="00F41A62">
        <w:rPr>
          <w:rFonts w:asciiTheme="minorHAnsi" w:hAnsiTheme="minorHAnsi"/>
          <w:b/>
          <w:bCs/>
          <w:caps/>
          <w:sz w:val="24"/>
          <w:u w:val="single"/>
          <w:lang w:val="en"/>
        </w:rPr>
        <w:t>Financial provisions</w:t>
      </w:r>
      <w:bookmarkEnd w:id="17"/>
    </w:p>
    <w:p w14:paraId="7B795BDE" w14:textId="77777777" w:rsidR="00E849ED" w:rsidRPr="00F41A62" w:rsidRDefault="00E849ED" w:rsidP="0041382E">
      <w:pPr>
        <w:pStyle w:val="Titre2"/>
        <w:spacing w:before="120" w:after="60"/>
        <w:rPr>
          <w:rFonts w:asciiTheme="minorHAnsi" w:hAnsiTheme="minorHAnsi" w:cstheme="minorHAnsi"/>
          <w:sz w:val="22"/>
          <w:szCs w:val="22"/>
        </w:rPr>
      </w:pPr>
      <w:bookmarkStart w:id="18" w:name="_Toc524095228"/>
      <w:bookmarkStart w:id="19" w:name="_Toc392669634"/>
      <w:bookmarkStart w:id="20" w:name="_Toc88492597"/>
      <w:r w:rsidRPr="00F41A62">
        <w:rPr>
          <w:rFonts w:asciiTheme="minorHAnsi" w:hAnsiTheme="minorHAnsi" w:cstheme="minorHAnsi"/>
          <w:sz w:val="22"/>
          <w:szCs w:val="22"/>
          <w:lang w:val="en"/>
        </w:rPr>
        <w:t>Amount of the Contract</w:t>
      </w:r>
      <w:bookmarkEnd w:id="18"/>
      <w:bookmarkEnd w:id="19"/>
      <w:bookmarkEnd w:id="20"/>
    </w:p>
    <w:p w14:paraId="6C30007F" w14:textId="3802E53B" w:rsidR="00097E75" w:rsidRPr="00F41A62" w:rsidRDefault="00097E75" w:rsidP="00097E75">
      <w:pPr>
        <w:pStyle w:val="u"/>
        <w:widowControl w:val="0"/>
        <w:numPr>
          <w:ilvl w:val="12"/>
          <w:numId w:val="0"/>
        </w:numPr>
        <w:spacing w:before="240" w:after="120"/>
        <w:ind w:left="561"/>
        <w:jc w:val="left"/>
        <w:rPr>
          <w:rFonts w:asciiTheme="minorHAnsi" w:hAnsiTheme="minorHAnsi" w:cstheme="minorHAnsi"/>
          <w:szCs w:val="22"/>
          <w:lang w:val="en-GB"/>
        </w:rPr>
      </w:pPr>
      <w:r w:rsidRPr="00F41A62">
        <w:rPr>
          <w:rFonts w:asciiTheme="minorHAnsi" w:hAnsiTheme="minorHAnsi" w:cstheme="minorHAnsi"/>
          <w:szCs w:val="22"/>
          <w:lang w:val="en"/>
        </w:rPr>
        <w:t xml:space="preserve">The amount of the </w:t>
      </w:r>
      <w:r w:rsidRPr="00F41A62">
        <w:rPr>
          <w:rFonts w:asciiTheme="minorHAnsi" w:hAnsiTheme="minorHAnsi" w:cstheme="minorHAnsi"/>
          <w:smallCaps/>
          <w:szCs w:val="22"/>
          <w:lang w:val="en"/>
        </w:rPr>
        <w:t xml:space="preserve">Contract </w:t>
      </w:r>
      <w:r>
        <w:rPr>
          <w:rFonts w:asciiTheme="minorHAnsi" w:hAnsiTheme="minorHAnsi" w:cstheme="minorHAnsi"/>
          <w:szCs w:val="22"/>
          <w:lang w:val="en"/>
        </w:rPr>
        <w:t xml:space="preserve">is:  </w:t>
      </w:r>
      <w:r w:rsidRPr="00F41A62">
        <w:rPr>
          <w:rFonts w:asciiTheme="minorHAnsi" w:hAnsiTheme="minorHAnsi" w:cstheme="minorHAnsi"/>
          <w:szCs w:val="22"/>
          <w:highlight w:val="yellow"/>
          <w:lang w:val="en"/>
        </w:rPr>
        <w:t>State amount in € exc. VAT.</w:t>
      </w:r>
    </w:p>
    <w:p w14:paraId="08900220" w14:textId="44BEA4ED" w:rsidR="00097E75" w:rsidRDefault="00097E75" w:rsidP="001308E0">
      <w:pPr>
        <w:pStyle w:val="u"/>
        <w:widowControl w:val="0"/>
        <w:numPr>
          <w:ilvl w:val="12"/>
          <w:numId w:val="0"/>
        </w:numPr>
        <w:spacing w:before="240" w:after="120"/>
        <w:ind w:left="561"/>
        <w:rPr>
          <w:rFonts w:asciiTheme="minorHAnsi" w:hAnsiTheme="minorHAnsi" w:cstheme="minorHAnsi"/>
          <w:szCs w:val="22"/>
          <w:lang w:val="en-GB"/>
        </w:rPr>
      </w:pPr>
      <w:r w:rsidRPr="00F41A62">
        <w:rPr>
          <w:rFonts w:asciiTheme="minorHAnsi" w:hAnsiTheme="minorHAnsi" w:cstheme="minorHAnsi"/>
          <w:szCs w:val="22"/>
          <w:lang w:val="en"/>
        </w:rPr>
        <w:t>This amount equates to the total</w:t>
      </w:r>
      <w:r>
        <w:rPr>
          <w:rFonts w:asciiTheme="minorHAnsi" w:hAnsiTheme="minorHAnsi" w:cstheme="minorHAnsi"/>
          <w:szCs w:val="22"/>
          <w:lang w:val="en"/>
        </w:rPr>
        <w:t xml:space="preserve"> and</w:t>
      </w:r>
      <w:r w:rsidRPr="00F41A62">
        <w:rPr>
          <w:rFonts w:asciiTheme="minorHAnsi" w:hAnsiTheme="minorHAnsi" w:cstheme="minorHAnsi"/>
          <w:szCs w:val="22"/>
          <w:lang w:val="en"/>
        </w:rPr>
        <w:t xml:space="preserve"> fixed price of the Contract, which Expertise France undertakes to pay</w:t>
      </w:r>
      <w:r>
        <w:rPr>
          <w:rFonts w:asciiTheme="minorHAnsi" w:hAnsiTheme="minorHAnsi" w:cstheme="minorHAnsi"/>
          <w:szCs w:val="22"/>
          <w:lang w:val="en"/>
        </w:rPr>
        <w:t>,</w:t>
      </w:r>
      <w:r w:rsidRPr="00F41A62">
        <w:rPr>
          <w:rFonts w:asciiTheme="minorHAnsi" w:hAnsiTheme="minorHAnsi" w:cstheme="minorHAnsi"/>
          <w:szCs w:val="22"/>
          <w:lang w:val="en"/>
        </w:rPr>
        <w:t xml:space="preserve"> after</w:t>
      </w:r>
      <w:r>
        <w:rPr>
          <w:rFonts w:asciiTheme="minorHAnsi" w:hAnsiTheme="minorHAnsi" w:cstheme="minorHAnsi"/>
          <w:szCs w:val="22"/>
          <w:lang w:val="en"/>
        </w:rPr>
        <w:t xml:space="preserve"> validation,</w:t>
      </w:r>
      <w:r w:rsidRPr="00F41A62">
        <w:rPr>
          <w:rFonts w:asciiTheme="minorHAnsi" w:hAnsiTheme="minorHAnsi" w:cstheme="minorHAnsi"/>
          <w:szCs w:val="22"/>
          <w:lang w:val="en"/>
        </w:rPr>
        <w:t xml:space="preserve"> all the services/supplies due under the Contract have been accepted without reservation. As pricing is fixed, it includes all costs relating to the corresponding service provision and/or delivery of supplies.</w:t>
      </w:r>
      <w:r w:rsidRPr="00F41A62">
        <w:rPr>
          <w:rFonts w:asciiTheme="minorHAnsi" w:hAnsiTheme="minorHAnsi" w:cstheme="minorHAnsi"/>
          <w:szCs w:val="22"/>
          <w:lang w:val="en-GB"/>
        </w:rPr>
        <w:t xml:space="preserve"> </w:t>
      </w:r>
    </w:p>
    <w:p w14:paraId="2649DB70" w14:textId="77777777" w:rsidR="00634152" w:rsidRPr="00722AD6" w:rsidRDefault="00634152" w:rsidP="00634152">
      <w:pPr>
        <w:pStyle w:val="Titre2"/>
        <w:spacing w:before="120" w:after="60"/>
        <w:rPr>
          <w:rFonts w:asciiTheme="minorHAnsi" w:hAnsiTheme="minorHAnsi" w:cstheme="minorHAnsi"/>
          <w:sz w:val="22"/>
          <w:szCs w:val="22"/>
          <w:lang w:val="en-GB"/>
        </w:rPr>
      </w:pPr>
      <w:r w:rsidRPr="00722AD6">
        <w:rPr>
          <w:rFonts w:asciiTheme="minorHAnsi" w:hAnsiTheme="minorHAnsi" w:cstheme="minorHAnsi"/>
          <w:sz w:val="22"/>
          <w:szCs w:val="22"/>
          <w:lang w:val="en"/>
        </w:rPr>
        <w:lastRenderedPageBreak/>
        <w:t>Form of prices</w:t>
      </w:r>
    </w:p>
    <w:p w14:paraId="11668D5D" w14:textId="556667AE" w:rsidR="00634152" w:rsidRDefault="00634152" w:rsidP="001308E0">
      <w:pPr>
        <w:pStyle w:val="u"/>
        <w:widowControl w:val="0"/>
        <w:numPr>
          <w:ilvl w:val="12"/>
          <w:numId w:val="0"/>
        </w:numPr>
        <w:spacing w:after="120"/>
        <w:ind w:left="561"/>
        <w:jc w:val="left"/>
        <w:rPr>
          <w:rFonts w:asciiTheme="minorHAnsi" w:hAnsiTheme="minorHAnsi" w:cstheme="minorHAnsi"/>
          <w:szCs w:val="22"/>
          <w:lang w:val="en-GB"/>
        </w:rPr>
      </w:pPr>
      <w:r w:rsidRPr="00722AD6">
        <w:rPr>
          <w:rFonts w:asciiTheme="minorHAnsi" w:hAnsiTheme="minorHAnsi" w:cstheme="minorHAnsi"/>
          <w:szCs w:val="22"/>
          <w:lang w:val="en"/>
        </w:rPr>
        <w:t xml:space="preserve">Prices are firm and non-modifiable. </w:t>
      </w:r>
    </w:p>
    <w:p w14:paraId="50DAB119" w14:textId="77777777" w:rsidR="002D6412" w:rsidRPr="00F41A62" w:rsidRDefault="002D6412" w:rsidP="001308E0">
      <w:pPr>
        <w:pStyle w:val="u"/>
        <w:widowControl w:val="0"/>
        <w:numPr>
          <w:ilvl w:val="12"/>
          <w:numId w:val="0"/>
        </w:numPr>
        <w:spacing w:before="240" w:after="120"/>
        <w:ind w:left="561"/>
        <w:rPr>
          <w:rFonts w:asciiTheme="minorHAnsi" w:hAnsiTheme="minorHAnsi" w:cstheme="minorHAnsi"/>
          <w:szCs w:val="22"/>
          <w:lang w:val="en-GB"/>
        </w:rPr>
      </w:pPr>
    </w:p>
    <w:p w14:paraId="243D7AC9" w14:textId="31A7835D" w:rsidR="000A6D39" w:rsidRPr="00722AD6" w:rsidRDefault="00314455" w:rsidP="000A6D39">
      <w:pPr>
        <w:pStyle w:val="Titre2"/>
        <w:spacing w:before="120" w:after="60"/>
        <w:rPr>
          <w:rFonts w:asciiTheme="minorHAnsi" w:hAnsiTheme="minorHAnsi" w:cstheme="minorHAnsi"/>
          <w:sz w:val="22"/>
          <w:szCs w:val="22"/>
          <w:lang w:val="en-GB"/>
        </w:rPr>
      </w:pPr>
      <w:bookmarkStart w:id="21" w:name="_Toc392669637"/>
      <w:r>
        <w:rPr>
          <w:rFonts w:asciiTheme="minorHAnsi" w:hAnsiTheme="minorHAnsi" w:cstheme="minorHAnsi"/>
          <w:sz w:val="22"/>
          <w:szCs w:val="22"/>
          <w:lang w:val="en"/>
        </w:rPr>
        <w:t>Advance</w:t>
      </w:r>
    </w:p>
    <w:p w14:paraId="659C2F5C" w14:textId="303CD409" w:rsidR="003231C9" w:rsidRPr="008E7A24" w:rsidRDefault="003231C9" w:rsidP="001308E0">
      <w:pPr>
        <w:pStyle w:val="u"/>
        <w:widowControl w:val="0"/>
        <w:numPr>
          <w:ilvl w:val="12"/>
          <w:numId w:val="0"/>
        </w:numPr>
        <w:spacing w:after="120"/>
        <w:ind w:left="561"/>
        <w:rPr>
          <w:rFonts w:asciiTheme="minorHAnsi" w:hAnsiTheme="minorHAnsi" w:cstheme="minorHAnsi"/>
          <w:szCs w:val="22"/>
          <w:lang w:val="en-GB"/>
        </w:rPr>
      </w:pPr>
      <w:r w:rsidRPr="008E7A24">
        <w:rPr>
          <w:rFonts w:asciiTheme="minorHAnsi" w:hAnsiTheme="minorHAnsi" w:cstheme="minorHAnsi"/>
          <w:szCs w:val="22"/>
          <w:lang w:val="en"/>
        </w:rPr>
        <w:t>A</w:t>
      </w:r>
      <w:r w:rsidR="00726762">
        <w:rPr>
          <w:rFonts w:asciiTheme="minorHAnsi" w:hAnsiTheme="minorHAnsi" w:cstheme="minorHAnsi"/>
          <w:szCs w:val="22"/>
          <w:lang w:val="en"/>
        </w:rPr>
        <w:t>n</w:t>
      </w:r>
      <w:r w:rsidRPr="008E7A24">
        <w:rPr>
          <w:rFonts w:asciiTheme="minorHAnsi" w:hAnsiTheme="minorHAnsi" w:cstheme="minorHAnsi"/>
          <w:szCs w:val="22"/>
          <w:lang w:val="en"/>
        </w:rPr>
        <w:t xml:space="preserve"> </w:t>
      </w:r>
      <w:r w:rsidR="00314455">
        <w:rPr>
          <w:rFonts w:asciiTheme="minorHAnsi" w:hAnsiTheme="minorHAnsi" w:cstheme="minorHAnsi"/>
          <w:szCs w:val="22"/>
          <w:lang w:val="en"/>
        </w:rPr>
        <w:t>advance</w:t>
      </w:r>
      <w:r w:rsidRPr="008E7A24">
        <w:rPr>
          <w:rFonts w:asciiTheme="minorHAnsi" w:hAnsiTheme="minorHAnsi" w:cstheme="minorHAnsi"/>
          <w:szCs w:val="22"/>
          <w:lang w:val="en"/>
        </w:rPr>
        <w:t xml:space="preserve"> of </w:t>
      </w:r>
      <w:r w:rsidR="001217D8">
        <w:rPr>
          <w:rFonts w:asciiTheme="minorHAnsi" w:hAnsiTheme="minorHAnsi" w:cstheme="minorHAnsi"/>
          <w:szCs w:val="22"/>
          <w:lang w:val="en"/>
        </w:rPr>
        <w:t>2</w:t>
      </w:r>
      <w:r w:rsidR="00753869">
        <w:rPr>
          <w:rFonts w:asciiTheme="minorHAnsi" w:hAnsiTheme="minorHAnsi" w:cstheme="minorHAnsi"/>
          <w:szCs w:val="22"/>
          <w:lang w:val="en"/>
        </w:rPr>
        <w:t>5</w:t>
      </w:r>
      <w:r w:rsidR="00AA5A19">
        <w:rPr>
          <w:rFonts w:asciiTheme="minorHAnsi" w:hAnsiTheme="minorHAnsi" w:cstheme="minorHAnsi"/>
          <w:szCs w:val="22"/>
          <w:lang w:val="en"/>
        </w:rPr>
        <w:t xml:space="preserve">% of the amount </w:t>
      </w:r>
      <w:r w:rsidR="001713A2">
        <w:rPr>
          <w:rFonts w:asciiTheme="minorHAnsi" w:hAnsiTheme="minorHAnsi" w:cstheme="minorHAnsi"/>
          <w:szCs w:val="22"/>
          <w:lang w:val="en"/>
        </w:rPr>
        <w:t>of the fixed price</w:t>
      </w:r>
      <w:r w:rsidRPr="008E7A24">
        <w:rPr>
          <w:rFonts w:asciiTheme="minorHAnsi" w:hAnsiTheme="minorHAnsi" w:cstheme="minorHAnsi"/>
          <w:szCs w:val="22"/>
          <w:lang w:val="en"/>
        </w:rPr>
        <w:t xml:space="preserve"> is granted to the </w:t>
      </w:r>
      <w:r w:rsidR="007563BB" w:rsidRPr="008E7A24">
        <w:rPr>
          <w:rFonts w:asciiTheme="minorHAnsi" w:hAnsiTheme="minorHAnsi" w:cstheme="minorHAnsi"/>
          <w:smallCaps/>
          <w:lang w:val="en"/>
        </w:rPr>
        <w:t>Contractor</w:t>
      </w:r>
      <w:r w:rsidRPr="008E7A24">
        <w:rPr>
          <w:rFonts w:asciiTheme="minorHAnsi" w:hAnsiTheme="minorHAnsi" w:cstheme="minorHAnsi"/>
          <w:szCs w:val="22"/>
          <w:lang w:val="en"/>
        </w:rPr>
        <w:t xml:space="preserve"> from the </w:t>
      </w:r>
      <w:r w:rsidR="00726762">
        <w:rPr>
          <w:rFonts w:asciiTheme="minorHAnsi" w:hAnsiTheme="minorHAnsi" w:cstheme="minorHAnsi"/>
          <w:szCs w:val="22"/>
          <w:lang w:val="en"/>
        </w:rPr>
        <w:t>notification</w:t>
      </w:r>
      <w:r w:rsidR="00726762" w:rsidRPr="008E7A24">
        <w:rPr>
          <w:rFonts w:asciiTheme="minorHAnsi" w:hAnsiTheme="minorHAnsi" w:cstheme="minorHAnsi"/>
          <w:szCs w:val="22"/>
          <w:lang w:val="en"/>
        </w:rPr>
        <w:t xml:space="preserve"> </w:t>
      </w:r>
      <w:r w:rsidRPr="008E7A24">
        <w:rPr>
          <w:rFonts w:asciiTheme="minorHAnsi" w:hAnsiTheme="minorHAnsi" w:cstheme="minorHAnsi"/>
          <w:szCs w:val="22"/>
          <w:lang w:val="en"/>
        </w:rPr>
        <w:t xml:space="preserve">date of the </w:t>
      </w:r>
      <w:r w:rsidR="007563BB" w:rsidRPr="008E7A24">
        <w:rPr>
          <w:rFonts w:asciiTheme="minorHAnsi" w:hAnsiTheme="minorHAnsi" w:cstheme="minorHAnsi"/>
          <w:smallCaps/>
          <w:lang w:val="en"/>
        </w:rPr>
        <w:t>Contract</w:t>
      </w:r>
      <w:r w:rsidRPr="008E7A24">
        <w:rPr>
          <w:rFonts w:asciiTheme="minorHAnsi" w:hAnsiTheme="minorHAnsi" w:cstheme="minorHAnsi"/>
          <w:szCs w:val="22"/>
          <w:lang w:val="en"/>
        </w:rPr>
        <w:t xml:space="preserve">. </w:t>
      </w:r>
    </w:p>
    <w:p w14:paraId="33D1BB0F" w14:textId="7046BC92" w:rsidR="003231C9" w:rsidRPr="008E7A24" w:rsidRDefault="003231C9" w:rsidP="00726762">
      <w:pPr>
        <w:pStyle w:val="u"/>
        <w:widowControl w:val="0"/>
        <w:numPr>
          <w:ilvl w:val="12"/>
          <w:numId w:val="0"/>
        </w:numPr>
        <w:spacing w:after="120"/>
        <w:ind w:left="561"/>
        <w:rPr>
          <w:rFonts w:asciiTheme="minorHAnsi" w:hAnsiTheme="minorHAnsi" w:cstheme="minorHAnsi"/>
          <w:szCs w:val="22"/>
          <w:lang w:val="en-GB"/>
        </w:rPr>
      </w:pPr>
      <w:r w:rsidRPr="008E7A24">
        <w:rPr>
          <w:rFonts w:asciiTheme="minorHAnsi" w:hAnsiTheme="minorHAnsi" w:cstheme="minorHAnsi"/>
          <w:szCs w:val="22"/>
          <w:lang w:val="en"/>
        </w:rPr>
        <w:t xml:space="preserve">Any renewal of the </w:t>
      </w:r>
      <w:r w:rsidR="007563BB" w:rsidRPr="008E7A24">
        <w:rPr>
          <w:rFonts w:asciiTheme="minorHAnsi" w:hAnsiTheme="minorHAnsi" w:cstheme="minorHAnsi"/>
          <w:smallCaps/>
          <w:lang w:val="en"/>
        </w:rPr>
        <w:t>Contract</w:t>
      </w:r>
      <w:r w:rsidRPr="008E7A24">
        <w:rPr>
          <w:rFonts w:asciiTheme="minorHAnsi" w:hAnsiTheme="minorHAnsi" w:cstheme="minorHAnsi"/>
          <w:szCs w:val="22"/>
          <w:lang w:val="en"/>
        </w:rPr>
        <w:t xml:space="preserve"> execution period will not establish entitlement to any additional </w:t>
      </w:r>
      <w:r w:rsidR="00F01F99">
        <w:rPr>
          <w:rFonts w:asciiTheme="minorHAnsi" w:hAnsiTheme="minorHAnsi" w:cstheme="minorHAnsi"/>
          <w:szCs w:val="22"/>
          <w:lang w:val="en"/>
        </w:rPr>
        <w:t>advance</w:t>
      </w:r>
      <w:r w:rsidRPr="008E7A24">
        <w:rPr>
          <w:rFonts w:asciiTheme="minorHAnsi" w:hAnsiTheme="minorHAnsi" w:cstheme="minorHAnsi"/>
          <w:szCs w:val="22"/>
          <w:lang w:val="en"/>
        </w:rPr>
        <w:t>.</w:t>
      </w:r>
    </w:p>
    <w:p w14:paraId="1001F1BD" w14:textId="4AE5669D" w:rsidR="003231C9" w:rsidRPr="008E7A24" w:rsidRDefault="003231C9" w:rsidP="001308E0">
      <w:pPr>
        <w:pStyle w:val="u"/>
        <w:widowControl w:val="0"/>
        <w:numPr>
          <w:ilvl w:val="12"/>
          <w:numId w:val="0"/>
        </w:numPr>
        <w:spacing w:after="120"/>
        <w:ind w:left="561"/>
        <w:rPr>
          <w:rFonts w:asciiTheme="minorHAnsi" w:hAnsiTheme="minorHAnsi" w:cstheme="minorHAnsi"/>
          <w:szCs w:val="22"/>
          <w:lang w:val="en-GB"/>
        </w:rPr>
      </w:pPr>
      <w:r w:rsidRPr="008E7A24">
        <w:rPr>
          <w:rFonts w:asciiTheme="minorHAnsi" w:hAnsiTheme="minorHAnsi" w:cstheme="minorHAnsi"/>
          <w:szCs w:val="22"/>
          <w:lang w:val="en"/>
        </w:rPr>
        <w:t xml:space="preserve">The </w:t>
      </w:r>
      <w:r w:rsidR="00F01F99">
        <w:rPr>
          <w:rFonts w:asciiTheme="minorHAnsi" w:hAnsiTheme="minorHAnsi" w:cstheme="minorHAnsi"/>
          <w:szCs w:val="22"/>
          <w:lang w:val="en"/>
        </w:rPr>
        <w:t>advance</w:t>
      </w:r>
      <w:r w:rsidRPr="008E7A24">
        <w:rPr>
          <w:rFonts w:asciiTheme="minorHAnsi" w:hAnsiTheme="minorHAnsi" w:cstheme="minorHAnsi"/>
          <w:szCs w:val="22"/>
          <w:lang w:val="en"/>
        </w:rPr>
        <w:t xml:space="preserve"> must be repaid in full once the aggregate amount of payments reaches 60% of the price of the </w:t>
      </w:r>
      <w:r w:rsidR="00814DBA">
        <w:rPr>
          <w:rFonts w:asciiTheme="minorHAnsi" w:hAnsiTheme="minorHAnsi" w:cstheme="minorHAnsi"/>
          <w:szCs w:val="22"/>
          <w:lang w:val="en"/>
        </w:rPr>
        <w:t>contract</w:t>
      </w:r>
      <w:r w:rsidRPr="008E7A24">
        <w:rPr>
          <w:rFonts w:asciiTheme="minorHAnsi" w:hAnsiTheme="minorHAnsi" w:cstheme="minorHAnsi"/>
          <w:szCs w:val="22"/>
          <w:lang w:val="en"/>
        </w:rPr>
        <w:t>.</w:t>
      </w:r>
    </w:p>
    <w:p w14:paraId="35A3977C" w14:textId="3C8C9D22" w:rsidR="004E0874" w:rsidRPr="008E7A24" w:rsidRDefault="003231C9" w:rsidP="00D830F2">
      <w:pPr>
        <w:pStyle w:val="u"/>
        <w:widowControl w:val="0"/>
        <w:numPr>
          <w:ilvl w:val="12"/>
          <w:numId w:val="0"/>
        </w:numPr>
        <w:spacing w:after="120"/>
        <w:ind w:left="561"/>
        <w:jc w:val="left"/>
        <w:rPr>
          <w:rFonts w:asciiTheme="minorHAnsi" w:hAnsiTheme="minorHAnsi" w:cstheme="minorHAnsi"/>
          <w:szCs w:val="22"/>
          <w:lang w:val="en-GB"/>
        </w:rPr>
      </w:pPr>
      <w:r w:rsidRPr="008E7A24">
        <w:rPr>
          <w:rFonts w:asciiTheme="minorHAnsi" w:hAnsiTheme="minorHAnsi" w:cstheme="minorHAnsi"/>
          <w:szCs w:val="22"/>
          <w:lang w:val="en"/>
        </w:rPr>
        <w:t xml:space="preserve"> </w:t>
      </w:r>
    </w:p>
    <w:p w14:paraId="71CE08FA" w14:textId="77777777" w:rsidR="002712EA" w:rsidRPr="00314455" w:rsidRDefault="002712EA" w:rsidP="002712EA">
      <w:pPr>
        <w:pStyle w:val="Titre2"/>
        <w:spacing w:before="120" w:after="60"/>
        <w:rPr>
          <w:rFonts w:asciiTheme="minorHAnsi" w:hAnsiTheme="minorHAnsi" w:cstheme="minorHAnsi"/>
          <w:sz w:val="22"/>
          <w:szCs w:val="22"/>
          <w:lang w:val="en-GB"/>
        </w:rPr>
      </w:pPr>
      <w:bookmarkStart w:id="22" w:name="_Toc88492600"/>
      <w:r w:rsidRPr="00314455">
        <w:rPr>
          <w:rFonts w:asciiTheme="minorHAnsi" w:hAnsiTheme="minorHAnsi" w:cstheme="minorHAnsi"/>
          <w:sz w:val="22"/>
          <w:szCs w:val="22"/>
          <w:lang w:val="en"/>
        </w:rPr>
        <w:t>Payment procedure</w:t>
      </w:r>
      <w:bookmarkEnd w:id="22"/>
    </w:p>
    <w:p w14:paraId="083B5FA0" w14:textId="7782B0EA" w:rsidR="00E637E0" w:rsidRPr="00921F3B" w:rsidRDefault="00F01F99" w:rsidP="00B1311C">
      <w:pPr>
        <w:pStyle w:val="u"/>
        <w:widowControl w:val="0"/>
        <w:numPr>
          <w:ilvl w:val="0"/>
          <w:numId w:val="54"/>
        </w:numPr>
        <w:ind w:left="567" w:hanging="283"/>
        <w:rPr>
          <w:rFonts w:asciiTheme="minorHAnsi" w:hAnsiTheme="minorHAnsi" w:cstheme="minorHAnsi"/>
          <w:b/>
          <w:szCs w:val="22"/>
          <w:lang w:val="en-GB"/>
        </w:rPr>
      </w:pPr>
      <w:r>
        <w:rPr>
          <w:rFonts w:asciiTheme="minorHAnsi" w:hAnsiTheme="minorHAnsi" w:cstheme="minorHAnsi"/>
          <w:b/>
          <w:bCs/>
          <w:szCs w:val="22"/>
          <w:lang w:val="en"/>
        </w:rPr>
        <w:t>Interim payment</w:t>
      </w:r>
    </w:p>
    <w:p w14:paraId="3ED047D1" w14:textId="77777777" w:rsidR="00AB7F46" w:rsidRPr="00314455" w:rsidRDefault="00AB7F46" w:rsidP="00675E2F">
      <w:pPr>
        <w:pStyle w:val="u"/>
        <w:widowControl w:val="0"/>
        <w:ind w:left="567"/>
        <w:rPr>
          <w:rFonts w:asciiTheme="minorHAnsi" w:hAnsiTheme="minorHAnsi" w:cstheme="minorHAnsi"/>
          <w:b/>
          <w:szCs w:val="22"/>
          <w:lang w:val="en-GB"/>
        </w:rPr>
      </w:pPr>
    </w:p>
    <w:p w14:paraId="31D5CF7A" w14:textId="09C61AFB" w:rsidR="00AB7F46" w:rsidRDefault="00AB7F46" w:rsidP="00921F3B">
      <w:pPr>
        <w:pStyle w:val="u"/>
        <w:widowControl w:val="0"/>
        <w:numPr>
          <w:ilvl w:val="12"/>
          <w:numId w:val="0"/>
        </w:numPr>
        <w:spacing w:after="120"/>
        <w:ind w:left="567"/>
        <w:jc w:val="left"/>
        <w:rPr>
          <w:rFonts w:asciiTheme="minorHAnsi" w:hAnsiTheme="minorHAnsi" w:cstheme="minorHAnsi"/>
          <w:szCs w:val="22"/>
          <w:lang w:val="en"/>
        </w:rPr>
      </w:pPr>
      <w:r w:rsidRPr="00AB7F46">
        <w:rPr>
          <w:rFonts w:asciiTheme="minorHAnsi" w:hAnsiTheme="minorHAnsi" w:cstheme="minorHAnsi"/>
          <w:szCs w:val="22"/>
          <w:lang w:val="en"/>
        </w:rPr>
        <w:t xml:space="preserve">No </w:t>
      </w:r>
      <w:r>
        <w:rPr>
          <w:rFonts w:asciiTheme="minorHAnsi" w:hAnsiTheme="minorHAnsi" w:cstheme="minorHAnsi"/>
          <w:szCs w:val="22"/>
          <w:lang w:val="en"/>
        </w:rPr>
        <w:t>interim</w:t>
      </w:r>
      <w:r w:rsidRPr="00AB7F46">
        <w:rPr>
          <w:rFonts w:asciiTheme="minorHAnsi" w:hAnsiTheme="minorHAnsi" w:cstheme="minorHAnsi"/>
          <w:szCs w:val="22"/>
          <w:lang w:val="en"/>
        </w:rPr>
        <w:t xml:space="preserve"> payment is foreseen.</w:t>
      </w:r>
    </w:p>
    <w:p w14:paraId="18E1EF8E" w14:textId="00046676" w:rsidR="00E637E0" w:rsidRPr="00031F69" w:rsidRDefault="00E637E0" w:rsidP="002F342B">
      <w:pPr>
        <w:pStyle w:val="u"/>
        <w:widowControl w:val="0"/>
        <w:numPr>
          <w:ilvl w:val="0"/>
          <w:numId w:val="54"/>
        </w:numPr>
        <w:spacing w:before="240"/>
        <w:ind w:left="567" w:hanging="283"/>
        <w:rPr>
          <w:rFonts w:asciiTheme="minorHAnsi" w:hAnsiTheme="minorHAnsi" w:cstheme="minorHAnsi"/>
          <w:b/>
          <w:bCs/>
          <w:szCs w:val="22"/>
          <w:lang w:val="en"/>
        </w:rPr>
      </w:pPr>
      <w:r w:rsidRPr="00031F69">
        <w:rPr>
          <w:rFonts w:asciiTheme="minorHAnsi" w:hAnsiTheme="minorHAnsi" w:cstheme="minorHAnsi"/>
          <w:b/>
          <w:bCs/>
          <w:szCs w:val="22"/>
          <w:lang w:val="en"/>
        </w:rPr>
        <w:t>Partial definitive payments/balance</w:t>
      </w:r>
    </w:p>
    <w:p w14:paraId="2EAFE61D" w14:textId="79A3F30C" w:rsidR="007B473C" w:rsidRPr="00DA34BC" w:rsidRDefault="00E637E0"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 xml:space="preserve">Each </w:t>
      </w:r>
      <w:r w:rsidR="00753869">
        <w:rPr>
          <w:rFonts w:asciiTheme="minorHAnsi" w:hAnsiTheme="minorHAnsi" w:cs="Arial"/>
          <w:szCs w:val="22"/>
          <w:lang w:val="en"/>
        </w:rPr>
        <w:t>accepted deliverable</w:t>
      </w:r>
      <w:r w:rsidRPr="00DA34BC">
        <w:rPr>
          <w:rFonts w:asciiTheme="minorHAnsi" w:hAnsiTheme="minorHAnsi" w:cs="Arial"/>
          <w:szCs w:val="22"/>
          <w:lang w:val="en"/>
        </w:rPr>
        <w:t xml:space="preserve"> gives rise to a partial definitive payment corresponding to the balance, to be carried out after receipt and final acceptance of all corresponding services.</w:t>
      </w:r>
    </w:p>
    <w:p w14:paraId="2D1BC3F9" w14:textId="77777777" w:rsidR="002712EA" w:rsidRPr="00DA34BC" w:rsidRDefault="002712EA" w:rsidP="00A1761D">
      <w:pPr>
        <w:pStyle w:val="Titre2"/>
        <w:spacing w:before="120" w:after="60"/>
        <w:jc w:val="both"/>
        <w:rPr>
          <w:rFonts w:asciiTheme="minorHAnsi" w:hAnsiTheme="minorHAnsi"/>
          <w:sz w:val="22"/>
          <w:szCs w:val="22"/>
          <w:lang w:val="en-GB"/>
        </w:rPr>
      </w:pPr>
      <w:bookmarkStart w:id="23" w:name="_Toc88492601"/>
      <w:r w:rsidRPr="00DA34BC">
        <w:rPr>
          <w:rFonts w:asciiTheme="minorHAnsi" w:hAnsiTheme="minorHAnsi"/>
          <w:sz w:val="22"/>
          <w:szCs w:val="22"/>
          <w:lang w:val="en"/>
        </w:rPr>
        <w:t>Payment terms and late payment interest</w:t>
      </w:r>
      <w:bookmarkEnd w:id="23"/>
    </w:p>
    <w:p w14:paraId="1D39EE57" w14:textId="77777777" w:rsidR="0054775A" w:rsidRPr="00DA34BC" w:rsidRDefault="0054775A"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Payment is always made out in the name of the issuer of the invoice or of the expense reimbursement request.</w:t>
      </w:r>
    </w:p>
    <w:p w14:paraId="52795300" w14:textId="7F15E54B" w:rsidR="0054775A" w:rsidRPr="00DA34BC" w:rsidRDefault="0054775A"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 xml:space="preserve">Overall payment terms for monies due under the </w:t>
      </w:r>
      <w:r w:rsidR="00DA34BC">
        <w:rPr>
          <w:rFonts w:asciiTheme="minorHAnsi" w:hAnsiTheme="minorHAnsi" w:cstheme="minorHAnsi"/>
          <w:smallCaps/>
          <w:lang w:val="en"/>
        </w:rPr>
        <w:t>Contract</w:t>
      </w:r>
      <w:r w:rsidRPr="00DA34BC">
        <w:rPr>
          <w:rFonts w:asciiTheme="minorHAnsi" w:hAnsiTheme="minorHAnsi" w:cs="Arial"/>
          <w:szCs w:val="22"/>
          <w:lang w:val="en"/>
        </w:rPr>
        <w:t xml:space="preserve"> are thirty (30) days maximum from the date of receipt of the complete invoice, including all supporting documentation, or the date of service/supply acceptance if this date is later. Any missing document will prevent payment.</w:t>
      </w:r>
    </w:p>
    <w:p w14:paraId="13720736" w14:textId="2A679066" w:rsidR="0054775A" w:rsidRPr="00DA34BC" w:rsidRDefault="0054775A"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 xml:space="preserve">If these payment terms are not respected, </w:t>
      </w:r>
      <w:r w:rsidR="00DA34BC">
        <w:rPr>
          <w:rFonts w:asciiTheme="minorHAnsi" w:hAnsiTheme="minorHAnsi" w:cstheme="minorHAnsi"/>
          <w:smallCaps/>
          <w:szCs w:val="22"/>
          <w:lang w:val="en-GB"/>
        </w:rPr>
        <w:t>Expertise France</w:t>
      </w:r>
      <w:r w:rsidR="00DA34BC" w:rsidRPr="00DA34BC">
        <w:rPr>
          <w:rFonts w:asciiTheme="minorHAnsi" w:hAnsiTheme="minorHAnsi" w:cs="Arial"/>
          <w:szCs w:val="22"/>
          <w:lang w:val="en"/>
        </w:rPr>
        <w:t xml:space="preserve"> </w:t>
      </w:r>
      <w:r w:rsidRPr="00DA34BC">
        <w:rPr>
          <w:rFonts w:asciiTheme="minorHAnsi" w:hAnsiTheme="minorHAnsi" w:cs="Arial"/>
          <w:szCs w:val="22"/>
          <w:lang w:val="en"/>
        </w:rPr>
        <w:t xml:space="preserve">will pay late payment interest to the </w:t>
      </w:r>
      <w:r w:rsidR="00DA34BC">
        <w:rPr>
          <w:rFonts w:asciiTheme="minorHAnsi" w:hAnsiTheme="minorHAnsi" w:cstheme="minorHAnsi"/>
          <w:smallCaps/>
          <w:lang w:val="en"/>
        </w:rPr>
        <w:t>Contractor</w:t>
      </w:r>
      <w:r w:rsidRPr="00DA34BC">
        <w:rPr>
          <w:rFonts w:asciiTheme="minorHAnsi" w:hAnsiTheme="minorHAnsi" w:cs="Arial"/>
          <w:szCs w:val="22"/>
          <w:lang w:val="en"/>
        </w:rPr>
        <w:t xml:space="preserve"> pursuant to Article R. 2192-10 et seq. of the CCP on the fight against late payment in public procurement contracts. The rate applied shall be the interest rate of the European Central Bank for its main and most recent refinancing operations, as applicable on the first day of the semester of the calendar year during which late payment interest started to accrue, plus eight percentage points.</w:t>
      </w:r>
    </w:p>
    <w:p w14:paraId="188B5ECA" w14:textId="00920E59" w:rsidR="0054775A" w:rsidRPr="00DA34BC" w:rsidRDefault="0054775A"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The amount of the fixed indemnity to cover collection costs is set at forty (40) euros and will be systematically paid in addition to late payment interest. Interest below €40 shall not be mandated.</w:t>
      </w:r>
    </w:p>
    <w:p w14:paraId="35C01964" w14:textId="77777777" w:rsidR="002712EA" w:rsidRPr="00DA34BC" w:rsidRDefault="002712EA" w:rsidP="002712EA">
      <w:pPr>
        <w:pStyle w:val="Titre2"/>
        <w:spacing w:before="120" w:after="60"/>
        <w:rPr>
          <w:rFonts w:asciiTheme="minorHAnsi" w:hAnsiTheme="minorHAnsi"/>
          <w:sz w:val="22"/>
          <w:szCs w:val="22"/>
          <w:lang w:val="en-GB"/>
        </w:rPr>
      </w:pPr>
      <w:bookmarkStart w:id="24" w:name="_Toc88492602"/>
      <w:r w:rsidRPr="00DA34BC">
        <w:rPr>
          <w:rFonts w:asciiTheme="minorHAnsi" w:hAnsiTheme="minorHAnsi"/>
          <w:sz w:val="22"/>
          <w:szCs w:val="22"/>
          <w:lang w:val="en"/>
        </w:rPr>
        <w:t>Presentation of payment demands</w:t>
      </w:r>
      <w:bookmarkEnd w:id="24"/>
    </w:p>
    <w:p w14:paraId="302C31F3" w14:textId="5B735A2F" w:rsidR="0007670D" w:rsidRPr="00DA34BC" w:rsidRDefault="0007670D" w:rsidP="00CC15CE">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sz w:val="22"/>
          <w:szCs w:val="22"/>
          <w:lang w:val="en-GB"/>
        </w:rPr>
      </w:pPr>
      <w:r w:rsidRPr="00DA34BC">
        <w:rPr>
          <w:rFonts w:asciiTheme="minorHAnsi" w:eastAsia="Times New Roman" w:hAnsiTheme="minorHAnsi" w:cs="Arial"/>
          <w:sz w:val="22"/>
          <w:szCs w:val="22"/>
          <w:lang w:val="en"/>
        </w:rPr>
        <w:t xml:space="preserve">In addition to the legal notices (intracommunity VAT no.), invoices relating to the </w:t>
      </w:r>
      <w:r w:rsidR="00DA34BC">
        <w:rPr>
          <w:rFonts w:asciiTheme="minorHAnsi" w:hAnsiTheme="minorHAnsi" w:cstheme="minorHAnsi"/>
          <w:smallCaps/>
          <w:sz w:val="22"/>
          <w:lang w:val="en"/>
        </w:rPr>
        <w:t>Contract</w:t>
      </w:r>
      <w:r w:rsidRPr="00DA34BC">
        <w:rPr>
          <w:rFonts w:asciiTheme="minorHAnsi" w:eastAsia="Times New Roman" w:hAnsiTheme="minorHAnsi" w:cs="Arial"/>
          <w:sz w:val="22"/>
          <w:szCs w:val="22"/>
          <w:lang w:val="en"/>
        </w:rPr>
        <w:t xml:space="preserve"> must contain the following information:</w:t>
      </w:r>
    </w:p>
    <w:p w14:paraId="2A8516D0" w14:textId="2CB831CE" w:rsidR="0007670D" w:rsidRPr="00DA34BC" w:rsidRDefault="0007670D" w:rsidP="00CC15CE">
      <w:pPr>
        <w:pStyle w:val="Paragraphedeliste"/>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sz w:val="22"/>
          <w:szCs w:val="22"/>
          <w:lang w:val="en-GB"/>
        </w:rPr>
      </w:pPr>
      <w:r w:rsidRPr="00DA34BC">
        <w:rPr>
          <w:rFonts w:asciiTheme="minorHAnsi" w:eastAsia="Times New Roman" w:hAnsiTheme="minorHAnsi" w:cs="Arial"/>
          <w:sz w:val="22"/>
          <w:szCs w:val="22"/>
          <w:lang w:val="en"/>
        </w:rPr>
        <w:t xml:space="preserve">Company name, address and registered office of the </w:t>
      </w:r>
      <w:r w:rsidR="00DA34BC">
        <w:rPr>
          <w:rFonts w:asciiTheme="minorHAnsi" w:hAnsiTheme="minorHAnsi" w:cstheme="minorHAnsi"/>
          <w:smallCaps/>
          <w:sz w:val="22"/>
          <w:lang w:val="en"/>
        </w:rPr>
        <w:t>Contractor</w:t>
      </w:r>
      <w:r w:rsidRPr="00DA34BC">
        <w:rPr>
          <w:rFonts w:asciiTheme="minorHAnsi" w:eastAsia="Times New Roman" w:hAnsiTheme="minorHAnsi" w:cs="Arial"/>
          <w:sz w:val="22"/>
          <w:szCs w:val="22"/>
          <w:lang w:val="en"/>
        </w:rPr>
        <w:t>;</w:t>
      </w:r>
    </w:p>
    <w:p w14:paraId="4EC8F3BE" w14:textId="28407F6F" w:rsidR="0007670D" w:rsidRPr="00DA34BC" w:rsidRDefault="0007670D" w:rsidP="00CC15CE">
      <w:pPr>
        <w:pStyle w:val="Paragraphedeliste"/>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sz w:val="22"/>
          <w:szCs w:val="22"/>
          <w:lang w:val="en-GB"/>
        </w:rPr>
      </w:pPr>
      <w:r w:rsidRPr="00DA34BC">
        <w:rPr>
          <w:rFonts w:asciiTheme="minorHAnsi" w:eastAsia="Times New Roman" w:hAnsiTheme="minorHAnsi" w:cs="Arial"/>
          <w:sz w:val="22"/>
          <w:szCs w:val="22"/>
          <w:lang w:val="en"/>
        </w:rPr>
        <w:t xml:space="preserve">Registration number of the </w:t>
      </w:r>
      <w:r w:rsidR="00DA34BC">
        <w:rPr>
          <w:rFonts w:asciiTheme="minorHAnsi" w:hAnsiTheme="minorHAnsi" w:cstheme="minorHAnsi"/>
          <w:smallCaps/>
          <w:sz w:val="22"/>
          <w:lang w:val="en"/>
        </w:rPr>
        <w:t>Contractor</w:t>
      </w:r>
      <w:r w:rsidRPr="00DA34BC">
        <w:rPr>
          <w:rFonts w:asciiTheme="minorHAnsi" w:eastAsia="Times New Roman" w:hAnsiTheme="minorHAnsi" w:cs="Arial"/>
          <w:sz w:val="22"/>
          <w:szCs w:val="22"/>
          <w:lang w:val="en"/>
        </w:rPr>
        <w:t xml:space="preserve"> (SIRET or equivalent); </w:t>
      </w:r>
    </w:p>
    <w:p w14:paraId="0E3B931F" w14:textId="77777777" w:rsidR="0007670D" w:rsidRPr="00DA34BC" w:rsidRDefault="0007670D" w:rsidP="00CC15CE">
      <w:pPr>
        <w:pStyle w:val="Paragraphedeliste"/>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sz w:val="22"/>
          <w:szCs w:val="22"/>
        </w:rPr>
      </w:pPr>
      <w:r w:rsidRPr="00DA34BC">
        <w:rPr>
          <w:rFonts w:asciiTheme="minorHAnsi" w:eastAsia="Times New Roman" w:hAnsiTheme="minorHAnsi" w:cs="Arial"/>
          <w:sz w:val="22"/>
          <w:szCs w:val="22"/>
          <w:lang w:val="en"/>
        </w:rPr>
        <w:t>Bank account details;</w:t>
      </w:r>
    </w:p>
    <w:p w14:paraId="1E87D099" w14:textId="32B3A880" w:rsidR="0007670D" w:rsidRPr="00DA34BC" w:rsidRDefault="0007670D" w:rsidP="00CC15CE">
      <w:pPr>
        <w:pStyle w:val="Paragraphedeliste"/>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sz w:val="22"/>
          <w:szCs w:val="22"/>
          <w:lang w:val="en-GB"/>
        </w:rPr>
      </w:pPr>
      <w:r w:rsidRPr="00DA34BC">
        <w:rPr>
          <w:rFonts w:asciiTheme="minorHAnsi" w:eastAsia="Times New Roman" w:hAnsiTheme="minorHAnsi" w:cs="Arial"/>
          <w:sz w:val="22"/>
          <w:szCs w:val="22"/>
          <w:lang w:val="en"/>
        </w:rPr>
        <w:t xml:space="preserve">The code of the department acting as specifying department (stated in the article entitled </w:t>
      </w:r>
      <w:r w:rsidRPr="00DA34BC">
        <w:rPr>
          <w:rFonts w:asciiTheme="minorHAnsi" w:eastAsia="Times New Roman" w:hAnsiTheme="minorHAnsi" w:cs="Arial"/>
          <w:sz w:val="22"/>
          <w:szCs w:val="22"/>
          <w:lang w:val="en"/>
        </w:rPr>
        <w:lastRenderedPageBreak/>
        <w:fldChar w:fldCharType="begin"/>
      </w:r>
      <w:r w:rsidRPr="00DA34BC">
        <w:rPr>
          <w:rFonts w:asciiTheme="minorHAnsi" w:eastAsia="Times New Roman" w:hAnsiTheme="minorHAnsi" w:cs="Arial"/>
          <w:sz w:val="22"/>
          <w:szCs w:val="22"/>
          <w:lang w:val="en"/>
        </w:rPr>
        <w:instrText xml:space="preserve"> REF _Ref464060009 \h  \* MERGEFORMAT </w:instrText>
      </w:r>
      <w:r w:rsidRPr="00DA34BC">
        <w:rPr>
          <w:rFonts w:asciiTheme="minorHAnsi" w:eastAsia="Times New Roman" w:hAnsiTheme="minorHAnsi" w:cs="Arial"/>
          <w:sz w:val="22"/>
          <w:szCs w:val="22"/>
          <w:lang w:val="en"/>
        </w:rPr>
      </w:r>
      <w:r w:rsidRPr="00DA34BC">
        <w:rPr>
          <w:rFonts w:asciiTheme="minorHAnsi" w:eastAsia="Times New Roman" w:hAnsiTheme="minorHAnsi" w:cs="Arial"/>
          <w:sz w:val="22"/>
          <w:szCs w:val="22"/>
          <w:lang w:val="en"/>
        </w:rPr>
        <w:fldChar w:fldCharType="separate"/>
      </w:r>
      <w:r w:rsidR="00495C01" w:rsidRPr="00DA34BC">
        <w:rPr>
          <w:rFonts w:asciiTheme="minorHAnsi" w:eastAsia="Times New Roman" w:hAnsiTheme="minorHAnsi" w:cs="Arial"/>
          <w:sz w:val="22"/>
          <w:szCs w:val="22"/>
          <w:lang w:val="en"/>
        </w:rPr>
        <w:t>Contact person and communication</w:t>
      </w:r>
      <w:r w:rsidRPr="00DA34BC">
        <w:rPr>
          <w:rFonts w:asciiTheme="minorHAnsi" w:eastAsia="Times New Roman" w:hAnsiTheme="minorHAnsi" w:cs="Arial"/>
          <w:sz w:val="22"/>
          <w:szCs w:val="22"/>
          <w:lang w:val="en"/>
        </w:rPr>
        <w:fldChar w:fldCharType="end"/>
      </w:r>
      <w:r w:rsidRPr="00DA34BC">
        <w:rPr>
          <w:rFonts w:asciiTheme="minorHAnsi" w:eastAsia="Times New Roman" w:hAnsiTheme="minorHAnsi" w:cs="Arial"/>
          <w:sz w:val="22"/>
          <w:szCs w:val="22"/>
          <w:lang w:val="en"/>
        </w:rPr>
        <w:t>);</w:t>
      </w:r>
    </w:p>
    <w:p w14:paraId="5B5A4A3B" w14:textId="77777777" w:rsidR="0007670D" w:rsidRPr="00CC15CE" w:rsidRDefault="0007670D" w:rsidP="00CC15CE">
      <w:pPr>
        <w:pStyle w:val="Paragraphedeliste"/>
        <w:widowControl w:val="0"/>
        <w:overflowPunct w:val="0"/>
        <w:autoSpaceDE w:val="0"/>
        <w:autoSpaceDN w:val="0"/>
        <w:adjustRightInd w:val="0"/>
        <w:spacing w:before="120" w:line="240" w:lineRule="auto"/>
        <w:ind w:left="1276"/>
        <w:jc w:val="both"/>
        <w:textAlignment w:val="baseline"/>
        <w:rPr>
          <w:rFonts w:asciiTheme="minorHAnsi" w:eastAsia="Times New Roman" w:hAnsiTheme="minorHAnsi" w:cs="Arial"/>
        </w:rPr>
      </w:pPr>
      <w:r>
        <w:rPr>
          <w:rFonts w:asciiTheme="minorHAnsi" w:eastAsia="Times New Roman" w:hAnsiTheme="minorHAnsi" w:cs="Arial"/>
          <w:noProof/>
          <w:lang w:val="en-GB" w:eastAsia="en-GB"/>
        </w:rPr>
        <w:drawing>
          <wp:inline distT="0" distB="0" distL="0" distR="0" wp14:anchorId="594C3474" wp14:editId="5B85369B">
            <wp:extent cx="4633960" cy="263799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4701" cy="2644104"/>
                    </a:xfrm>
                    <a:prstGeom prst="rect">
                      <a:avLst/>
                    </a:prstGeom>
                    <a:noFill/>
                  </pic:spPr>
                </pic:pic>
              </a:graphicData>
            </a:graphic>
          </wp:inline>
        </w:drawing>
      </w:r>
    </w:p>
    <w:p w14:paraId="31DEB2AB" w14:textId="57BFE9E8" w:rsidR="0007670D" w:rsidRPr="00D27F14" w:rsidRDefault="0007670D" w:rsidP="00CC15CE">
      <w:pPr>
        <w:pStyle w:val="Paragraphedeliste"/>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theme="minorHAnsi"/>
          <w:sz w:val="22"/>
          <w:lang w:val="en-GB"/>
        </w:rPr>
      </w:pPr>
      <w:r w:rsidRPr="00DA34BC">
        <w:rPr>
          <w:rFonts w:asciiTheme="minorHAnsi" w:eastAsia="Times New Roman" w:hAnsiTheme="minorHAnsi" w:cstheme="minorHAnsi"/>
          <w:sz w:val="22"/>
          <w:lang w:val="en"/>
        </w:rPr>
        <w:t xml:space="preserve">Reference number of the </w:t>
      </w:r>
      <w:r w:rsidR="00DA34BC">
        <w:rPr>
          <w:rFonts w:asciiTheme="minorHAnsi" w:hAnsiTheme="minorHAnsi" w:cstheme="minorHAnsi"/>
          <w:smallCaps/>
          <w:sz w:val="22"/>
          <w:lang w:val="en"/>
        </w:rPr>
        <w:t>Contract</w:t>
      </w:r>
      <w:r w:rsidRPr="00DA34BC">
        <w:rPr>
          <w:rFonts w:asciiTheme="minorHAnsi" w:eastAsia="Times New Roman" w:hAnsiTheme="minorHAnsi" w:cstheme="minorHAnsi"/>
          <w:sz w:val="22"/>
          <w:lang w:val="en"/>
        </w:rPr>
        <w:t>;</w:t>
      </w:r>
    </w:p>
    <w:p w14:paraId="36235C36" w14:textId="2D4DD6F6" w:rsidR="00D27F14" w:rsidRPr="00DA34BC" w:rsidRDefault="00D27F14" w:rsidP="00D27F14">
      <w:pPr>
        <w:pStyle w:val="Paragraphedeliste"/>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theme="minorHAnsi"/>
          <w:sz w:val="22"/>
          <w:lang w:val="en-GB"/>
        </w:rPr>
      </w:pPr>
      <w:r w:rsidRPr="00D27F14">
        <w:rPr>
          <w:rFonts w:asciiTheme="minorHAnsi" w:eastAsia="Times New Roman" w:hAnsiTheme="minorHAnsi" w:cstheme="minorHAnsi"/>
          <w:sz w:val="22"/>
          <w:lang w:val="en-GB"/>
        </w:rPr>
        <w:t>The reference and title of the cooperation project concerned (if applicable)</w:t>
      </w:r>
      <w:r>
        <w:rPr>
          <w:rFonts w:asciiTheme="minorHAnsi" w:eastAsia="Times New Roman" w:hAnsiTheme="minorHAnsi" w:cstheme="minorHAnsi"/>
          <w:sz w:val="22"/>
          <w:lang w:val="en-GB"/>
        </w:rPr>
        <w:t>;</w:t>
      </w:r>
    </w:p>
    <w:p w14:paraId="47791FEA" w14:textId="77777777" w:rsidR="0007670D" w:rsidRPr="00DA34BC" w:rsidRDefault="0007670D" w:rsidP="00CC15CE">
      <w:pPr>
        <w:pStyle w:val="Paragraphedeliste"/>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theme="minorHAnsi"/>
          <w:sz w:val="22"/>
          <w:lang w:val="en-GB"/>
        </w:rPr>
      </w:pPr>
      <w:r w:rsidRPr="00DA34BC">
        <w:rPr>
          <w:rFonts w:asciiTheme="minorHAnsi" w:eastAsia="Times New Roman" w:hAnsiTheme="minorHAnsi" w:cstheme="minorHAnsi"/>
          <w:sz w:val="22"/>
          <w:lang w:val="en"/>
        </w:rPr>
        <w:t>Clear and accurate description of the equipment/supplies sold and/or services performed;</w:t>
      </w:r>
    </w:p>
    <w:p w14:paraId="3B53D21F" w14:textId="52AE17FD" w:rsidR="0007670D" w:rsidRPr="00E45BA8" w:rsidRDefault="0007670D" w:rsidP="00E45BA8">
      <w:pPr>
        <w:pStyle w:val="Paragraphedeliste"/>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theme="minorHAnsi"/>
          <w:sz w:val="22"/>
          <w:lang w:val="en-GB"/>
        </w:rPr>
      </w:pPr>
      <w:r w:rsidRPr="00DA34BC">
        <w:rPr>
          <w:rFonts w:asciiTheme="minorHAnsi" w:hAnsiTheme="minorHAnsi" w:cstheme="minorHAnsi"/>
          <w:sz w:val="22"/>
          <w:lang w:val="en"/>
        </w:rPr>
        <w:t xml:space="preserve">If the </w:t>
      </w:r>
      <w:r w:rsidR="00DA34BC">
        <w:rPr>
          <w:rFonts w:asciiTheme="minorHAnsi" w:hAnsiTheme="minorHAnsi" w:cstheme="minorHAnsi"/>
          <w:smallCaps/>
          <w:sz w:val="22"/>
          <w:lang w:val="en"/>
        </w:rPr>
        <w:t>Contractor</w:t>
      </w:r>
      <w:r w:rsidRPr="00DA34BC">
        <w:rPr>
          <w:rFonts w:asciiTheme="minorHAnsi" w:hAnsiTheme="minorHAnsi" w:cstheme="minorHAnsi"/>
          <w:sz w:val="22"/>
          <w:lang w:val="en"/>
        </w:rPr>
        <w:t>’s bank details are not stated on invoices, it must provide a statement or certificate of bank or post office account details, with the third-party form duly completed in all cases.</w:t>
      </w:r>
    </w:p>
    <w:p w14:paraId="1099C03A" w14:textId="55BC102B" w:rsidR="0007670D" w:rsidRPr="00DA34BC" w:rsidRDefault="0007670D" w:rsidP="0007670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 xml:space="preserve">Invoices are to be forwarded via the Chorus Pro system, and must state the department code provided above corresponding to the department of </w:t>
      </w:r>
      <w:r w:rsidR="009D46D9">
        <w:rPr>
          <w:rFonts w:asciiTheme="minorHAnsi" w:hAnsiTheme="minorHAnsi" w:cstheme="minorHAnsi"/>
          <w:smallCaps/>
          <w:szCs w:val="22"/>
          <w:lang w:val="en-GB"/>
        </w:rPr>
        <w:t>Expertise France</w:t>
      </w:r>
      <w:r w:rsidR="009D46D9" w:rsidRPr="00DA34BC">
        <w:rPr>
          <w:rFonts w:asciiTheme="minorHAnsi" w:hAnsiTheme="minorHAnsi" w:cs="Arial"/>
          <w:szCs w:val="22"/>
          <w:lang w:val="en"/>
        </w:rPr>
        <w:t xml:space="preserve"> </w:t>
      </w:r>
      <w:r w:rsidRPr="00DA34BC">
        <w:rPr>
          <w:rFonts w:asciiTheme="minorHAnsi" w:hAnsiTheme="minorHAnsi" w:cs="Arial"/>
          <w:szCs w:val="22"/>
          <w:lang w:val="en"/>
        </w:rPr>
        <w:t xml:space="preserve">on behalf of which the </w:t>
      </w:r>
      <w:r w:rsidR="00E45BA8">
        <w:rPr>
          <w:rFonts w:asciiTheme="minorHAnsi" w:hAnsiTheme="minorHAnsi" w:cstheme="minorHAnsi"/>
          <w:smallCaps/>
          <w:lang w:val="en"/>
        </w:rPr>
        <w:t>Contract</w:t>
      </w:r>
      <w:r w:rsidRPr="00DA34BC">
        <w:rPr>
          <w:rFonts w:asciiTheme="minorHAnsi" w:hAnsiTheme="minorHAnsi" w:cs="Arial"/>
          <w:szCs w:val="22"/>
          <w:lang w:val="en"/>
        </w:rPr>
        <w:t xml:space="preserve"> has been placed.</w:t>
      </w:r>
    </w:p>
    <w:p w14:paraId="54314FF0" w14:textId="3E1966FF" w:rsidR="00DF2476" w:rsidRPr="00DA34BC" w:rsidRDefault="00DF2476">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 xml:space="preserve">If the </w:t>
      </w:r>
      <w:r w:rsidR="00E45BA8">
        <w:rPr>
          <w:rFonts w:asciiTheme="minorHAnsi" w:hAnsiTheme="minorHAnsi" w:cstheme="minorHAnsi"/>
          <w:smallCaps/>
          <w:lang w:val="en"/>
        </w:rPr>
        <w:t>Contractor</w:t>
      </w:r>
      <w:r w:rsidRPr="00DA34BC">
        <w:rPr>
          <w:rFonts w:asciiTheme="minorHAnsi" w:hAnsiTheme="minorHAnsi" w:cs="Arial"/>
          <w:szCs w:val="22"/>
          <w:lang w:val="en"/>
        </w:rPr>
        <w:t xml:space="preserve"> is not obliged to forward invoices via Chorus, it may submit its invoices to the contact person stated in the article entitled </w:t>
      </w:r>
      <w:r w:rsidRPr="00DA34BC">
        <w:rPr>
          <w:rFonts w:asciiTheme="minorHAnsi" w:hAnsiTheme="minorHAnsi" w:cs="Arial"/>
          <w:szCs w:val="22"/>
          <w:lang w:val="en"/>
        </w:rPr>
        <w:fldChar w:fldCharType="begin"/>
      </w:r>
      <w:r w:rsidRPr="00DA34BC">
        <w:rPr>
          <w:rFonts w:asciiTheme="minorHAnsi" w:hAnsiTheme="minorHAnsi" w:cs="Arial"/>
          <w:szCs w:val="22"/>
          <w:lang w:val="en"/>
        </w:rPr>
        <w:instrText xml:space="preserve"> REF _Ref464060009 \h  \* MERGEFORMAT </w:instrText>
      </w:r>
      <w:r w:rsidRPr="00DA34BC">
        <w:rPr>
          <w:rFonts w:asciiTheme="minorHAnsi" w:hAnsiTheme="minorHAnsi" w:cs="Arial"/>
          <w:szCs w:val="22"/>
          <w:lang w:val="en"/>
        </w:rPr>
      </w:r>
      <w:r w:rsidRPr="00DA34BC">
        <w:rPr>
          <w:rFonts w:asciiTheme="minorHAnsi" w:hAnsiTheme="minorHAnsi" w:cs="Arial"/>
          <w:szCs w:val="22"/>
          <w:lang w:val="en"/>
        </w:rPr>
        <w:fldChar w:fldCharType="separate"/>
      </w:r>
      <w:r w:rsidR="00495C01" w:rsidRPr="00DA34BC">
        <w:rPr>
          <w:rFonts w:asciiTheme="minorHAnsi" w:hAnsiTheme="minorHAnsi" w:cs="Arial"/>
          <w:szCs w:val="22"/>
          <w:lang w:val="en"/>
        </w:rPr>
        <w:t>Contact person and communication</w:t>
      </w:r>
      <w:r w:rsidRPr="00DA34BC">
        <w:rPr>
          <w:rFonts w:asciiTheme="minorHAnsi" w:hAnsiTheme="minorHAnsi" w:cs="Arial"/>
          <w:szCs w:val="22"/>
          <w:lang w:val="en"/>
        </w:rPr>
        <w:fldChar w:fldCharType="end"/>
      </w:r>
      <w:r w:rsidRPr="00DA34BC">
        <w:rPr>
          <w:rFonts w:asciiTheme="minorHAnsi" w:hAnsiTheme="minorHAnsi" w:cs="Arial"/>
          <w:szCs w:val="22"/>
          <w:lang w:val="en"/>
        </w:rPr>
        <w:t>.</w:t>
      </w:r>
    </w:p>
    <w:p w14:paraId="2EB665A0" w14:textId="404D11E3" w:rsidR="007716CB" w:rsidRPr="00DA34BC" w:rsidRDefault="007716CB"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 xml:space="preserve">Invoices for advances must be accompanied by the corresponding supporting documentation validated by </w:t>
      </w:r>
      <w:r w:rsidR="00E45BA8">
        <w:rPr>
          <w:rFonts w:asciiTheme="minorHAnsi" w:hAnsiTheme="minorHAnsi" w:cstheme="minorHAnsi"/>
          <w:smallCaps/>
          <w:szCs w:val="22"/>
          <w:lang w:val="en-GB"/>
        </w:rPr>
        <w:t>Expertise France</w:t>
      </w:r>
      <w:r w:rsidRPr="00DA34BC">
        <w:rPr>
          <w:rFonts w:asciiTheme="minorHAnsi" w:hAnsiTheme="minorHAnsi" w:cs="Arial"/>
          <w:szCs w:val="22"/>
          <w:lang w:val="en"/>
        </w:rPr>
        <w:t>.</w:t>
      </w:r>
    </w:p>
    <w:p w14:paraId="26656CFD" w14:textId="77777777" w:rsidR="00CF7430" w:rsidRPr="00DA34BC" w:rsidRDefault="00CF7430"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 xml:space="preserve">Invoices for balances (partial definitive payments) must be accompanied by a copy of the acceptance decision for the corresponding services and/or supplies. </w:t>
      </w:r>
    </w:p>
    <w:p w14:paraId="0E0BCFB1" w14:textId="77777777" w:rsidR="00E637E0" w:rsidRPr="00DA34BC" w:rsidRDefault="00E637E0"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Any missing document will prevent payment.</w:t>
      </w:r>
    </w:p>
    <w:p w14:paraId="762B62CF" w14:textId="77777777" w:rsidR="008C6F83" w:rsidRPr="00DA34BC" w:rsidRDefault="008C6F83" w:rsidP="00A1761D">
      <w:pPr>
        <w:pStyle w:val="Titre2"/>
        <w:tabs>
          <w:tab w:val="num" w:pos="576"/>
        </w:tabs>
        <w:spacing w:before="120" w:after="60"/>
        <w:jc w:val="both"/>
        <w:rPr>
          <w:rFonts w:asciiTheme="minorHAnsi" w:hAnsiTheme="minorHAnsi"/>
          <w:b w:val="0"/>
          <w:sz w:val="22"/>
          <w:szCs w:val="22"/>
          <w:lang w:val="en-GB"/>
        </w:rPr>
      </w:pPr>
      <w:bookmarkStart w:id="25" w:name="_Toc88492603"/>
      <w:bookmarkStart w:id="26" w:name="_Toc344300189"/>
      <w:bookmarkEnd w:id="21"/>
      <w:r w:rsidRPr="00DA34BC">
        <w:rPr>
          <w:rFonts w:asciiTheme="minorHAnsi" w:hAnsiTheme="minorHAnsi"/>
          <w:sz w:val="22"/>
          <w:szCs w:val="22"/>
          <w:lang w:val="en"/>
        </w:rPr>
        <w:t>Bank transfer</w:t>
      </w:r>
      <w:bookmarkEnd w:id="25"/>
    </w:p>
    <w:p w14:paraId="0B56F009" w14:textId="39BC5301" w:rsidR="008C6F83" w:rsidRPr="00DA34BC" w:rsidRDefault="008C6F83" w:rsidP="00752055">
      <w:pPr>
        <w:pStyle w:val="u"/>
        <w:widowControl w:val="0"/>
        <w:numPr>
          <w:ilvl w:val="12"/>
          <w:numId w:val="0"/>
        </w:numPr>
        <w:spacing w:after="120"/>
        <w:ind w:left="561"/>
        <w:rPr>
          <w:rFonts w:asciiTheme="minorHAnsi" w:eastAsia="Calibri" w:hAnsiTheme="minorHAnsi"/>
          <w:szCs w:val="22"/>
          <w:lang w:val="en-GB"/>
        </w:rPr>
      </w:pPr>
      <w:r w:rsidRPr="00DA34BC">
        <w:rPr>
          <w:rFonts w:asciiTheme="minorHAnsi" w:hAnsiTheme="minorHAnsi" w:cs="Arial"/>
          <w:szCs w:val="22"/>
          <w:lang w:val="en"/>
        </w:rPr>
        <w:t>Payment for invoiced services/supplies will be made to the bank account identified in the third-party sheet.</w:t>
      </w:r>
    </w:p>
    <w:p w14:paraId="21434CDB" w14:textId="77777777" w:rsidR="008C6F83" w:rsidRPr="00DA34BC" w:rsidRDefault="00EF653D"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Payment is always made out in the name of the issuer of the invoice or of the expense reimbursement request.</w:t>
      </w:r>
    </w:p>
    <w:p w14:paraId="2DE84141" w14:textId="1835FAB3" w:rsidR="00E64828" w:rsidRPr="00DA34BC" w:rsidRDefault="00E64828" w:rsidP="00D830F2">
      <w:pPr>
        <w:pStyle w:val="Titre2"/>
        <w:tabs>
          <w:tab w:val="num" w:pos="576"/>
        </w:tabs>
        <w:spacing w:before="120" w:after="60"/>
        <w:rPr>
          <w:rFonts w:asciiTheme="minorHAnsi" w:hAnsiTheme="minorHAnsi"/>
          <w:sz w:val="22"/>
          <w:szCs w:val="22"/>
          <w:lang w:val="en-GB"/>
        </w:rPr>
      </w:pPr>
      <w:bookmarkStart w:id="27" w:name="_Toc88492604"/>
      <w:r w:rsidRPr="00DA34BC">
        <w:rPr>
          <w:rFonts w:asciiTheme="minorHAnsi" w:hAnsiTheme="minorHAnsi"/>
          <w:sz w:val="22"/>
          <w:szCs w:val="22"/>
          <w:lang w:val="en"/>
        </w:rPr>
        <w:t>Value added tax (VAT)</w:t>
      </w:r>
      <w:bookmarkEnd w:id="26"/>
      <w:bookmarkEnd w:id="27"/>
    </w:p>
    <w:p w14:paraId="421C3055" w14:textId="3063B595" w:rsidR="00E541BC" w:rsidRPr="00DA34BC" w:rsidRDefault="00E541BC"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 xml:space="preserve">The </w:t>
      </w:r>
      <w:r w:rsidR="00E45BA8">
        <w:rPr>
          <w:rFonts w:asciiTheme="minorHAnsi" w:hAnsiTheme="minorHAnsi" w:cstheme="minorHAnsi"/>
          <w:smallCaps/>
          <w:lang w:val="en"/>
        </w:rPr>
        <w:t>Contractor</w:t>
      </w:r>
      <w:r w:rsidRPr="00DA34BC">
        <w:rPr>
          <w:rFonts w:asciiTheme="minorHAnsi" w:hAnsiTheme="minorHAnsi" w:cs="Arial"/>
          <w:szCs w:val="22"/>
          <w:lang w:val="en"/>
        </w:rPr>
        <w:t xml:space="preserve"> must state the VAT rate applicable to the transaction or, as applicable, its VAT exemption by stating on the invoice the relevant provisions of the French General Tax Code or those of Directive 2006/112/EC of 28 November 2006.</w:t>
      </w:r>
    </w:p>
    <w:p w14:paraId="4E76FEED" w14:textId="13D3332D" w:rsidR="00E541BC" w:rsidRPr="00DA34BC" w:rsidRDefault="00E541BC"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lastRenderedPageBreak/>
        <w:t xml:space="preserve">Any </w:t>
      </w:r>
      <w:r w:rsidR="00E45BA8">
        <w:rPr>
          <w:rFonts w:asciiTheme="minorHAnsi" w:hAnsiTheme="minorHAnsi" w:cstheme="minorHAnsi"/>
          <w:smallCaps/>
          <w:lang w:val="en"/>
        </w:rPr>
        <w:t>Contractor</w:t>
      </w:r>
      <w:r w:rsidRPr="00DA34BC">
        <w:rPr>
          <w:rFonts w:asciiTheme="minorHAnsi" w:hAnsiTheme="minorHAnsi" w:cs="Arial"/>
          <w:szCs w:val="22"/>
          <w:lang w:val="en"/>
        </w:rPr>
        <w:t xml:space="preserve"> benefitting from exemption must state “VAT exempt” in accordance with the rules that apply to it.</w:t>
      </w:r>
    </w:p>
    <w:p w14:paraId="461E9FF7" w14:textId="77777777" w:rsidR="00BA76D5" w:rsidRPr="00DA34BC" w:rsidRDefault="00BA76D5" w:rsidP="00A1761D">
      <w:pPr>
        <w:pStyle w:val="Titre2"/>
        <w:tabs>
          <w:tab w:val="num" w:pos="576"/>
        </w:tabs>
        <w:spacing w:before="120" w:after="60"/>
        <w:jc w:val="both"/>
        <w:rPr>
          <w:rFonts w:asciiTheme="minorHAnsi" w:hAnsiTheme="minorHAnsi"/>
          <w:sz w:val="22"/>
          <w:szCs w:val="22"/>
          <w:lang w:val="en-GB"/>
        </w:rPr>
      </w:pPr>
      <w:bookmarkStart w:id="28" w:name="_Toc392669638"/>
      <w:bookmarkStart w:id="29" w:name="_Toc88492605"/>
      <w:r w:rsidRPr="00DA34BC">
        <w:rPr>
          <w:rFonts w:asciiTheme="minorHAnsi" w:hAnsiTheme="minorHAnsi"/>
          <w:sz w:val="22"/>
          <w:szCs w:val="22"/>
          <w:lang w:val="en"/>
        </w:rPr>
        <w:t>Taxes and duties</w:t>
      </w:r>
      <w:bookmarkEnd w:id="28"/>
      <w:bookmarkEnd w:id="29"/>
    </w:p>
    <w:p w14:paraId="1FEBA6B7" w14:textId="1A1AB27D" w:rsidR="00BA76D5" w:rsidRPr="00DA34BC" w:rsidRDefault="00BA76D5" w:rsidP="00A1761D">
      <w:pPr>
        <w:pStyle w:val="u"/>
        <w:widowControl w:val="0"/>
        <w:numPr>
          <w:ilvl w:val="12"/>
          <w:numId w:val="0"/>
        </w:numPr>
        <w:spacing w:after="120"/>
        <w:ind w:left="561"/>
        <w:rPr>
          <w:rFonts w:asciiTheme="minorHAnsi" w:hAnsiTheme="minorHAnsi" w:cs="Arial"/>
          <w:szCs w:val="22"/>
          <w:lang w:val="en-GB"/>
        </w:rPr>
      </w:pPr>
      <w:r w:rsidRPr="00DA34BC">
        <w:rPr>
          <w:rFonts w:asciiTheme="minorHAnsi" w:hAnsiTheme="minorHAnsi" w:cs="Arial"/>
          <w:szCs w:val="22"/>
          <w:lang w:val="en"/>
        </w:rPr>
        <w:t xml:space="preserve">The </w:t>
      </w:r>
      <w:r w:rsidR="00E45BA8">
        <w:rPr>
          <w:rFonts w:asciiTheme="minorHAnsi" w:hAnsiTheme="minorHAnsi" w:cstheme="minorHAnsi"/>
          <w:smallCaps/>
          <w:lang w:val="en"/>
        </w:rPr>
        <w:t>Contractor</w:t>
      </w:r>
      <w:r w:rsidRPr="00DA34BC">
        <w:rPr>
          <w:rFonts w:asciiTheme="minorHAnsi" w:hAnsiTheme="minorHAnsi" w:cs="Arial"/>
          <w:szCs w:val="22"/>
          <w:lang w:val="en"/>
        </w:rPr>
        <w:t xml:space="preserve"> shall be directly responsible for all taxes and duties that may be levied against it under the </w:t>
      </w:r>
      <w:r w:rsidR="00E45BA8">
        <w:rPr>
          <w:rFonts w:asciiTheme="minorHAnsi" w:hAnsiTheme="minorHAnsi" w:cstheme="minorHAnsi"/>
          <w:smallCaps/>
          <w:lang w:val="en"/>
        </w:rPr>
        <w:t>Contract</w:t>
      </w:r>
      <w:r w:rsidRPr="00DA34BC">
        <w:rPr>
          <w:rFonts w:asciiTheme="minorHAnsi" w:hAnsiTheme="minorHAnsi" w:cs="Arial"/>
          <w:szCs w:val="22"/>
          <w:lang w:val="en"/>
        </w:rPr>
        <w:t>, both in the country of its registered office and in those of project implementation.</w:t>
      </w:r>
    </w:p>
    <w:p w14:paraId="2E67881C" w14:textId="77777777" w:rsidR="00656639" w:rsidRPr="00CB5E4E" w:rsidRDefault="00F766D6" w:rsidP="00CB5E4E">
      <w:pPr>
        <w:pStyle w:val="v"/>
        <w:widowControl w:val="0"/>
        <w:numPr>
          <w:ilvl w:val="0"/>
          <w:numId w:val="9"/>
        </w:numPr>
        <w:tabs>
          <w:tab w:val="left" w:pos="993"/>
          <w:tab w:val="left" w:pos="1276"/>
        </w:tabs>
        <w:spacing w:before="600" w:after="240"/>
        <w:ind w:left="357" w:hanging="357"/>
        <w:jc w:val="left"/>
        <w:outlineLvl w:val="0"/>
        <w:rPr>
          <w:rFonts w:asciiTheme="minorHAnsi" w:hAnsiTheme="minorHAnsi"/>
          <w:b/>
          <w:caps/>
          <w:sz w:val="24"/>
          <w:u w:val="single"/>
        </w:rPr>
      </w:pPr>
      <w:bookmarkStart w:id="30" w:name="_Toc88492606"/>
      <w:r w:rsidRPr="00CB5E4E">
        <w:rPr>
          <w:rFonts w:asciiTheme="minorHAnsi" w:hAnsiTheme="minorHAnsi"/>
          <w:b/>
          <w:bCs/>
          <w:caps/>
          <w:sz w:val="24"/>
          <w:u w:val="single"/>
          <w:lang w:val="en"/>
        </w:rPr>
        <w:t>inspection and acceptance activities</w:t>
      </w:r>
      <w:bookmarkEnd w:id="30"/>
    </w:p>
    <w:p w14:paraId="54DD548A" w14:textId="77777777" w:rsidR="00F72033" w:rsidRPr="00CB5E4E" w:rsidRDefault="000243D6" w:rsidP="00A1761D">
      <w:pPr>
        <w:pStyle w:val="Titre2"/>
        <w:jc w:val="both"/>
        <w:rPr>
          <w:rFonts w:asciiTheme="minorHAnsi" w:hAnsiTheme="minorHAnsi"/>
          <w:sz w:val="22"/>
          <w:szCs w:val="22"/>
        </w:rPr>
      </w:pPr>
      <w:bookmarkStart w:id="31" w:name="_Toc392669640"/>
      <w:bookmarkStart w:id="32" w:name="_Toc390691469"/>
      <w:bookmarkStart w:id="33" w:name="_Toc88492607"/>
      <w:r w:rsidRPr="00CB5E4E">
        <w:rPr>
          <w:rFonts w:asciiTheme="minorHAnsi" w:hAnsiTheme="minorHAnsi"/>
          <w:sz w:val="22"/>
          <w:szCs w:val="22"/>
          <w:lang w:val="en"/>
        </w:rPr>
        <w:t>Inspection activities</w:t>
      </w:r>
      <w:bookmarkEnd w:id="31"/>
      <w:bookmarkEnd w:id="32"/>
      <w:bookmarkEnd w:id="33"/>
    </w:p>
    <w:p w14:paraId="4A011F14" w14:textId="77777777" w:rsidR="00F766D6" w:rsidRPr="00CB5E4E" w:rsidRDefault="00F766D6" w:rsidP="00A1761D">
      <w:pPr>
        <w:pStyle w:val="u"/>
        <w:widowControl w:val="0"/>
        <w:numPr>
          <w:ilvl w:val="12"/>
          <w:numId w:val="0"/>
        </w:numPr>
        <w:spacing w:before="120"/>
        <w:ind w:left="561"/>
        <w:rPr>
          <w:rFonts w:asciiTheme="minorHAnsi" w:hAnsiTheme="minorHAnsi" w:cs="Arial"/>
          <w:szCs w:val="22"/>
          <w:lang w:val="en-GB"/>
        </w:rPr>
      </w:pPr>
      <w:r w:rsidRPr="00CB5E4E">
        <w:rPr>
          <w:rFonts w:asciiTheme="minorHAnsi" w:hAnsiTheme="minorHAnsi" w:cs="Arial"/>
          <w:szCs w:val="22"/>
          <w:lang w:val="en"/>
        </w:rPr>
        <w:t>Inspection activities will be carried out for services and supplies as set out in Chapter 5 of the CCAG-FCS. By way of derogation from Article 23 of the CCAG-FCS, inspection activities will be carried out by:</w:t>
      </w:r>
    </w:p>
    <w:p w14:paraId="5A68427F" w14:textId="6EBE3AF5" w:rsidR="00F766D6" w:rsidRPr="00921F3B" w:rsidRDefault="00F766D6" w:rsidP="00A1761D">
      <w:pPr>
        <w:pStyle w:val="u"/>
        <w:widowControl w:val="0"/>
        <w:numPr>
          <w:ilvl w:val="0"/>
          <w:numId w:val="11"/>
        </w:numPr>
        <w:rPr>
          <w:rFonts w:asciiTheme="minorHAnsi" w:hAnsiTheme="minorHAnsi" w:cs="Arial"/>
          <w:szCs w:val="22"/>
          <w:lang w:val="en-GB"/>
        </w:rPr>
      </w:pPr>
      <w:r w:rsidRPr="00E01A2D">
        <w:rPr>
          <w:rFonts w:asciiTheme="minorHAnsi" w:hAnsiTheme="minorHAnsi" w:cs="Arial"/>
          <w:szCs w:val="22"/>
          <w:lang w:val="en"/>
        </w:rPr>
        <w:t xml:space="preserve">the </w:t>
      </w:r>
      <w:r w:rsidRPr="00921F3B">
        <w:rPr>
          <w:rFonts w:asciiTheme="minorHAnsi" w:hAnsiTheme="minorHAnsi" w:cs="Arial"/>
          <w:szCs w:val="22"/>
          <w:lang w:val="en"/>
        </w:rPr>
        <w:t>Pro</w:t>
      </w:r>
      <w:r w:rsidR="00596CA8">
        <w:rPr>
          <w:rFonts w:asciiTheme="minorHAnsi" w:hAnsiTheme="minorHAnsi" w:cs="Arial"/>
          <w:szCs w:val="22"/>
          <w:lang w:val="en"/>
        </w:rPr>
        <w:t>gramme</w:t>
      </w:r>
      <w:r w:rsidRPr="00921F3B">
        <w:rPr>
          <w:rFonts w:asciiTheme="minorHAnsi" w:hAnsiTheme="minorHAnsi" w:cs="Arial"/>
          <w:szCs w:val="22"/>
          <w:lang w:val="en"/>
        </w:rPr>
        <w:t xml:space="preserve"> Director, </w:t>
      </w:r>
      <w:r w:rsidR="00E01A2D" w:rsidRPr="00921F3B">
        <w:rPr>
          <w:rFonts w:asciiTheme="minorHAnsi" w:hAnsiTheme="minorHAnsi" w:cstheme="minorBidi"/>
          <w:lang w:val="en-GB"/>
        </w:rPr>
        <w:t>Ahab Downer</w:t>
      </w:r>
    </w:p>
    <w:p w14:paraId="568AC0AF" w14:textId="21542E1A" w:rsidR="00596CA8" w:rsidRPr="00921F3B" w:rsidRDefault="00596CA8" w:rsidP="00A1761D">
      <w:pPr>
        <w:pStyle w:val="u"/>
        <w:widowControl w:val="0"/>
        <w:numPr>
          <w:ilvl w:val="0"/>
          <w:numId w:val="11"/>
        </w:numPr>
        <w:rPr>
          <w:rFonts w:asciiTheme="minorHAnsi" w:hAnsiTheme="minorHAnsi" w:cs="Arial"/>
          <w:szCs w:val="22"/>
          <w:lang w:val="en-GB"/>
        </w:rPr>
      </w:pPr>
      <w:r>
        <w:rPr>
          <w:rFonts w:asciiTheme="minorHAnsi" w:hAnsiTheme="minorHAnsi" w:cs="Arial"/>
          <w:szCs w:val="22"/>
          <w:lang w:val="en"/>
        </w:rPr>
        <w:t>the Administrative and Finance Manager, Valérie Ducros</w:t>
      </w:r>
    </w:p>
    <w:p w14:paraId="2B10D14D" w14:textId="5883C629" w:rsidR="00864D10" w:rsidRPr="00E01A2D" w:rsidRDefault="00596CA8" w:rsidP="00A1761D">
      <w:pPr>
        <w:pStyle w:val="u"/>
        <w:widowControl w:val="0"/>
        <w:numPr>
          <w:ilvl w:val="0"/>
          <w:numId w:val="11"/>
        </w:numPr>
        <w:rPr>
          <w:rFonts w:asciiTheme="minorHAnsi" w:hAnsiTheme="minorHAnsi" w:cs="Arial"/>
          <w:szCs w:val="22"/>
          <w:lang w:val="en-GB"/>
        </w:rPr>
      </w:pPr>
      <w:r>
        <w:rPr>
          <w:rFonts w:asciiTheme="minorHAnsi" w:hAnsiTheme="minorHAnsi" w:cs="Arial"/>
          <w:szCs w:val="22"/>
          <w:lang w:val="en-GB"/>
        </w:rPr>
        <w:t>the Regional Coordinator for Caribbean OCTs, Jean-Baptiste Marre</w:t>
      </w:r>
    </w:p>
    <w:p w14:paraId="6CCBE32B" w14:textId="77777777" w:rsidR="00F766D6" w:rsidRPr="00CB5E4E" w:rsidRDefault="00F766D6" w:rsidP="00A1761D">
      <w:pPr>
        <w:pStyle w:val="Titre2"/>
        <w:spacing w:before="120" w:after="60"/>
        <w:jc w:val="both"/>
        <w:rPr>
          <w:rFonts w:asciiTheme="minorHAnsi" w:hAnsiTheme="minorHAnsi"/>
          <w:sz w:val="22"/>
          <w:szCs w:val="22"/>
          <w:lang w:val="en-GB"/>
        </w:rPr>
      </w:pPr>
      <w:bookmarkStart w:id="34" w:name="_Toc390691470"/>
      <w:bookmarkStart w:id="35" w:name="_Toc392669641"/>
      <w:bookmarkStart w:id="36" w:name="_Toc88492608"/>
      <w:r w:rsidRPr="00CB5E4E">
        <w:rPr>
          <w:rFonts w:asciiTheme="minorHAnsi" w:hAnsiTheme="minorHAnsi"/>
          <w:sz w:val="22"/>
          <w:szCs w:val="22"/>
          <w:lang w:val="en"/>
        </w:rPr>
        <w:t>Acceptance</w:t>
      </w:r>
      <w:bookmarkEnd w:id="34"/>
      <w:r w:rsidRPr="00CB5E4E">
        <w:rPr>
          <w:rFonts w:asciiTheme="minorHAnsi" w:hAnsiTheme="minorHAnsi"/>
          <w:sz w:val="22"/>
          <w:szCs w:val="22"/>
          <w:lang w:val="en"/>
        </w:rPr>
        <w:t xml:space="preserve"> of service</w:t>
      </w:r>
      <w:bookmarkEnd w:id="35"/>
      <w:r w:rsidRPr="00CB5E4E">
        <w:rPr>
          <w:rFonts w:asciiTheme="minorHAnsi" w:hAnsiTheme="minorHAnsi"/>
          <w:sz w:val="22"/>
          <w:szCs w:val="22"/>
          <w:lang w:val="en"/>
        </w:rPr>
        <w:t>s and supplies</w:t>
      </w:r>
      <w:bookmarkEnd w:id="36"/>
    </w:p>
    <w:p w14:paraId="64D6CB13" w14:textId="77777777" w:rsidR="00C27993" w:rsidRPr="00CB5E4E" w:rsidRDefault="00F766D6" w:rsidP="00A1761D">
      <w:pPr>
        <w:pStyle w:val="u"/>
        <w:widowControl w:val="0"/>
        <w:numPr>
          <w:ilvl w:val="12"/>
          <w:numId w:val="0"/>
        </w:numPr>
        <w:spacing w:before="120"/>
        <w:ind w:left="561"/>
        <w:rPr>
          <w:rFonts w:asciiTheme="minorHAnsi" w:hAnsiTheme="minorHAnsi" w:cs="Arial"/>
          <w:szCs w:val="22"/>
          <w:lang w:val="en-GB"/>
        </w:rPr>
      </w:pPr>
      <w:r w:rsidRPr="00CB5E4E">
        <w:rPr>
          <w:rFonts w:asciiTheme="minorHAnsi" w:hAnsiTheme="minorHAnsi" w:cs="Arial"/>
          <w:szCs w:val="22"/>
          <w:lang w:val="en"/>
        </w:rPr>
        <w:t>By way of derogation from Article 25 of the CCAG-FCS, acceptance activities will be carried out by:</w:t>
      </w:r>
    </w:p>
    <w:p w14:paraId="1F398BD2" w14:textId="0BCE16DD" w:rsidR="00C27993" w:rsidRPr="00CB5E4E" w:rsidRDefault="00D00B3A" w:rsidP="00A1761D">
      <w:pPr>
        <w:pStyle w:val="u"/>
        <w:widowControl w:val="0"/>
        <w:numPr>
          <w:ilvl w:val="0"/>
          <w:numId w:val="11"/>
        </w:numPr>
        <w:rPr>
          <w:rFonts w:asciiTheme="minorHAnsi" w:hAnsiTheme="minorHAnsi" w:cs="Arial"/>
          <w:szCs w:val="22"/>
          <w:lang w:val="en-GB"/>
        </w:rPr>
      </w:pPr>
      <w:r w:rsidRPr="00CB5E4E">
        <w:rPr>
          <w:rFonts w:asciiTheme="minorHAnsi" w:hAnsiTheme="minorHAnsi" w:cs="Arial"/>
          <w:szCs w:val="22"/>
          <w:lang w:val="en"/>
        </w:rPr>
        <w:t xml:space="preserve">the Thematic Unit </w:t>
      </w:r>
      <w:r w:rsidRPr="00E213E3">
        <w:rPr>
          <w:rFonts w:asciiTheme="minorHAnsi" w:hAnsiTheme="minorHAnsi" w:cs="Arial"/>
          <w:szCs w:val="22"/>
          <w:lang w:val="en"/>
        </w:rPr>
        <w:t>Director</w:t>
      </w:r>
      <w:r w:rsidRPr="00921F3B">
        <w:rPr>
          <w:rFonts w:asciiTheme="minorHAnsi" w:hAnsiTheme="minorHAnsi" w:cs="Arial"/>
          <w:szCs w:val="22"/>
          <w:lang w:val="en"/>
        </w:rPr>
        <w:t xml:space="preserve">, </w:t>
      </w:r>
      <w:r w:rsidR="00E213E3" w:rsidRPr="00921F3B">
        <w:rPr>
          <w:rFonts w:asciiTheme="minorHAnsi" w:hAnsiTheme="minorHAnsi" w:cstheme="minorBidi"/>
          <w:lang w:val="en-GB"/>
        </w:rPr>
        <w:t>Romain Riollet</w:t>
      </w:r>
    </w:p>
    <w:p w14:paraId="7DB5AAB0" w14:textId="332544F5" w:rsidR="00C27993" w:rsidRPr="00CB5E4E" w:rsidRDefault="00C27993" w:rsidP="00A1761D">
      <w:pPr>
        <w:pStyle w:val="u"/>
        <w:widowControl w:val="0"/>
        <w:numPr>
          <w:ilvl w:val="0"/>
          <w:numId w:val="11"/>
        </w:numPr>
        <w:rPr>
          <w:rFonts w:asciiTheme="minorHAnsi" w:hAnsiTheme="minorHAnsi" w:cs="Arial"/>
          <w:szCs w:val="22"/>
          <w:lang w:val="en-GB"/>
        </w:rPr>
      </w:pPr>
      <w:r w:rsidRPr="00CB5E4E">
        <w:rPr>
          <w:rFonts w:asciiTheme="minorHAnsi" w:hAnsiTheme="minorHAnsi" w:cs="Arial"/>
          <w:szCs w:val="22"/>
          <w:lang w:val="en"/>
        </w:rPr>
        <w:t xml:space="preserve">the </w:t>
      </w:r>
      <w:r w:rsidR="00596CA8" w:rsidRPr="00CB5E4E">
        <w:rPr>
          <w:rFonts w:asciiTheme="minorHAnsi" w:hAnsiTheme="minorHAnsi" w:cs="Arial"/>
          <w:szCs w:val="22"/>
          <w:lang w:val="en"/>
        </w:rPr>
        <w:t>Pro</w:t>
      </w:r>
      <w:r w:rsidR="00596CA8">
        <w:rPr>
          <w:rFonts w:asciiTheme="minorHAnsi" w:hAnsiTheme="minorHAnsi" w:cs="Arial"/>
          <w:szCs w:val="22"/>
          <w:lang w:val="en"/>
        </w:rPr>
        <w:t>gramme</w:t>
      </w:r>
      <w:r w:rsidR="00596CA8" w:rsidRPr="00CB5E4E">
        <w:rPr>
          <w:rFonts w:asciiTheme="minorHAnsi" w:hAnsiTheme="minorHAnsi" w:cs="Arial"/>
          <w:szCs w:val="22"/>
          <w:lang w:val="en"/>
        </w:rPr>
        <w:t xml:space="preserve"> </w:t>
      </w:r>
      <w:r w:rsidRPr="00E213E3">
        <w:rPr>
          <w:rFonts w:asciiTheme="minorHAnsi" w:hAnsiTheme="minorHAnsi" w:cs="Arial"/>
          <w:szCs w:val="22"/>
          <w:lang w:val="en"/>
        </w:rPr>
        <w:t>Director</w:t>
      </w:r>
      <w:r w:rsidRPr="00921F3B">
        <w:rPr>
          <w:rFonts w:asciiTheme="minorHAnsi" w:hAnsiTheme="minorHAnsi" w:cs="Arial"/>
          <w:szCs w:val="22"/>
          <w:lang w:val="en"/>
        </w:rPr>
        <w:t xml:space="preserve">, </w:t>
      </w:r>
      <w:r w:rsidR="00E213E3" w:rsidRPr="00E213E3">
        <w:rPr>
          <w:rFonts w:asciiTheme="minorHAnsi" w:hAnsiTheme="minorHAnsi" w:cstheme="minorBidi"/>
          <w:lang w:val="en-GB"/>
        </w:rPr>
        <w:t>Ahab Downer</w:t>
      </w:r>
    </w:p>
    <w:p w14:paraId="3D621301" w14:textId="0CEBBCFD" w:rsidR="00490566" w:rsidRDefault="00F766D6" w:rsidP="00A1761D">
      <w:pPr>
        <w:pStyle w:val="u"/>
        <w:widowControl w:val="0"/>
        <w:numPr>
          <w:ilvl w:val="12"/>
          <w:numId w:val="0"/>
        </w:numPr>
        <w:spacing w:before="120"/>
        <w:ind w:left="561"/>
        <w:rPr>
          <w:rFonts w:asciiTheme="minorHAnsi" w:hAnsiTheme="minorHAnsi" w:cs="Arial"/>
          <w:szCs w:val="22"/>
          <w:lang w:val="en"/>
        </w:rPr>
      </w:pPr>
      <w:r w:rsidRPr="00CB5E4E">
        <w:rPr>
          <w:rFonts w:asciiTheme="minorHAnsi" w:hAnsiTheme="minorHAnsi" w:cs="Arial"/>
          <w:szCs w:val="22"/>
          <w:lang w:val="en"/>
        </w:rPr>
        <w:t xml:space="preserve">Any lack of response from </w:t>
      </w:r>
      <w:r w:rsidR="00D95D87">
        <w:rPr>
          <w:rFonts w:asciiTheme="minorHAnsi" w:hAnsiTheme="minorHAnsi" w:cstheme="minorHAnsi"/>
          <w:smallCaps/>
          <w:szCs w:val="22"/>
          <w:lang w:val="en-GB"/>
        </w:rPr>
        <w:t>Expertise France</w:t>
      </w:r>
      <w:r w:rsidRPr="00CB5E4E">
        <w:rPr>
          <w:rFonts w:asciiTheme="minorHAnsi" w:hAnsiTheme="minorHAnsi" w:cs="Arial"/>
          <w:szCs w:val="22"/>
          <w:lang w:val="en"/>
        </w:rPr>
        <w:t xml:space="preserve"> shall not equate to tacit acceptance of services or supplies.</w:t>
      </w:r>
    </w:p>
    <w:p w14:paraId="767FEAF2" w14:textId="77777777" w:rsidR="002251EE" w:rsidRPr="00D95D87" w:rsidRDefault="002251EE" w:rsidP="00D95D87">
      <w:pPr>
        <w:pStyle w:val="v"/>
        <w:widowControl w:val="0"/>
        <w:numPr>
          <w:ilvl w:val="0"/>
          <w:numId w:val="9"/>
        </w:numPr>
        <w:tabs>
          <w:tab w:val="left" w:pos="1276"/>
        </w:tabs>
        <w:spacing w:before="600" w:after="240"/>
        <w:ind w:left="357" w:hanging="357"/>
        <w:jc w:val="left"/>
        <w:outlineLvl w:val="0"/>
        <w:rPr>
          <w:rFonts w:asciiTheme="minorHAnsi" w:hAnsiTheme="minorHAnsi"/>
          <w:b/>
          <w:caps/>
          <w:sz w:val="24"/>
          <w:u w:val="single"/>
        </w:rPr>
      </w:pPr>
      <w:bookmarkStart w:id="37" w:name="_Toc88492609"/>
      <w:r w:rsidRPr="00D95D87">
        <w:rPr>
          <w:rFonts w:asciiTheme="minorHAnsi" w:hAnsiTheme="minorHAnsi"/>
          <w:b/>
          <w:bCs/>
          <w:caps/>
          <w:sz w:val="24"/>
          <w:u w:val="single"/>
          <w:lang w:val="en"/>
        </w:rPr>
        <w:t>Specific terms of execution</w:t>
      </w:r>
      <w:bookmarkEnd w:id="37"/>
    </w:p>
    <w:p w14:paraId="24654119" w14:textId="77777777" w:rsidR="000A6914" w:rsidRPr="00D95D87" w:rsidRDefault="000A6914" w:rsidP="000A6914">
      <w:pPr>
        <w:pStyle w:val="Titre2"/>
        <w:spacing w:before="120" w:after="60"/>
        <w:rPr>
          <w:rFonts w:asciiTheme="minorHAnsi" w:hAnsiTheme="minorHAnsi" w:cstheme="minorHAnsi"/>
          <w:sz w:val="22"/>
          <w:szCs w:val="22"/>
        </w:rPr>
      </w:pPr>
      <w:bookmarkStart w:id="38" w:name="_Toc88492610"/>
      <w:bookmarkStart w:id="39" w:name="_Toc392669643"/>
      <w:r w:rsidRPr="00D95D87">
        <w:rPr>
          <w:rFonts w:asciiTheme="minorHAnsi" w:hAnsiTheme="minorHAnsi" w:cstheme="minorHAnsi"/>
          <w:sz w:val="22"/>
          <w:szCs w:val="22"/>
          <w:lang w:val="en"/>
        </w:rPr>
        <w:t>Deliverables table</w:t>
      </w:r>
      <w:bookmarkEnd w:id="38"/>
    </w:p>
    <w:tbl>
      <w:tblPr>
        <w:tblStyle w:val="Grilledutableau"/>
        <w:tblW w:w="0" w:type="auto"/>
        <w:tblInd w:w="562" w:type="dxa"/>
        <w:tblLook w:val="04A0" w:firstRow="1" w:lastRow="0" w:firstColumn="1" w:lastColumn="0" w:noHBand="0" w:noVBand="1"/>
      </w:tblPr>
      <w:tblGrid>
        <w:gridCol w:w="709"/>
        <w:gridCol w:w="5891"/>
        <w:gridCol w:w="2574"/>
      </w:tblGrid>
      <w:tr w:rsidR="005C1231" w:rsidRPr="00D95D87" w14:paraId="21D70271" w14:textId="77777777" w:rsidTr="75441675">
        <w:tc>
          <w:tcPr>
            <w:tcW w:w="709" w:type="dxa"/>
          </w:tcPr>
          <w:p w14:paraId="00B00C9B" w14:textId="77777777" w:rsidR="005C1231" w:rsidRPr="00921F3B" w:rsidRDefault="00143F6C" w:rsidP="00390629">
            <w:pPr>
              <w:pStyle w:val="u"/>
              <w:widowControl w:val="0"/>
              <w:numPr>
                <w:ilvl w:val="12"/>
                <w:numId w:val="0"/>
              </w:numPr>
              <w:rPr>
                <w:rFonts w:asciiTheme="minorHAnsi" w:hAnsiTheme="minorHAnsi" w:cstheme="minorHAnsi"/>
                <w:b/>
                <w:szCs w:val="22"/>
              </w:rPr>
            </w:pPr>
            <w:r w:rsidRPr="00921F3B">
              <w:rPr>
                <w:rFonts w:asciiTheme="minorHAnsi" w:hAnsiTheme="minorHAnsi" w:cstheme="minorHAnsi"/>
                <w:b/>
                <w:szCs w:val="22"/>
                <w:lang w:val="en"/>
              </w:rPr>
              <w:t>Item</w:t>
            </w:r>
          </w:p>
        </w:tc>
        <w:tc>
          <w:tcPr>
            <w:tcW w:w="5891" w:type="dxa"/>
          </w:tcPr>
          <w:p w14:paraId="7CE04177" w14:textId="77777777" w:rsidR="005C1231" w:rsidRPr="00921F3B" w:rsidRDefault="005C1231" w:rsidP="00390629">
            <w:pPr>
              <w:pStyle w:val="u"/>
              <w:widowControl w:val="0"/>
              <w:numPr>
                <w:ilvl w:val="12"/>
                <w:numId w:val="0"/>
              </w:numPr>
              <w:rPr>
                <w:rFonts w:asciiTheme="minorHAnsi" w:hAnsiTheme="minorHAnsi" w:cstheme="minorHAnsi"/>
                <w:b/>
                <w:szCs w:val="22"/>
              </w:rPr>
            </w:pPr>
            <w:r w:rsidRPr="00921F3B">
              <w:rPr>
                <w:rFonts w:asciiTheme="minorHAnsi" w:hAnsiTheme="minorHAnsi" w:cstheme="minorHAnsi"/>
                <w:b/>
                <w:szCs w:val="22"/>
                <w:lang w:val="en"/>
              </w:rPr>
              <w:t>Deliverable</w:t>
            </w:r>
          </w:p>
        </w:tc>
        <w:tc>
          <w:tcPr>
            <w:tcW w:w="2574" w:type="dxa"/>
          </w:tcPr>
          <w:p w14:paraId="423C640C" w14:textId="3C798CAA" w:rsidR="005C1231" w:rsidRPr="00921F3B" w:rsidRDefault="001308E0" w:rsidP="00143F6C">
            <w:pPr>
              <w:pStyle w:val="u"/>
              <w:widowControl w:val="0"/>
              <w:numPr>
                <w:ilvl w:val="12"/>
                <w:numId w:val="0"/>
              </w:numPr>
              <w:rPr>
                <w:rFonts w:asciiTheme="minorHAnsi" w:hAnsiTheme="minorHAnsi" w:cstheme="minorHAnsi"/>
                <w:b/>
                <w:szCs w:val="22"/>
              </w:rPr>
            </w:pPr>
            <w:r w:rsidRPr="00D95D87">
              <w:rPr>
                <w:rFonts w:asciiTheme="minorHAnsi" w:hAnsiTheme="minorHAnsi" w:cstheme="minorHAnsi"/>
                <w:szCs w:val="22"/>
                <w:lang w:val="en"/>
              </w:rPr>
              <w:t>Deliverable submission deadline</w:t>
            </w:r>
          </w:p>
        </w:tc>
      </w:tr>
      <w:tr w:rsidR="00331158" w:rsidRPr="003E7B79" w14:paraId="407DA1ED" w14:textId="77777777" w:rsidTr="75441675">
        <w:tc>
          <w:tcPr>
            <w:tcW w:w="709" w:type="dxa"/>
            <w:vAlign w:val="center"/>
          </w:tcPr>
          <w:p w14:paraId="508579F9" w14:textId="73E467FE" w:rsidR="00331158" w:rsidRPr="00921F3B" w:rsidRDefault="00331158" w:rsidP="00921F3B">
            <w:pPr>
              <w:pStyle w:val="u"/>
              <w:widowControl w:val="0"/>
              <w:numPr>
                <w:ilvl w:val="12"/>
                <w:numId w:val="0"/>
              </w:numPr>
              <w:jc w:val="center"/>
              <w:rPr>
                <w:rFonts w:asciiTheme="minorHAnsi" w:hAnsiTheme="minorHAnsi" w:cstheme="minorHAnsi"/>
                <w:b/>
                <w:szCs w:val="22"/>
              </w:rPr>
            </w:pPr>
            <w:r w:rsidRPr="00921F3B">
              <w:rPr>
                <w:rFonts w:asciiTheme="minorHAnsi" w:hAnsiTheme="minorHAnsi" w:cstheme="minorHAnsi"/>
                <w:b/>
                <w:szCs w:val="22"/>
              </w:rPr>
              <w:t>1</w:t>
            </w:r>
          </w:p>
        </w:tc>
        <w:tc>
          <w:tcPr>
            <w:tcW w:w="5891" w:type="dxa"/>
            <w:vAlign w:val="center"/>
          </w:tcPr>
          <w:p w14:paraId="2BA525E4" w14:textId="46833D93" w:rsidR="00331158" w:rsidRPr="00BC63C8" w:rsidRDefault="00331158" w:rsidP="00921F3B">
            <w:pPr>
              <w:pStyle w:val="u"/>
              <w:widowControl w:val="0"/>
              <w:numPr>
                <w:ilvl w:val="12"/>
                <w:numId w:val="0"/>
              </w:numPr>
              <w:jc w:val="left"/>
              <w:rPr>
                <w:rFonts w:asciiTheme="minorHAnsi" w:eastAsiaTheme="minorEastAsia" w:hAnsiTheme="minorHAnsi" w:cstheme="minorBidi"/>
                <w:bCs/>
                <w:sz w:val="20"/>
                <w:lang w:val="en-US"/>
              </w:rPr>
            </w:pPr>
            <w:r w:rsidRPr="00921F3B">
              <w:rPr>
                <w:rFonts w:asciiTheme="minorHAnsi" w:eastAsiaTheme="minorEastAsia" w:hAnsiTheme="minorHAnsi" w:cstheme="minorBidi"/>
                <w:bCs/>
                <w:sz w:val="20"/>
                <w:lang w:val="en-US"/>
              </w:rPr>
              <w:t>GO Climate Finance Community detailed implementation plan (see section 4.1)</w:t>
            </w:r>
          </w:p>
        </w:tc>
        <w:tc>
          <w:tcPr>
            <w:tcW w:w="2574" w:type="dxa"/>
            <w:vAlign w:val="center"/>
          </w:tcPr>
          <w:p w14:paraId="36617E38" w14:textId="77777777" w:rsidR="00331158" w:rsidRPr="00BC63C8" w:rsidRDefault="00331158" w:rsidP="00CB2812">
            <w:pPr>
              <w:rPr>
                <w:rFonts w:asciiTheme="minorHAnsi" w:eastAsiaTheme="minorEastAsia" w:hAnsiTheme="minorHAnsi" w:cstheme="minorBidi"/>
                <w:bCs/>
                <w:lang w:val="en-US"/>
              </w:rPr>
            </w:pPr>
            <w:r w:rsidRPr="00BC63C8">
              <w:rPr>
                <w:rFonts w:asciiTheme="minorHAnsi" w:eastAsiaTheme="minorEastAsia" w:hAnsiTheme="minorHAnsi" w:cstheme="minorBidi"/>
                <w:bCs/>
                <w:lang w:val="en-US"/>
              </w:rPr>
              <w:t>T0 + 2 weeks</w:t>
            </w:r>
          </w:p>
          <w:p w14:paraId="79AB6CE6" w14:textId="516188F9" w:rsidR="00331158" w:rsidRPr="00BC63C8" w:rsidRDefault="00331158" w:rsidP="00921F3B">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 xml:space="preserve"> </w:t>
            </w:r>
          </w:p>
        </w:tc>
      </w:tr>
      <w:tr w:rsidR="00BC63C8" w:rsidRPr="003E7B79" w14:paraId="3D4B3477" w14:textId="77777777" w:rsidTr="001D3953">
        <w:tc>
          <w:tcPr>
            <w:tcW w:w="709" w:type="dxa"/>
            <w:vAlign w:val="center"/>
          </w:tcPr>
          <w:p w14:paraId="2EB9CA01" w14:textId="1AC089CC" w:rsidR="00BC63C8" w:rsidRPr="00921F3B" w:rsidRDefault="00BC63C8" w:rsidP="00BC63C8">
            <w:pPr>
              <w:pStyle w:val="u"/>
              <w:widowControl w:val="0"/>
              <w:numPr>
                <w:ilvl w:val="12"/>
                <w:numId w:val="0"/>
              </w:numPr>
              <w:jc w:val="center"/>
              <w:rPr>
                <w:rFonts w:asciiTheme="minorHAnsi" w:hAnsiTheme="minorHAnsi" w:cstheme="minorHAnsi"/>
                <w:b/>
                <w:szCs w:val="22"/>
                <w:lang w:val="en-GB"/>
              </w:rPr>
            </w:pPr>
            <w:r w:rsidRPr="00921F3B">
              <w:rPr>
                <w:rFonts w:asciiTheme="minorHAnsi" w:hAnsiTheme="minorHAnsi" w:cstheme="minorHAnsi"/>
                <w:b/>
                <w:szCs w:val="22"/>
              </w:rPr>
              <w:t>2</w:t>
            </w:r>
          </w:p>
        </w:tc>
        <w:tc>
          <w:tcPr>
            <w:tcW w:w="5891" w:type="dxa"/>
          </w:tcPr>
          <w:p w14:paraId="28875817" w14:textId="74E3C1AA" w:rsidR="00BC63C8" w:rsidRPr="00BC63C8" w:rsidRDefault="00BC63C8" w:rsidP="00BC63C8">
            <w:pPr>
              <w:pStyle w:val="u"/>
              <w:widowControl w:val="0"/>
              <w:numPr>
                <w:ilvl w:val="12"/>
                <w:numId w:val="0"/>
              </w:numPr>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Climate finance guidance tool – first version (see activity A1.1)</w:t>
            </w:r>
          </w:p>
        </w:tc>
        <w:tc>
          <w:tcPr>
            <w:tcW w:w="2574" w:type="dxa"/>
          </w:tcPr>
          <w:p w14:paraId="6B4B2805" w14:textId="085E46C8" w:rsidR="00BC63C8" w:rsidRPr="00BC63C8" w:rsidRDefault="00BC63C8" w:rsidP="00BC63C8">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T0 + 4 months</w:t>
            </w:r>
          </w:p>
        </w:tc>
      </w:tr>
      <w:tr w:rsidR="00BC63C8" w:rsidRPr="003E7B79" w14:paraId="182ED1CE" w14:textId="77777777" w:rsidTr="001D3953">
        <w:tc>
          <w:tcPr>
            <w:tcW w:w="709" w:type="dxa"/>
            <w:vAlign w:val="center"/>
          </w:tcPr>
          <w:p w14:paraId="5B5A1D20" w14:textId="3BC998F9" w:rsidR="00BC63C8" w:rsidRPr="005179EA" w:rsidRDefault="00BC63C8" w:rsidP="00BC63C8">
            <w:pPr>
              <w:pStyle w:val="u"/>
              <w:widowControl w:val="0"/>
              <w:numPr>
                <w:ilvl w:val="12"/>
                <w:numId w:val="0"/>
              </w:numPr>
              <w:jc w:val="center"/>
              <w:rPr>
                <w:rFonts w:asciiTheme="minorHAnsi" w:hAnsiTheme="minorHAnsi" w:cstheme="minorHAnsi"/>
                <w:b/>
                <w:szCs w:val="22"/>
                <w:lang w:val="en-GB"/>
              </w:rPr>
            </w:pPr>
            <w:r w:rsidRPr="005179EA">
              <w:rPr>
                <w:rFonts w:asciiTheme="minorHAnsi" w:hAnsiTheme="minorHAnsi" w:cstheme="minorHAnsi"/>
                <w:b/>
                <w:szCs w:val="22"/>
              </w:rPr>
              <w:t>3</w:t>
            </w:r>
          </w:p>
        </w:tc>
        <w:tc>
          <w:tcPr>
            <w:tcW w:w="5891" w:type="dxa"/>
          </w:tcPr>
          <w:p w14:paraId="2B1C3E93" w14:textId="19546E69" w:rsidR="00BC63C8" w:rsidRPr="00BC63C8" w:rsidRDefault="00BC63C8" w:rsidP="00BC63C8">
            <w:pPr>
              <w:pStyle w:val="u"/>
              <w:widowControl w:val="0"/>
              <w:numPr>
                <w:ilvl w:val="12"/>
                <w:numId w:val="0"/>
              </w:numPr>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Feasibility study on accessing existing multilateral climate finance mechanisms (see activity A1.2)</w:t>
            </w:r>
          </w:p>
        </w:tc>
        <w:tc>
          <w:tcPr>
            <w:tcW w:w="2574" w:type="dxa"/>
          </w:tcPr>
          <w:p w14:paraId="75996118" w14:textId="3382CAE6" w:rsidR="00BC63C8" w:rsidRPr="00BC63C8" w:rsidRDefault="00BC63C8" w:rsidP="00BC63C8">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T0 + 4 months</w:t>
            </w:r>
          </w:p>
        </w:tc>
      </w:tr>
      <w:tr w:rsidR="00BC63C8" w:rsidRPr="003E7B79" w14:paraId="1D94A327" w14:textId="77777777" w:rsidTr="001D3953">
        <w:tc>
          <w:tcPr>
            <w:tcW w:w="709" w:type="dxa"/>
            <w:vAlign w:val="center"/>
          </w:tcPr>
          <w:p w14:paraId="57337785" w14:textId="7E1222B8" w:rsidR="00BC63C8" w:rsidRPr="005179EA" w:rsidRDefault="00BC63C8" w:rsidP="00BC63C8">
            <w:pPr>
              <w:pStyle w:val="u"/>
              <w:widowControl w:val="0"/>
              <w:numPr>
                <w:ilvl w:val="12"/>
                <w:numId w:val="0"/>
              </w:numPr>
              <w:jc w:val="center"/>
              <w:rPr>
                <w:rFonts w:asciiTheme="minorHAnsi" w:hAnsiTheme="minorHAnsi" w:cstheme="minorHAnsi"/>
                <w:b/>
                <w:szCs w:val="22"/>
                <w:lang w:val="en-GB"/>
              </w:rPr>
            </w:pPr>
            <w:r w:rsidRPr="005179EA">
              <w:rPr>
                <w:rFonts w:asciiTheme="minorHAnsi" w:hAnsiTheme="minorHAnsi" w:cstheme="minorHAnsi"/>
                <w:b/>
                <w:szCs w:val="22"/>
              </w:rPr>
              <w:t>4</w:t>
            </w:r>
          </w:p>
        </w:tc>
        <w:tc>
          <w:tcPr>
            <w:tcW w:w="5891" w:type="dxa"/>
          </w:tcPr>
          <w:p w14:paraId="6C7CFF2F" w14:textId="78DAA644" w:rsidR="00BC63C8" w:rsidRPr="00BC63C8" w:rsidRDefault="00BC63C8" w:rsidP="00BC63C8">
            <w:pPr>
              <w:pStyle w:val="u"/>
              <w:widowControl w:val="0"/>
              <w:numPr>
                <w:ilvl w:val="12"/>
                <w:numId w:val="0"/>
              </w:numPr>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Advocacy strategy on climate finance access (see activity A1.2)</w:t>
            </w:r>
          </w:p>
        </w:tc>
        <w:tc>
          <w:tcPr>
            <w:tcW w:w="2574" w:type="dxa"/>
          </w:tcPr>
          <w:p w14:paraId="12568E0F" w14:textId="0705B354" w:rsidR="00BC63C8" w:rsidRPr="00BC63C8" w:rsidRDefault="00BC63C8" w:rsidP="00BC63C8">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T0 + 5 months</w:t>
            </w:r>
          </w:p>
        </w:tc>
      </w:tr>
      <w:tr w:rsidR="00BC63C8" w:rsidRPr="003E7B79" w14:paraId="185BB1AD" w14:textId="77777777" w:rsidTr="001D3953">
        <w:tc>
          <w:tcPr>
            <w:tcW w:w="709" w:type="dxa"/>
            <w:vAlign w:val="center"/>
          </w:tcPr>
          <w:p w14:paraId="7BB056EA" w14:textId="08BB3C3B" w:rsidR="00BC63C8" w:rsidRPr="005179EA" w:rsidRDefault="00BC63C8" w:rsidP="00BC63C8">
            <w:pPr>
              <w:pStyle w:val="u"/>
              <w:widowControl w:val="0"/>
              <w:numPr>
                <w:ilvl w:val="12"/>
                <w:numId w:val="0"/>
              </w:numPr>
              <w:jc w:val="center"/>
              <w:rPr>
                <w:rFonts w:asciiTheme="minorHAnsi" w:hAnsiTheme="minorHAnsi" w:cstheme="minorHAnsi"/>
                <w:b/>
                <w:szCs w:val="22"/>
                <w:lang w:val="en-GB"/>
              </w:rPr>
            </w:pPr>
            <w:r w:rsidRPr="005179EA">
              <w:rPr>
                <w:rFonts w:asciiTheme="minorHAnsi" w:hAnsiTheme="minorHAnsi" w:cstheme="minorHAnsi"/>
                <w:b/>
                <w:szCs w:val="22"/>
              </w:rPr>
              <w:t>5</w:t>
            </w:r>
          </w:p>
        </w:tc>
        <w:tc>
          <w:tcPr>
            <w:tcW w:w="5891" w:type="dxa"/>
          </w:tcPr>
          <w:p w14:paraId="37034E29" w14:textId="0B6F9934" w:rsidR="00BC63C8" w:rsidRPr="00BC63C8" w:rsidRDefault="00BC63C8" w:rsidP="00BC63C8">
            <w:pPr>
              <w:pStyle w:val="u"/>
              <w:widowControl w:val="0"/>
              <w:numPr>
                <w:ilvl w:val="12"/>
                <w:numId w:val="0"/>
              </w:numPr>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Inception report on GO CFF (see section 4.5)</w:t>
            </w:r>
          </w:p>
        </w:tc>
        <w:tc>
          <w:tcPr>
            <w:tcW w:w="2574" w:type="dxa"/>
          </w:tcPr>
          <w:p w14:paraId="14DA5E2D" w14:textId="7A856A2F" w:rsidR="00BC63C8" w:rsidRPr="00BC63C8" w:rsidRDefault="00BC63C8" w:rsidP="00BC63C8">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T0 + 6 months</w:t>
            </w:r>
          </w:p>
        </w:tc>
      </w:tr>
      <w:tr w:rsidR="00BC63C8" w:rsidRPr="003E7B79" w14:paraId="7DE84C2F" w14:textId="77777777" w:rsidTr="001D3953">
        <w:tc>
          <w:tcPr>
            <w:tcW w:w="709" w:type="dxa"/>
            <w:vAlign w:val="center"/>
          </w:tcPr>
          <w:p w14:paraId="4920C33D" w14:textId="50D781A6" w:rsidR="00BC63C8" w:rsidRPr="002001C6" w:rsidRDefault="00BC63C8" w:rsidP="00BC63C8">
            <w:pPr>
              <w:pStyle w:val="u"/>
              <w:widowControl w:val="0"/>
              <w:numPr>
                <w:ilvl w:val="12"/>
                <w:numId w:val="0"/>
              </w:numPr>
              <w:jc w:val="center"/>
              <w:rPr>
                <w:rFonts w:asciiTheme="minorHAnsi" w:hAnsiTheme="minorHAnsi" w:cstheme="minorHAnsi"/>
                <w:b/>
                <w:szCs w:val="22"/>
              </w:rPr>
            </w:pPr>
            <w:r w:rsidRPr="002001C6">
              <w:rPr>
                <w:rFonts w:asciiTheme="minorHAnsi" w:hAnsiTheme="minorHAnsi" w:cstheme="minorHAnsi"/>
                <w:b/>
                <w:szCs w:val="22"/>
              </w:rPr>
              <w:t>6</w:t>
            </w:r>
          </w:p>
        </w:tc>
        <w:tc>
          <w:tcPr>
            <w:tcW w:w="5891" w:type="dxa"/>
          </w:tcPr>
          <w:p w14:paraId="08EED8E6" w14:textId="04D72C2A" w:rsidR="00BC63C8" w:rsidRPr="00EC1D9C" w:rsidRDefault="00BC63C8" w:rsidP="00BC63C8">
            <w:pPr>
              <w:ind w:left="-477" w:firstLine="477"/>
              <w:rPr>
                <w:rFonts w:asciiTheme="minorHAnsi" w:eastAsiaTheme="minorEastAsia" w:hAnsiTheme="minorHAnsi" w:cstheme="minorBidi"/>
                <w:bCs/>
                <w:lang w:val="en-US"/>
              </w:rPr>
            </w:pPr>
            <w:r w:rsidRPr="00BC63C8">
              <w:rPr>
                <w:rFonts w:asciiTheme="minorHAnsi" w:eastAsiaTheme="minorEastAsia" w:hAnsiTheme="minorHAnsi" w:cstheme="minorBidi"/>
                <w:bCs/>
                <w:lang w:val="en-US"/>
              </w:rPr>
              <w:t>First 6-month progress report</w:t>
            </w:r>
          </w:p>
        </w:tc>
        <w:tc>
          <w:tcPr>
            <w:tcW w:w="2574" w:type="dxa"/>
          </w:tcPr>
          <w:p w14:paraId="4E03ABF2" w14:textId="30631858" w:rsidR="00BC63C8" w:rsidRPr="00BC63C8" w:rsidRDefault="00BC63C8" w:rsidP="00BC63C8">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T0 + 7 months</w:t>
            </w:r>
          </w:p>
        </w:tc>
      </w:tr>
      <w:tr w:rsidR="00BC63C8" w:rsidRPr="003E7B79" w14:paraId="77D36543" w14:textId="77777777" w:rsidTr="001D3953">
        <w:tc>
          <w:tcPr>
            <w:tcW w:w="709" w:type="dxa"/>
            <w:vAlign w:val="center"/>
          </w:tcPr>
          <w:p w14:paraId="10BBFEB6" w14:textId="5804D8CB" w:rsidR="00BC63C8" w:rsidRPr="005179EA" w:rsidRDefault="00BC63C8" w:rsidP="00BC63C8">
            <w:pPr>
              <w:pStyle w:val="u"/>
              <w:widowControl w:val="0"/>
              <w:numPr>
                <w:ilvl w:val="12"/>
                <w:numId w:val="0"/>
              </w:numPr>
              <w:jc w:val="center"/>
              <w:rPr>
                <w:rFonts w:asciiTheme="minorHAnsi" w:hAnsiTheme="minorHAnsi" w:cstheme="minorHAnsi"/>
                <w:b/>
                <w:szCs w:val="22"/>
                <w:lang w:val="en-GB"/>
              </w:rPr>
            </w:pPr>
            <w:r w:rsidRPr="005179EA">
              <w:rPr>
                <w:rFonts w:asciiTheme="minorHAnsi" w:hAnsiTheme="minorHAnsi" w:cstheme="minorHAnsi"/>
                <w:b/>
                <w:szCs w:val="22"/>
              </w:rPr>
              <w:t>7</w:t>
            </w:r>
          </w:p>
        </w:tc>
        <w:tc>
          <w:tcPr>
            <w:tcW w:w="5891" w:type="dxa"/>
          </w:tcPr>
          <w:p w14:paraId="17273CD3" w14:textId="390C7CB9" w:rsidR="00BC63C8" w:rsidRPr="00BC63C8" w:rsidRDefault="00BC63C8" w:rsidP="00BC63C8">
            <w:pPr>
              <w:pStyle w:val="u"/>
              <w:widowControl w:val="0"/>
              <w:numPr>
                <w:ilvl w:val="12"/>
                <w:numId w:val="0"/>
              </w:numPr>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Guidance materials on the use of PPPs and other relevant mechanisms to unlock private financing for RI projects (see activity A2.1)</w:t>
            </w:r>
          </w:p>
        </w:tc>
        <w:tc>
          <w:tcPr>
            <w:tcW w:w="2574" w:type="dxa"/>
          </w:tcPr>
          <w:p w14:paraId="575520AD" w14:textId="4DEAEF1B" w:rsidR="00BC63C8" w:rsidRPr="00BC63C8" w:rsidRDefault="00BC63C8" w:rsidP="00BC63C8">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T0 + 7 months</w:t>
            </w:r>
          </w:p>
        </w:tc>
      </w:tr>
      <w:tr w:rsidR="00BC63C8" w:rsidRPr="003E7B79" w14:paraId="57A720C3" w14:textId="77777777" w:rsidTr="001D3953">
        <w:tc>
          <w:tcPr>
            <w:tcW w:w="709" w:type="dxa"/>
            <w:vAlign w:val="center"/>
          </w:tcPr>
          <w:p w14:paraId="07D2D01B" w14:textId="0ED4E310" w:rsidR="00BC63C8" w:rsidRPr="005179EA" w:rsidRDefault="00BC63C8" w:rsidP="00BC63C8">
            <w:pPr>
              <w:pStyle w:val="u"/>
              <w:widowControl w:val="0"/>
              <w:numPr>
                <w:ilvl w:val="12"/>
                <w:numId w:val="0"/>
              </w:numPr>
              <w:jc w:val="center"/>
              <w:rPr>
                <w:rFonts w:asciiTheme="minorHAnsi" w:hAnsiTheme="minorHAnsi" w:cstheme="minorHAnsi"/>
                <w:b/>
                <w:szCs w:val="22"/>
              </w:rPr>
            </w:pPr>
            <w:r w:rsidRPr="005179EA">
              <w:rPr>
                <w:rFonts w:asciiTheme="minorHAnsi" w:hAnsiTheme="minorHAnsi" w:cstheme="minorHAnsi"/>
                <w:b/>
                <w:szCs w:val="22"/>
              </w:rPr>
              <w:t>8</w:t>
            </w:r>
          </w:p>
        </w:tc>
        <w:tc>
          <w:tcPr>
            <w:tcW w:w="5891" w:type="dxa"/>
          </w:tcPr>
          <w:p w14:paraId="3D8646AB" w14:textId="03061769" w:rsidR="00BC63C8" w:rsidRPr="00BC63C8" w:rsidRDefault="00BC63C8" w:rsidP="00BC63C8">
            <w:pPr>
              <w:pStyle w:val="u"/>
              <w:widowControl w:val="0"/>
              <w:numPr>
                <w:ilvl w:val="12"/>
                <w:numId w:val="0"/>
              </w:numPr>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Guidance materials on the use of PPPs and other relevant mechanisms to unlock private financing for EE and RE projects (see activity A2.1)</w:t>
            </w:r>
          </w:p>
        </w:tc>
        <w:tc>
          <w:tcPr>
            <w:tcW w:w="2574" w:type="dxa"/>
          </w:tcPr>
          <w:p w14:paraId="6351E410" w14:textId="3CF0534A" w:rsidR="00BC63C8" w:rsidRPr="00BC63C8" w:rsidRDefault="00BC63C8" w:rsidP="00BC63C8">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T0 + 7 months</w:t>
            </w:r>
          </w:p>
        </w:tc>
      </w:tr>
      <w:tr w:rsidR="00BC63C8" w:rsidRPr="003E7B79" w14:paraId="60F6C49C" w14:textId="77777777" w:rsidTr="001D3953">
        <w:tc>
          <w:tcPr>
            <w:tcW w:w="709" w:type="dxa"/>
            <w:vAlign w:val="center"/>
          </w:tcPr>
          <w:p w14:paraId="41A0C8B5" w14:textId="5DF13382" w:rsidR="00BC63C8" w:rsidRPr="005179EA" w:rsidRDefault="00BC63C8" w:rsidP="00BC63C8">
            <w:pPr>
              <w:pStyle w:val="u"/>
              <w:widowControl w:val="0"/>
              <w:numPr>
                <w:ilvl w:val="12"/>
                <w:numId w:val="0"/>
              </w:numPr>
              <w:jc w:val="center"/>
              <w:rPr>
                <w:rFonts w:asciiTheme="minorHAnsi" w:hAnsiTheme="minorHAnsi" w:cstheme="minorHAnsi"/>
                <w:b/>
                <w:szCs w:val="22"/>
              </w:rPr>
            </w:pPr>
            <w:r w:rsidRPr="005179EA">
              <w:rPr>
                <w:rFonts w:asciiTheme="minorHAnsi" w:hAnsiTheme="minorHAnsi" w:cstheme="minorHAnsi"/>
                <w:b/>
                <w:szCs w:val="22"/>
              </w:rPr>
              <w:t>9</w:t>
            </w:r>
          </w:p>
        </w:tc>
        <w:tc>
          <w:tcPr>
            <w:tcW w:w="5891" w:type="dxa"/>
          </w:tcPr>
          <w:p w14:paraId="5040A8DC" w14:textId="324083C2" w:rsidR="00BC63C8" w:rsidRPr="00BC63C8" w:rsidRDefault="00BC63C8" w:rsidP="00BC63C8">
            <w:pPr>
              <w:pStyle w:val="u"/>
              <w:widowControl w:val="0"/>
              <w:numPr>
                <w:ilvl w:val="12"/>
                <w:numId w:val="0"/>
              </w:numPr>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Marketplace tool – first version (see activity A2.2)</w:t>
            </w:r>
          </w:p>
        </w:tc>
        <w:tc>
          <w:tcPr>
            <w:tcW w:w="2574" w:type="dxa"/>
          </w:tcPr>
          <w:p w14:paraId="5B9AE958" w14:textId="1F70477D" w:rsidR="00BC63C8" w:rsidRPr="00BC63C8" w:rsidRDefault="00BC63C8" w:rsidP="00BC63C8">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T0 + 8 months</w:t>
            </w:r>
          </w:p>
        </w:tc>
      </w:tr>
      <w:tr w:rsidR="00BC63C8" w:rsidRPr="003E7B79" w14:paraId="3C431F12" w14:textId="77777777" w:rsidTr="001D3953">
        <w:tc>
          <w:tcPr>
            <w:tcW w:w="709" w:type="dxa"/>
            <w:vAlign w:val="center"/>
          </w:tcPr>
          <w:p w14:paraId="75E1873C" w14:textId="696BED8C" w:rsidR="00BC63C8" w:rsidRPr="005179EA" w:rsidRDefault="00BC63C8" w:rsidP="00BC63C8">
            <w:pPr>
              <w:pStyle w:val="u"/>
              <w:widowControl w:val="0"/>
              <w:numPr>
                <w:ilvl w:val="12"/>
                <w:numId w:val="0"/>
              </w:numPr>
              <w:jc w:val="center"/>
              <w:rPr>
                <w:rFonts w:asciiTheme="minorHAnsi" w:hAnsiTheme="minorHAnsi" w:cstheme="minorHAnsi"/>
                <w:b/>
                <w:szCs w:val="22"/>
              </w:rPr>
            </w:pPr>
            <w:r w:rsidRPr="005179EA">
              <w:rPr>
                <w:rFonts w:asciiTheme="minorHAnsi" w:hAnsiTheme="minorHAnsi" w:cstheme="minorHAnsi"/>
                <w:b/>
                <w:szCs w:val="22"/>
              </w:rPr>
              <w:t>10</w:t>
            </w:r>
          </w:p>
        </w:tc>
        <w:tc>
          <w:tcPr>
            <w:tcW w:w="5891" w:type="dxa"/>
          </w:tcPr>
          <w:p w14:paraId="680DFE95" w14:textId="0560449A" w:rsidR="00BC63C8" w:rsidRPr="00BC63C8" w:rsidRDefault="00BC63C8" w:rsidP="00BC63C8">
            <w:pPr>
              <w:pStyle w:val="u"/>
              <w:widowControl w:val="0"/>
              <w:ind w:left="0"/>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Review and opportunities assessment on building national/territorial financial resilience – first version (see activity 3.1)</w:t>
            </w:r>
          </w:p>
        </w:tc>
        <w:tc>
          <w:tcPr>
            <w:tcW w:w="2574" w:type="dxa"/>
          </w:tcPr>
          <w:p w14:paraId="1C59B3C0" w14:textId="06049ED0" w:rsidR="00BC63C8" w:rsidRPr="00BC63C8" w:rsidRDefault="00BC63C8" w:rsidP="00BC63C8">
            <w:pPr>
              <w:spacing w:line="240" w:lineRule="auto"/>
              <w:rPr>
                <w:rFonts w:asciiTheme="minorHAnsi" w:eastAsiaTheme="minorEastAsia" w:hAnsiTheme="minorHAnsi" w:cstheme="minorBidi"/>
                <w:bCs/>
                <w:lang w:val="en-US"/>
              </w:rPr>
            </w:pPr>
            <w:r w:rsidRPr="00BC63C8">
              <w:rPr>
                <w:rFonts w:asciiTheme="minorHAnsi" w:eastAsiaTheme="minorEastAsia" w:hAnsiTheme="minorHAnsi" w:cstheme="minorBidi"/>
                <w:bCs/>
                <w:lang w:val="en-US"/>
              </w:rPr>
              <w:t>T0 + 9 months</w:t>
            </w:r>
          </w:p>
        </w:tc>
      </w:tr>
      <w:tr w:rsidR="00BC63C8" w:rsidRPr="003E7B79" w14:paraId="5F764DA7" w14:textId="77777777" w:rsidTr="001D3953">
        <w:tc>
          <w:tcPr>
            <w:tcW w:w="709" w:type="dxa"/>
          </w:tcPr>
          <w:p w14:paraId="64F7F436" w14:textId="27F11828" w:rsidR="00BC63C8" w:rsidRPr="00C046E5" w:rsidRDefault="00BC63C8" w:rsidP="00BC63C8">
            <w:pPr>
              <w:pStyle w:val="u"/>
              <w:widowControl w:val="0"/>
              <w:numPr>
                <w:ilvl w:val="12"/>
                <w:numId w:val="0"/>
              </w:numPr>
              <w:jc w:val="center"/>
              <w:rPr>
                <w:rFonts w:asciiTheme="minorHAnsi" w:hAnsiTheme="minorHAnsi" w:cstheme="minorHAnsi"/>
                <w:b/>
                <w:szCs w:val="22"/>
              </w:rPr>
            </w:pPr>
            <w:r>
              <w:rPr>
                <w:rFonts w:asciiTheme="minorHAnsi" w:hAnsiTheme="minorHAnsi" w:cstheme="minorHAnsi"/>
                <w:b/>
                <w:szCs w:val="22"/>
              </w:rPr>
              <w:t>11</w:t>
            </w:r>
          </w:p>
        </w:tc>
        <w:tc>
          <w:tcPr>
            <w:tcW w:w="5891" w:type="dxa"/>
          </w:tcPr>
          <w:p w14:paraId="1760A964" w14:textId="4C0B3FF1" w:rsidR="00BC63C8" w:rsidRPr="007A1706" w:rsidRDefault="00BC63C8" w:rsidP="00BC63C8">
            <w:pPr>
              <w:ind w:left="-391" w:firstLine="391"/>
              <w:rPr>
                <w:rFonts w:asciiTheme="minorHAnsi" w:eastAsiaTheme="minorEastAsia" w:hAnsiTheme="minorHAnsi" w:cstheme="minorBidi"/>
                <w:bCs/>
                <w:lang w:val="en-US"/>
              </w:rPr>
            </w:pPr>
            <w:r w:rsidRPr="00BC63C8">
              <w:rPr>
                <w:rFonts w:asciiTheme="minorHAnsi" w:eastAsiaTheme="minorEastAsia" w:hAnsiTheme="minorHAnsi" w:cstheme="minorBidi"/>
                <w:bCs/>
                <w:lang w:val="en-US"/>
              </w:rPr>
              <w:t>Second 6-month progress report</w:t>
            </w:r>
          </w:p>
        </w:tc>
        <w:tc>
          <w:tcPr>
            <w:tcW w:w="2574" w:type="dxa"/>
          </w:tcPr>
          <w:p w14:paraId="724F18C6" w14:textId="52C61397" w:rsidR="00BC63C8" w:rsidRPr="00BC63C8" w:rsidRDefault="00BC63C8" w:rsidP="00BC63C8">
            <w:pPr>
              <w:pStyle w:val="u"/>
              <w:widowControl w:val="0"/>
              <w:numPr>
                <w:ilvl w:val="12"/>
                <w:numId w:val="0"/>
              </w:numPr>
              <w:jc w:val="left"/>
              <w:rPr>
                <w:rFonts w:asciiTheme="minorHAnsi" w:eastAsiaTheme="minorEastAsia" w:hAnsiTheme="minorHAnsi" w:cstheme="minorBidi"/>
                <w:bCs/>
                <w:sz w:val="20"/>
                <w:lang w:val="en-US"/>
              </w:rPr>
            </w:pPr>
            <w:r w:rsidRPr="00BC63C8">
              <w:rPr>
                <w:rFonts w:asciiTheme="minorHAnsi" w:eastAsiaTheme="minorEastAsia" w:hAnsiTheme="minorHAnsi" w:cstheme="minorBidi"/>
                <w:bCs/>
                <w:sz w:val="20"/>
                <w:lang w:val="en-US"/>
              </w:rPr>
              <w:t>T0 + 13 months</w:t>
            </w:r>
          </w:p>
        </w:tc>
      </w:tr>
      <w:tr w:rsidR="00453C17" w:rsidRPr="00DD68A7" w14:paraId="5FB1715F" w14:textId="77777777" w:rsidTr="001D3953">
        <w:trPr>
          <w:trHeight w:val="513"/>
        </w:trPr>
        <w:tc>
          <w:tcPr>
            <w:tcW w:w="709" w:type="dxa"/>
            <w:vAlign w:val="center"/>
          </w:tcPr>
          <w:p w14:paraId="4C978E4A" w14:textId="145AEC4E" w:rsidR="00453C17" w:rsidRPr="005179EA" w:rsidRDefault="00453C17" w:rsidP="00453C17">
            <w:pPr>
              <w:pStyle w:val="u"/>
              <w:widowControl w:val="0"/>
              <w:numPr>
                <w:ilvl w:val="12"/>
                <w:numId w:val="0"/>
              </w:numPr>
              <w:jc w:val="center"/>
              <w:rPr>
                <w:rFonts w:asciiTheme="minorHAnsi" w:hAnsiTheme="minorHAnsi" w:cstheme="minorHAnsi"/>
                <w:b/>
                <w:szCs w:val="22"/>
              </w:rPr>
            </w:pPr>
            <w:r w:rsidRPr="005179EA">
              <w:rPr>
                <w:rFonts w:asciiTheme="minorHAnsi" w:hAnsiTheme="minorHAnsi" w:cstheme="minorHAnsi"/>
                <w:b/>
                <w:szCs w:val="22"/>
              </w:rPr>
              <w:lastRenderedPageBreak/>
              <w:t>1</w:t>
            </w:r>
            <w:r>
              <w:rPr>
                <w:rFonts w:asciiTheme="minorHAnsi" w:hAnsiTheme="minorHAnsi" w:cstheme="minorHAnsi"/>
                <w:b/>
                <w:szCs w:val="22"/>
              </w:rPr>
              <w:t>2</w:t>
            </w:r>
          </w:p>
        </w:tc>
        <w:tc>
          <w:tcPr>
            <w:tcW w:w="5891" w:type="dxa"/>
          </w:tcPr>
          <w:p w14:paraId="6D3A7FC0" w14:textId="4A5AB845" w:rsidR="00453C17" w:rsidRPr="00453C17" w:rsidRDefault="00453C17" w:rsidP="00453C17">
            <w:pPr>
              <w:spacing w:line="240" w:lineRule="auto"/>
              <w:rPr>
                <w:rFonts w:asciiTheme="minorHAnsi" w:eastAsiaTheme="minorEastAsia" w:hAnsiTheme="minorHAnsi" w:cstheme="minorBidi"/>
                <w:bCs/>
                <w:lang w:val="en-US"/>
              </w:rPr>
            </w:pPr>
            <w:r w:rsidRPr="00453C17">
              <w:rPr>
                <w:rFonts w:asciiTheme="minorHAnsi" w:eastAsiaTheme="minorEastAsia" w:hAnsiTheme="minorHAnsi" w:cstheme="minorBidi"/>
                <w:bCs/>
                <w:lang w:val="en-US"/>
              </w:rPr>
              <w:t>Final report on GO CFF including workshops summaries (see activities A1.3, A2.3, A3.2 and section 4.5)</w:t>
            </w:r>
          </w:p>
        </w:tc>
        <w:tc>
          <w:tcPr>
            <w:tcW w:w="2574" w:type="dxa"/>
          </w:tcPr>
          <w:p w14:paraId="7843E4E7" w14:textId="52A8114E" w:rsidR="00453C17" w:rsidRPr="00453C17" w:rsidRDefault="00453C17" w:rsidP="00453C17">
            <w:pPr>
              <w:pStyle w:val="u"/>
              <w:widowControl w:val="0"/>
              <w:numPr>
                <w:ilvl w:val="12"/>
                <w:numId w:val="0"/>
              </w:numPr>
              <w:jc w:val="left"/>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T0 + 13 months</w:t>
            </w:r>
          </w:p>
        </w:tc>
      </w:tr>
      <w:tr w:rsidR="00453C17" w:rsidRPr="00DD68A7" w14:paraId="78623B30" w14:textId="77777777" w:rsidTr="001D3953">
        <w:tc>
          <w:tcPr>
            <w:tcW w:w="709" w:type="dxa"/>
            <w:vAlign w:val="center"/>
          </w:tcPr>
          <w:p w14:paraId="5D29851A" w14:textId="15C6B8E2" w:rsidR="00453C17" w:rsidRPr="005179EA" w:rsidRDefault="00453C17" w:rsidP="00453C17">
            <w:pPr>
              <w:pStyle w:val="u"/>
              <w:widowControl w:val="0"/>
              <w:numPr>
                <w:ilvl w:val="12"/>
                <w:numId w:val="0"/>
              </w:numPr>
              <w:jc w:val="center"/>
              <w:rPr>
                <w:rFonts w:asciiTheme="minorHAnsi" w:hAnsiTheme="minorHAnsi" w:cstheme="minorHAnsi"/>
                <w:b/>
                <w:szCs w:val="22"/>
              </w:rPr>
            </w:pPr>
            <w:r>
              <w:rPr>
                <w:rFonts w:asciiTheme="minorHAnsi" w:hAnsiTheme="minorHAnsi" w:cstheme="minorHAnsi"/>
                <w:b/>
                <w:szCs w:val="22"/>
              </w:rPr>
              <w:t>13</w:t>
            </w:r>
          </w:p>
        </w:tc>
        <w:tc>
          <w:tcPr>
            <w:tcW w:w="5891" w:type="dxa"/>
          </w:tcPr>
          <w:p w14:paraId="1CE41049" w14:textId="07CB7293" w:rsidR="00453C17" w:rsidRPr="00453C17" w:rsidRDefault="00453C17" w:rsidP="00453C17">
            <w:pPr>
              <w:pStyle w:val="u"/>
              <w:widowControl w:val="0"/>
              <w:ind w:left="0"/>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 xml:space="preserve">Review and opportunities assessment on building national/territorial financial resilience – final version (see activity 3.1) </w:t>
            </w:r>
          </w:p>
        </w:tc>
        <w:tc>
          <w:tcPr>
            <w:tcW w:w="2574" w:type="dxa"/>
          </w:tcPr>
          <w:p w14:paraId="74519230" w14:textId="2EBAA87D" w:rsidR="00453C17" w:rsidRPr="00453C17" w:rsidRDefault="00453C17" w:rsidP="00453C17">
            <w:pPr>
              <w:pStyle w:val="u"/>
              <w:widowControl w:val="0"/>
              <w:numPr>
                <w:ilvl w:val="12"/>
                <w:numId w:val="0"/>
              </w:numPr>
              <w:jc w:val="left"/>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T0 + 13 months</w:t>
            </w:r>
          </w:p>
        </w:tc>
      </w:tr>
      <w:tr w:rsidR="00453C17" w:rsidRPr="00DD68A7" w14:paraId="684B9EAE" w14:textId="77777777" w:rsidTr="75441675">
        <w:tc>
          <w:tcPr>
            <w:tcW w:w="709" w:type="dxa"/>
            <w:vAlign w:val="center"/>
          </w:tcPr>
          <w:p w14:paraId="48316EB4" w14:textId="1E0A74E0" w:rsidR="00453C17" w:rsidRPr="005179EA" w:rsidRDefault="00453C17" w:rsidP="00453C17">
            <w:pPr>
              <w:pStyle w:val="u"/>
              <w:widowControl w:val="0"/>
              <w:numPr>
                <w:ilvl w:val="12"/>
                <w:numId w:val="0"/>
              </w:numPr>
              <w:jc w:val="center"/>
              <w:rPr>
                <w:rFonts w:asciiTheme="minorHAnsi" w:hAnsiTheme="minorHAnsi" w:cstheme="minorHAnsi"/>
                <w:b/>
                <w:szCs w:val="22"/>
              </w:rPr>
            </w:pPr>
            <w:r>
              <w:rPr>
                <w:rFonts w:asciiTheme="minorHAnsi" w:hAnsiTheme="minorHAnsi" w:cstheme="minorHAnsi"/>
                <w:b/>
                <w:szCs w:val="22"/>
              </w:rPr>
              <w:t>14</w:t>
            </w:r>
          </w:p>
        </w:tc>
        <w:tc>
          <w:tcPr>
            <w:tcW w:w="5891" w:type="dxa"/>
          </w:tcPr>
          <w:p w14:paraId="2B70CAF4" w14:textId="016239FB" w:rsidR="00453C17" w:rsidRPr="00453C17" w:rsidRDefault="00453C17" w:rsidP="00453C17">
            <w:pPr>
              <w:pStyle w:val="u"/>
              <w:widowControl w:val="0"/>
              <w:numPr>
                <w:ilvl w:val="12"/>
                <w:numId w:val="0"/>
              </w:numPr>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Report on the online training series on climate finance proposals development (see activity A1.4)</w:t>
            </w:r>
          </w:p>
        </w:tc>
        <w:tc>
          <w:tcPr>
            <w:tcW w:w="2574" w:type="dxa"/>
            <w:vAlign w:val="center"/>
          </w:tcPr>
          <w:p w14:paraId="457D2295" w14:textId="77777777" w:rsidR="00453C17" w:rsidRPr="00453C17" w:rsidRDefault="00453C17" w:rsidP="00453C17">
            <w:pPr>
              <w:spacing w:line="240" w:lineRule="auto"/>
              <w:rPr>
                <w:rFonts w:asciiTheme="minorHAnsi" w:eastAsiaTheme="minorEastAsia" w:hAnsiTheme="minorHAnsi" w:cstheme="minorBidi"/>
                <w:bCs/>
                <w:lang w:val="en-US"/>
              </w:rPr>
            </w:pPr>
            <w:r w:rsidRPr="00453C17">
              <w:rPr>
                <w:rFonts w:asciiTheme="minorHAnsi" w:eastAsiaTheme="minorEastAsia" w:hAnsiTheme="minorHAnsi" w:cstheme="minorBidi"/>
                <w:bCs/>
                <w:lang w:val="en-US"/>
              </w:rPr>
              <w:t>T0 + 14 months</w:t>
            </w:r>
          </w:p>
          <w:p w14:paraId="2126CB22" w14:textId="153FA3D7" w:rsidR="00453C17" w:rsidRPr="00453C17" w:rsidRDefault="00453C17" w:rsidP="00453C17">
            <w:pPr>
              <w:pStyle w:val="u"/>
              <w:widowControl w:val="0"/>
              <w:numPr>
                <w:ilvl w:val="12"/>
                <w:numId w:val="0"/>
              </w:numPr>
              <w:jc w:val="left"/>
              <w:rPr>
                <w:rFonts w:asciiTheme="minorHAnsi" w:eastAsiaTheme="minorEastAsia" w:hAnsiTheme="minorHAnsi" w:cstheme="minorBidi"/>
                <w:bCs/>
                <w:sz w:val="20"/>
                <w:lang w:val="en-US"/>
              </w:rPr>
            </w:pPr>
          </w:p>
        </w:tc>
      </w:tr>
      <w:tr w:rsidR="00453C17" w:rsidRPr="00DD68A7" w14:paraId="5E11A82C" w14:textId="77777777" w:rsidTr="001D3953">
        <w:tc>
          <w:tcPr>
            <w:tcW w:w="709" w:type="dxa"/>
            <w:vAlign w:val="center"/>
          </w:tcPr>
          <w:p w14:paraId="349EBFE1" w14:textId="09079826" w:rsidR="00453C17" w:rsidRPr="005179EA" w:rsidRDefault="00453C17" w:rsidP="00453C17">
            <w:pPr>
              <w:pStyle w:val="u"/>
              <w:widowControl w:val="0"/>
              <w:numPr>
                <w:ilvl w:val="12"/>
                <w:numId w:val="0"/>
              </w:numPr>
              <w:jc w:val="center"/>
              <w:rPr>
                <w:rFonts w:asciiTheme="minorHAnsi" w:hAnsiTheme="minorHAnsi" w:cstheme="minorHAnsi"/>
                <w:b/>
                <w:szCs w:val="22"/>
              </w:rPr>
            </w:pPr>
            <w:r>
              <w:rPr>
                <w:rFonts w:asciiTheme="minorHAnsi" w:hAnsiTheme="minorHAnsi" w:cstheme="minorHAnsi"/>
                <w:b/>
                <w:szCs w:val="22"/>
              </w:rPr>
              <w:t>15</w:t>
            </w:r>
          </w:p>
        </w:tc>
        <w:tc>
          <w:tcPr>
            <w:tcW w:w="5891" w:type="dxa"/>
          </w:tcPr>
          <w:p w14:paraId="4933FD6B" w14:textId="12F1938F" w:rsidR="00453C17" w:rsidRPr="00453C17" w:rsidRDefault="00453C17" w:rsidP="00453C17">
            <w:pPr>
              <w:pStyle w:val="u"/>
              <w:widowControl w:val="0"/>
              <w:numPr>
                <w:ilvl w:val="12"/>
                <w:numId w:val="0"/>
              </w:numPr>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Report on the online training series provided on business cases and tendering practices (see activity A2.4)</w:t>
            </w:r>
          </w:p>
        </w:tc>
        <w:tc>
          <w:tcPr>
            <w:tcW w:w="2574" w:type="dxa"/>
          </w:tcPr>
          <w:p w14:paraId="6A8DD42D" w14:textId="7698ED69" w:rsidR="00453C17" w:rsidRPr="00453C17" w:rsidRDefault="00453C17" w:rsidP="00453C17">
            <w:pPr>
              <w:pStyle w:val="u"/>
              <w:widowControl w:val="0"/>
              <w:numPr>
                <w:ilvl w:val="12"/>
                <w:numId w:val="0"/>
              </w:numPr>
              <w:jc w:val="left"/>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T0 + 15 or 17 months</w:t>
            </w:r>
          </w:p>
        </w:tc>
      </w:tr>
      <w:tr w:rsidR="00453C17" w:rsidRPr="00300129" w14:paraId="43EDB3F2" w14:textId="77777777" w:rsidTr="00453C17">
        <w:tc>
          <w:tcPr>
            <w:tcW w:w="709" w:type="dxa"/>
            <w:vAlign w:val="center"/>
          </w:tcPr>
          <w:p w14:paraId="5DCE7FFC" w14:textId="11DE6E3B" w:rsidR="00453C17" w:rsidRDefault="00453C17" w:rsidP="00453C17">
            <w:pPr>
              <w:pStyle w:val="u"/>
              <w:widowControl w:val="0"/>
              <w:numPr>
                <w:ilvl w:val="12"/>
                <w:numId w:val="0"/>
              </w:numPr>
              <w:jc w:val="center"/>
              <w:rPr>
                <w:rFonts w:asciiTheme="minorHAnsi" w:hAnsiTheme="minorHAnsi" w:cstheme="minorHAnsi"/>
                <w:b/>
                <w:szCs w:val="22"/>
              </w:rPr>
            </w:pPr>
            <w:r>
              <w:rPr>
                <w:rFonts w:asciiTheme="minorHAnsi" w:hAnsiTheme="minorHAnsi" w:cstheme="minorHAnsi"/>
                <w:b/>
                <w:szCs w:val="22"/>
                <w:lang w:val="en-GB"/>
              </w:rPr>
              <w:t>16</w:t>
            </w:r>
          </w:p>
        </w:tc>
        <w:tc>
          <w:tcPr>
            <w:tcW w:w="5891" w:type="dxa"/>
          </w:tcPr>
          <w:p w14:paraId="5610BC0A" w14:textId="6C592DD1" w:rsidR="00453C17" w:rsidRPr="00453C17" w:rsidRDefault="00453C17" w:rsidP="00453C17">
            <w:pPr>
              <w:spacing w:line="240" w:lineRule="auto"/>
              <w:rPr>
                <w:rFonts w:asciiTheme="minorHAnsi" w:eastAsiaTheme="minorEastAsia" w:hAnsiTheme="minorHAnsi" w:cstheme="minorBidi"/>
                <w:bCs/>
                <w:lang w:val="en-US"/>
              </w:rPr>
            </w:pPr>
            <w:r w:rsidRPr="00453C17">
              <w:rPr>
                <w:rFonts w:asciiTheme="minorHAnsi" w:eastAsiaTheme="minorEastAsia" w:hAnsiTheme="minorHAnsi" w:cstheme="minorBidi"/>
                <w:bCs/>
                <w:lang w:val="en-US"/>
              </w:rPr>
              <w:t>Report on the online training series provided on building national/territorial financial resilience (see activity A3.4)</w:t>
            </w:r>
          </w:p>
        </w:tc>
        <w:tc>
          <w:tcPr>
            <w:tcW w:w="2574" w:type="dxa"/>
          </w:tcPr>
          <w:p w14:paraId="5B0AAF23" w14:textId="1113025B" w:rsidR="00453C17" w:rsidRPr="00453C17" w:rsidRDefault="00453C17" w:rsidP="00453C17">
            <w:pPr>
              <w:pStyle w:val="u"/>
              <w:widowControl w:val="0"/>
              <w:numPr>
                <w:ilvl w:val="12"/>
                <w:numId w:val="0"/>
              </w:numPr>
              <w:jc w:val="left"/>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T0 + 17 or 18 months</w:t>
            </w:r>
          </w:p>
        </w:tc>
      </w:tr>
      <w:tr w:rsidR="00453C17" w:rsidRPr="00300129" w14:paraId="6E5C6E21" w14:textId="77777777" w:rsidTr="001D3953">
        <w:tc>
          <w:tcPr>
            <w:tcW w:w="709" w:type="dxa"/>
            <w:vAlign w:val="center"/>
          </w:tcPr>
          <w:p w14:paraId="782C93E2" w14:textId="7CB69410" w:rsidR="00453C17" w:rsidRDefault="00453C17" w:rsidP="00453C17">
            <w:pPr>
              <w:pStyle w:val="u"/>
              <w:widowControl w:val="0"/>
              <w:numPr>
                <w:ilvl w:val="12"/>
                <w:numId w:val="0"/>
              </w:numPr>
              <w:jc w:val="center"/>
              <w:rPr>
                <w:rFonts w:asciiTheme="minorHAnsi" w:hAnsiTheme="minorHAnsi" w:cstheme="minorHAnsi"/>
                <w:b/>
                <w:szCs w:val="22"/>
                <w:lang w:val="en-GB"/>
              </w:rPr>
            </w:pPr>
            <w:r>
              <w:rPr>
                <w:rFonts w:asciiTheme="minorHAnsi" w:hAnsiTheme="minorHAnsi" w:cstheme="minorHAnsi"/>
                <w:b/>
                <w:szCs w:val="22"/>
                <w:lang w:val="en-GB"/>
              </w:rPr>
              <w:t>17</w:t>
            </w:r>
          </w:p>
        </w:tc>
        <w:tc>
          <w:tcPr>
            <w:tcW w:w="5891" w:type="dxa"/>
          </w:tcPr>
          <w:p w14:paraId="6132478D" w14:textId="071F5EFC" w:rsidR="00453C17" w:rsidRPr="00453C17" w:rsidRDefault="00453C17" w:rsidP="00453C17">
            <w:pPr>
              <w:spacing w:line="240" w:lineRule="auto"/>
              <w:rPr>
                <w:rFonts w:asciiTheme="minorHAnsi" w:eastAsiaTheme="minorEastAsia" w:hAnsiTheme="minorHAnsi" w:cstheme="minorBidi"/>
                <w:bCs/>
                <w:lang w:val="en-US"/>
              </w:rPr>
            </w:pPr>
            <w:r w:rsidRPr="00453C17">
              <w:rPr>
                <w:rFonts w:asciiTheme="minorHAnsi" w:eastAsiaTheme="minorEastAsia" w:hAnsiTheme="minorHAnsi" w:cstheme="minorBidi"/>
                <w:bCs/>
                <w:lang w:val="en-US"/>
              </w:rPr>
              <w:t xml:space="preserve">Climate finance guidance tool – final version (see activity A1.1) </w:t>
            </w:r>
          </w:p>
        </w:tc>
        <w:tc>
          <w:tcPr>
            <w:tcW w:w="2574" w:type="dxa"/>
          </w:tcPr>
          <w:p w14:paraId="60EFE621" w14:textId="4E38A2C6" w:rsidR="00453C17" w:rsidRPr="00453C17" w:rsidRDefault="00453C17" w:rsidP="00453C17">
            <w:pPr>
              <w:pStyle w:val="u"/>
              <w:widowControl w:val="0"/>
              <w:numPr>
                <w:ilvl w:val="12"/>
                <w:numId w:val="0"/>
              </w:numPr>
              <w:jc w:val="left"/>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T0 + 18 months</w:t>
            </w:r>
          </w:p>
        </w:tc>
      </w:tr>
      <w:tr w:rsidR="00453C17" w:rsidRPr="00DD68A7" w14:paraId="77C57E34" w14:textId="77777777" w:rsidTr="001D3953">
        <w:tc>
          <w:tcPr>
            <w:tcW w:w="709" w:type="dxa"/>
            <w:vAlign w:val="center"/>
          </w:tcPr>
          <w:p w14:paraId="5A2AF828" w14:textId="3FEC620C" w:rsidR="00453C17" w:rsidRPr="005179EA" w:rsidRDefault="00453C17" w:rsidP="00453C17">
            <w:pPr>
              <w:pStyle w:val="u"/>
              <w:widowControl w:val="0"/>
              <w:numPr>
                <w:ilvl w:val="12"/>
                <w:numId w:val="0"/>
              </w:numPr>
              <w:jc w:val="center"/>
              <w:rPr>
                <w:rFonts w:asciiTheme="minorHAnsi" w:hAnsiTheme="minorHAnsi" w:cstheme="minorHAnsi"/>
                <w:b/>
                <w:szCs w:val="22"/>
                <w:lang w:val="en-GB"/>
              </w:rPr>
            </w:pPr>
            <w:r>
              <w:rPr>
                <w:rFonts w:asciiTheme="minorHAnsi" w:hAnsiTheme="minorHAnsi" w:cstheme="minorHAnsi"/>
                <w:b/>
                <w:szCs w:val="22"/>
                <w:lang w:val="en-GB"/>
              </w:rPr>
              <w:t>18</w:t>
            </w:r>
          </w:p>
        </w:tc>
        <w:tc>
          <w:tcPr>
            <w:tcW w:w="5891" w:type="dxa"/>
          </w:tcPr>
          <w:p w14:paraId="3D7EFCE2" w14:textId="5F07BED6" w:rsidR="00453C17" w:rsidRPr="005179EA" w:rsidRDefault="00453C17" w:rsidP="00453C17">
            <w:pPr>
              <w:rPr>
                <w:rFonts w:asciiTheme="minorHAnsi" w:eastAsiaTheme="minorEastAsia" w:hAnsiTheme="minorHAnsi" w:cstheme="minorBidi"/>
                <w:bCs/>
                <w:lang w:val="en-US"/>
              </w:rPr>
            </w:pPr>
            <w:r w:rsidRPr="00453C17">
              <w:rPr>
                <w:rFonts w:asciiTheme="minorHAnsi" w:eastAsiaTheme="minorEastAsia" w:hAnsiTheme="minorHAnsi" w:cstheme="minorBidi"/>
                <w:bCs/>
                <w:lang w:val="en-US"/>
              </w:rPr>
              <w:t xml:space="preserve">Marketplace tool – final version (see activity A2.2) </w:t>
            </w:r>
          </w:p>
        </w:tc>
        <w:tc>
          <w:tcPr>
            <w:tcW w:w="2574" w:type="dxa"/>
          </w:tcPr>
          <w:p w14:paraId="4BB84896" w14:textId="60AB42E7" w:rsidR="00453C17" w:rsidRPr="00453C17" w:rsidRDefault="00453C17" w:rsidP="00453C17">
            <w:pPr>
              <w:pStyle w:val="u"/>
              <w:widowControl w:val="0"/>
              <w:numPr>
                <w:ilvl w:val="12"/>
                <w:numId w:val="0"/>
              </w:numPr>
              <w:jc w:val="left"/>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T0 + 18 months</w:t>
            </w:r>
          </w:p>
        </w:tc>
      </w:tr>
      <w:tr w:rsidR="00453C17" w:rsidRPr="00DD68A7" w14:paraId="5C249B00" w14:textId="77777777" w:rsidTr="001D3953">
        <w:tc>
          <w:tcPr>
            <w:tcW w:w="709" w:type="dxa"/>
            <w:vAlign w:val="center"/>
          </w:tcPr>
          <w:p w14:paraId="7FABE68A" w14:textId="6A7A2CA4" w:rsidR="00453C17" w:rsidRDefault="00453C17" w:rsidP="00453C17">
            <w:pPr>
              <w:pStyle w:val="u"/>
              <w:widowControl w:val="0"/>
              <w:numPr>
                <w:ilvl w:val="12"/>
                <w:numId w:val="0"/>
              </w:numPr>
              <w:jc w:val="center"/>
              <w:rPr>
                <w:rFonts w:asciiTheme="minorHAnsi" w:hAnsiTheme="minorHAnsi" w:cstheme="minorHAnsi"/>
                <w:b/>
                <w:szCs w:val="22"/>
                <w:lang w:val="en-GB"/>
              </w:rPr>
            </w:pPr>
            <w:r>
              <w:rPr>
                <w:rFonts w:asciiTheme="minorHAnsi" w:hAnsiTheme="minorHAnsi" w:cstheme="minorHAnsi"/>
                <w:b/>
                <w:szCs w:val="22"/>
                <w:lang w:val="en-GB"/>
              </w:rPr>
              <w:t>19</w:t>
            </w:r>
          </w:p>
        </w:tc>
        <w:tc>
          <w:tcPr>
            <w:tcW w:w="5891" w:type="dxa"/>
          </w:tcPr>
          <w:p w14:paraId="00B83FDC" w14:textId="47310DD4" w:rsidR="00453C17" w:rsidRDefault="00453C17" w:rsidP="00453C17">
            <w:pPr>
              <w:rPr>
                <w:rFonts w:asciiTheme="minorHAnsi" w:eastAsiaTheme="minorEastAsia" w:hAnsiTheme="minorHAnsi" w:cstheme="minorBidi"/>
                <w:bCs/>
                <w:lang w:val="en-US"/>
              </w:rPr>
            </w:pPr>
            <w:r w:rsidRPr="00453C17">
              <w:rPr>
                <w:rFonts w:asciiTheme="minorHAnsi" w:eastAsiaTheme="minorEastAsia" w:hAnsiTheme="minorHAnsi" w:cstheme="minorBidi"/>
                <w:bCs/>
                <w:lang w:val="en-US"/>
              </w:rPr>
              <w:t>Third 6-month progress report</w:t>
            </w:r>
          </w:p>
        </w:tc>
        <w:tc>
          <w:tcPr>
            <w:tcW w:w="2574" w:type="dxa"/>
          </w:tcPr>
          <w:p w14:paraId="37769AFD" w14:textId="253278F4" w:rsidR="00453C17" w:rsidRPr="00453C17" w:rsidRDefault="00453C17" w:rsidP="00453C17">
            <w:pPr>
              <w:pStyle w:val="u"/>
              <w:widowControl w:val="0"/>
              <w:numPr>
                <w:ilvl w:val="12"/>
                <w:numId w:val="0"/>
              </w:numPr>
              <w:jc w:val="left"/>
              <w:rPr>
                <w:rFonts w:asciiTheme="minorHAnsi" w:eastAsiaTheme="minorEastAsia" w:hAnsiTheme="minorHAnsi" w:cstheme="minorBidi"/>
                <w:bCs/>
                <w:sz w:val="20"/>
                <w:lang w:val="en-US"/>
              </w:rPr>
            </w:pPr>
            <w:r w:rsidRPr="00453C17">
              <w:rPr>
                <w:rFonts w:asciiTheme="minorHAnsi" w:eastAsiaTheme="minorEastAsia" w:hAnsiTheme="minorHAnsi" w:cstheme="minorBidi"/>
                <w:bCs/>
                <w:sz w:val="20"/>
                <w:lang w:val="en-US"/>
              </w:rPr>
              <w:t>T0 + 19 months</w:t>
            </w:r>
          </w:p>
        </w:tc>
      </w:tr>
    </w:tbl>
    <w:p w14:paraId="672879E1" w14:textId="77777777" w:rsidR="00EF653D" w:rsidRPr="00D95D87" w:rsidRDefault="00EF653D" w:rsidP="00EF653D">
      <w:pPr>
        <w:pStyle w:val="Titre2"/>
        <w:spacing w:before="120" w:after="60"/>
        <w:rPr>
          <w:rFonts w:asciiTheme="minorHAnsi" w:hAnsiTheme="minorHAnsi" w:cstheme="minorHAnsi"/>
          <w:sz w:val="22"/>
          <w:szCs w:val="22"/>
          <w:lang w:val="en-GB"/>
        </w:rPr>
      </w:pPr>
      <w:bookmarkStart w:id="40" w:name="_Toc392669642"/>
      <w:bookmarkStart w:id="41" w:name="_Toc88492611"/>
      <w:bookmarkStart w:id="42" w:name="_Toc392669644"/>
      <w:bookmarkEnd w:id="39"/>
      <w:r w:rsidRPr="00D95D87">
        <w:rPr>
          <w:rFonts w:asciiTheme="minorHAnsi" w:hAnsiTheme="minorHAnsi" w:cstheme="minorHAnsi"/>
          <w:sz w:val="22"/>
          <w:szCs w:val="22"/>
          <w:lang w:val="en"/>
        </w:rPr>
        <w:t>Expert in charge of the assignment</w:t>
      </w:r>
      <w:bookmarkEnd w:id="40"/>
      <w:bookmarkEnd w:id="41"/>
    </w:p>
    <w:p w14:paraId="16D88887" w14:textId="77777777" w:rsidR="00EF653D" w:rsidRPr="00D95D87" w:rsidRDefault="00EF653D" w:rsidP="00A1761D">
      <w:pPr>
        <w:pStyle w:val="v"/>
        <w:widowControl w:val="0"/>
        <w:spacing w:before="120"/>
        <w:ind w:left="556" w:firstLine="0"/>
        <w:rPr>
          <w:rFonts w:asciiTheme="minorHAnsi" w:hAnsiTheme="minorHAnsi" w:cstheme="minorHAnsi"/>
          <w:szCs w:val="22"/>
          <w:lang w:val="en-GB"/>
        </w:rPr>
      </w:pPr>
      <w:r w:rsidRPr="00D95D87">
        <w:rPr>
          <w:rFonts w:asciiTheme="minorHAnsi" w:hAnsiTheme="minorHAnsi" w:cstheme="minorHAnsi"/>
          <w:szCs w:val="22"/>
          <w:lang w:val="en"/>
        </w:rPr>
        <w:t xml:space="preserve">The assignment must be performed by one or more designated experts whose CV must be appended to the </w:t>
      </w:r>
      <w:r w:rsidRPr="00D95D87">
        <w:rPr>
          <w:rFonts w:asciiTheme="minorHAnsi" w:hAnsiTheme="minorHAnsi" w:cstheme="minorHAnsi"/>
          <w:smallCaps/>
          <w:szCs w:val="22"/>
          <w:lang w:val="en"/>
        </w:rPr>
        <w:t>Contract</w:t>
      </w:r>
      <w:r w:rsidRPr="00D95D87">
        <w:rPr>
          <w:rFonts w:asciiTheme="minorHAnsi" w:hAnsiTheme="minorHAnsi" w:cstheme="minorHAnsi"/>
          <w:szCs w:val="22"/>
          <w:lang w:val="en"/>
        </w:rPr>
        <w:t>.</w:t>
      </w:r>
    </w:p>
    <w:p w14:paraId="0BFA6A14" w14:textId="4EB8D857" w:rsidR="00EF653D" w:rsidRPr="00D95D87" w:rsidRDefault="00EF653D" w:rsidP="00A1761D">
      <w:pPr>
        <w:spacing w:line="240" w:lineRule="auto"/>
        <w:ind w:left="567"/>
        <w:jc w:val="both"/>
        <w:rPr>
          <w:rFonts w:asciiTheme="minorHAnsi" w:hAnsiTheme="minorHAnsi" w:cstheme="minorHAnsi"/>
          <w:sz w:val="22"/>
          <w:szCs w:val="22"/>
          <w:lang w:val="en-GB"/>
        </w:rPr>
      </w:pPr>
      <w:r w:rsidRPr="00D95D87">
        <w:rPr>
          <w:rFonts w:asciiTheme="minorHAnsi" w:hAnsiTheme="minorHAnsi" w:cstheme="minorHAnsi"/>
          <w:sz w:val="22"/>
          <w:szCs w:val="22"/>
          <w:lang w:val="en"/>
        </w:rPr>
        <w:t xml:space="preserve">The </w:t>
      </w:r>
      <w:r w:rsidRPr="00D95D87">
        <w:rPr>
          <w:rFonts w:asciiTheme="minorHAnsi" w:hAnsiTheme="minorHAnsi" w:cstheme="minorHAnsi"/>
          <w:smallCaps/>
          <w:sz w:val="22"/>
          <w:szCs w:val="22"/>
          <w:lang w:val="en"/>
        </w:rPr>
        <w:t>Contractor</w:t>
      </w:r>
      <w:r w:rsidRPr="00D95D87">
        <w:rPr>
          <w:rFonts w:asciiTheme="minorHAnsi" w:hAnsiTheme="minorHAnsi" w:cstheme="minorHAnsi"/>
          <w:sz w:val="22"/>
          <w:szCs w:val="22"/>
          <w:lang w:val="en"/>
        </w:rPr>
        <w:t xml:space="preserve"> may therefore not replace any designated expert for the delivery of the services attributed to said expert, unless with prior written approval from </w:t>
      </w:r>
      <w:r w:rsidR="00D95D87">
        <w:rPr>
          <w:rFonts w:asciiTheme="minorHAnsi" w:hAnsiTheme="minorHAnsi" w:cstheme="minorHAnsi"/>
          <w:smallCaps/>
          <w:szCs w:val="22"/>
          <w:lang w:val="en-GB"/>
        </w:rPr>
        <w:t>E</w:t>
      </w:r>
      <w:r w:rsidR="00D95D87">
        <w:rPr>
          <w:rFonts w:asciiTheme="minorHAnsi" w:hAnsiTheme="minorHAnsi" w:cstheme="minorHAnsi"/>
          <w:smallCaps/>
          <w:sz w:val="22"/>
          <w:szCs w:val="22"/>
          <w:lang w:val="en-GB"/>
        </w:rPr>
        <w:t xml:space="preserve">xpertise </w:t>
      </w:r>
      <w:r w:rsidR="00D95D87">
        <w:rPr>
          <w:rFonts w:asciiTheme="minorHAnsi" w:hAnsiTheme="minorHAnsi" w:cstheme="minorHAnsi"/>
          <w:smallCaps/>
          <w:szCs w:val="22"/>
          <w:lang w:val="en-GB"/>
        </w:rPr>
        <w:t>F</w:t>
      </w:r>
      <w:r w:rsidR="00D95D87">
        <w:rPr>
          <w:rFonts w:asciiTheme="minorHAnsi" w:hAnsiTheme="minorHAnsi" w:cstheme="minorHAnsi"/>
          <w:smallCaps/>
          <w:sz w:val="22"/>
          <w:szCs w:val="22"/>
          <w:lang w:val="en-GB"/>
        </w:rPr>
        <w:t>rance</w:t>
      </w:r>
      <w:r w:rsidRPr="00D95D87">
        <w:rPr>
          <w:rFonts w:asciiTheme="minorHAnsi" w:hAnsiTheme="minorHAnsi" w:cstheme="minorHAnsi"/>
          <w:sz w:val="22"/>
          <w:szCs w:val="22"/>
          <w:lang w:val="en"/>
        </w:rPr>
        <w:t xml:space="preserve">. </w:t>
      </w:r>
    </w:p>
    <w:p w14:paraId="20C43C3D" w14:textId="6118DEFD" w:rsidR="00E25D2D" w:rsidRPr="00D95D87" w:rsidRDefault="00800C6C" w:rsidP="00E25D2D">
      <w:pPr>
        <w:pStyle w:val="Titre2"/>
        <w:spacing w:before="120" w:after="60"/>
        <w:rPr>
          <w:rFonts w:asciiTheme="minorHAnsi" w:hAnsiTheme="minorHAnsi" w:cstheme="minorHAnsi"/>
          <w:sz w:val="22"/>
          <w:szCs w:val="22"/>
          <w:lang w:val="en-GB"/>
        </w:rPr>
      </w:pPr>
      <w:bookmarkStart w:id="43" w:name="_Toc88492612"/>
      <w:r w:rsidRPr="00D95D87">
        <w:rPr>
          <w:rFonts w:asciiTheme="minorHAnsi" w:hAnsiTheme="minorHAnsi" w:cstheme="minorHAnsi"/>
          <w:sz w:val="22"/>
          <w:szCs w:val="22"/>
          <w:lang w:val="en"/>
        </w:rPr>
        <w:t>Place of execution</w:t>
      </w:r>
      <w:bookmarkEnd w:id="42"/>
      <w:bookmarkEnd w:id="43"/>
    </w:p>
    <w:p w14:paraId="2347A1C4" w14:textId="593A1CCD" w:rsidR="00E25D2D" w:rsidRDefault="005563C9" w:rsidP="00A1761D">
      <w:pPr>
        <w:pStyle w:val="u"/>
        <w:widowControl w:val="0"/>
        <w:numPr>
          <w:ilvl w:val="12"/>
          <w:numId w:val="0"/>
        </w:numPr>
        <w:spacing w:before="120"/>
        <w:ind w:left="561"/>
        <w:rPr>
          <w:rFonts w:asciiTheme="minorHAnsi" w:hAnsiTheme="minorHAnsi" w:cstheme="minorHAnsi"/>
          <w:szCs w:val="22"/>
          <w:highlight w:val="yellow"/>
          <w:lang w:val="en"/>
        </w:rPr>
      </w:pPr>
      <w:r w:rsidRPr="00D95D87">
        <w:rPr>
          <w:rFonts w:asciiTheme="minorHAnsi" w:hAnsiTheme="minorHAnsi" w:cstheme="minorHAnsi"/>
          <w:szCs w:val="22"/>
          <w:lang w:val="en"/>
        </w:rPr>
        <w:t xml:space="preserve">The services will be performed </w:t>
      </w:r>
      <w:r w:rsidR="00B00E80">
        <w:rPr>
          <w:rFonts w:asciiTheme="minorHAnsi" w:hAnsiTheme="minorHAnsi" w:cstheme="minorHAnsi"/>
          <w:szCs w:val="22"/>
          <w:lang w:val="en"/>
        </w:rPr>
        <w:t xml:space="preserve">mainly </w:t>
      </w:r>
      <w:r w:rsidRPr="00D95D87">
        <w:rPr>
          <w:rFonts w:asciiTheme="minorHAnsi" w:hAnsiTheme="minorHAnsi" w:cstheme="minorHAnsi"/>
          <w:szCs w:val="22"/>
          <w:lang w:val="en"/>
        </w:rPr>
        <w:t xml:space="preserve">in </w:t>
      </w:r>
      <w:r w:rsidR="00B00E80">
        <w:rPr>
          <w:rFonts w:asciiTheme="minorHAnsi" w:hAnsiTheme="minorHAnsi" w:cstheme="minorHAnsi"/>
          <w:szCs w:val="22"/>
          <w:lang w:val="en"/>
        </w:rPr>
        <w:t xml:space="preserve">the Overseas Countries and </w:t>
      </w:r>
      <w:r w:rsidR="00B00E80" w:rsidRPr="000E2083">
        <w:rPr>
          <w:rFonts w:asciiTheme="minorHAnsi" w:hAnsiTheme="minorHAnsi" w:cstheme="minorHAnsi"/>
          <w:szCs w:val="22"/>
          <w:lang w:val="en"/>
        </w:rPr>
        <w:t>Territories</w:t>
      </w:r>
      <w:r w:rsidRPr="00686592">
        <w:rPr>
          <w:rFonts w:asciiTheme="minorHAnsi" w:hAnsiTheme="minorHAnsi" w:cstheme="minorHAnsi"/>
          <w:szCs w:val="22"/>
          <w:lang w:val="en"/>
        </w:rPr>
        <w:t>.</w:t>
      </w:r>
    </w:p>
    <w:p w14:paraId="7004837A" w14:textId="01758CD8" w:rsidR="00B00E80" w:rsidRPr="00686592" w:rsidRDefault="00B00E80" w:rsidP="00B00E80">
      <w:pPr>
        <w:pStyle w:val="u"/>
        <w:widowControl w:val="0"/>
        <w:numPr>
          <w:ilvl w:val="12"/>
          <w:numId w:val="0"/>
        </w:numPr>
        <w:spacing w:before="120"/>
        <w:ind w:left="561"/>
        <w:rPr>
          <w:rFonts w:asciiTheme="minorHAnsi" w:hAnsiTheme="minorHAnsi" w:cstheme="minorHAnsi"/>
          <w:szCs w:val="22"/>
          <w:lang w:val="en"/>
        </w:rPr>
      </w:pPr>
      <w:r w:rsidRPr="00686592">
        <w:rPr>
          <w:rFonts w:asciiTheme="minorHAnsi" w:hAnsiTheme="minorHAnsi" w:cstheme="minorHAnsi"/>
          <w:szCs w:val="22"/>
          <w:lang w:val="en"/>
        </w:rPr>
        <w:t xml:space="preserve">The </w:t>
      </w:r>
      <w:r w:rsidR="000E2083" w:rsidRPr="00686592">
        <w:rPr>
          <w:rFonts w:asciiTheme="minorHAnsi" w:hAnsiTheme="minorHAnsi" w:cstheme="minorHAnsi"/>
          <w:szCs w:val="22"/>
          <w:lang w:val="en"/>
        </w:rPr>
        <w:t>selected contractor</w:t>
      </w:r>
      <w:r w:rsidRPr="00686592">
        <w:rPr>
          <w:rFonts w:asciiTheme="minorHAnsi" w:hAnsiTheme="minorHAnsi" w:cstheme="minorHAnsi"/>
          <w:szCs w:val="22"/>
          <w:lang w:val="en"/>
        </w:rPr>
        <w:t xml:space="preserve"> may have to go to the head office of Expertise France in Paris.</w:t>
      </w:r>
    </w:p>
    <w:p w14:paraId="7834D208" w14:textId="74928F24" w:rsidR="00B00E80" w:rsidRPr="00686592" w:rsidRDefault="00B00E80" w:rsidP="00B00E80">
      <w:pPr>
        <w:pStyle w:val="u"/>
        <w:widowControl w:val="0"/>
        <w:numPr>
          <w:ilvl w:val="12"/>
          <w:numId w:val="0"/>
        </w:numPr>
        <w:spacing w:before="120"/>
        <w:ind w:left="561"/>
        <w:rPr>
          <w:rFonts w:asciiTheme="minorHAnsi" w:hAnsiTheme="minorHAnsi" w:cstheme="minorHAnsi"/>
          <w:szCs w:val="22"/>
          <w:lang w:val="en"/>
        </w:rPr>
      </w:pPr>
      <w:r w:rsidRPr="00686592">
        <w:rPr>
          <w:rFonts w:asciiTheme="minorHAnsi" w:hAnsiTheme="minorHAnsi" w:cstheme="minorHAnsi"/>
          <w:szCs w:val="22"/>
          <w:lang w:val="en"/>
        </w:rPr>
        <w:t xml:space="preserve">The selected </w:t>
      </w:r>
      <w:r w:rsidR="000E2083" w:rsidRPr="00686592">
        <w:rPr>
          <w:rFonts w:asciiTheme="minorHAnsi" w:hAnsiTheme="minorHAnsi" w:cstheme="minorHAnsi"/>
          <w:szCs w:val="22"/>
          <w:lang w:val="en"/>
        </w:rPr>
        <w:t>contractor</w:t>
      </w:r>
      <w:r w:rsidRPr="00686592">
        <w:rPr>
          <w:rFonts w:asciiTheme="minorHAnsi" w:hAnsiTheme="minorHAnsi" w:cstheme="minorHAnsi"/>
          <w:szCs w:val="22"/>
          <w:lang w:val="en"/>
        </w:rPr>
        <w:t xml:space="preserve"> may have to go to other regions of the world when relevant.</w:t>
      </w:r>
    </w:p>
    <w:p w14:paraId="3F8A3FD3" w14:textId="6A81EFE3" w:rsidR="00E25D2D" w:rsidRPr="0041061D" w:rsidRDefault="00E25D2D" w:rsidP="00A1761D">
      <w:pPr>
        <w:pStyle w:val="Titre2"/>
        <w:spacing w:before="120" w:after="60"/>
        <w:jc w:val="both"/>
        <w:rPr>
          <w:rFonts w:asciiTheme="minorHAnsi" w:hAnsiTheme="minorHAnsi"/>
          <w:sz w:val="22"/>
          <w:szCs w:val="22"/>
          <w:lang w:val="en-GB"/>
        </w:rPr>
      </w:pPr>
      <w:bookmarkStart w:id="44" w:name="_Toc88492614"/>
      <w:r w:rsidRPr="0041061D">
        <w:rPr>
          <w:rFonts w:asciiTheme="minorHAnsi" w:hAnsiTheme="minorHAnsi"/>
          <w:sz w:val="22"/>
          <w:szCs w:val="22"/>
          <w:lang w:val="en"/>
        </w:rPr>
        <w:t xml:space="preserve">Language of the </w:t>
      </w:r>
      <w:bookmarkEnd w:id="44"/>
      <w:r w:rsidR="00567093">
        <w:rPr>
          <w:rFonts w:asciiTheme="minorHAnsi" w:hAnsiTheme="minorHAnsi" w:cstheme="minorHAnsi"/>
          <w:smallCaps/>
          <w:sz w:val="22"/>
          <w:lang w:val="en"/>
        </w:rPr>
        <w:t>Contract</w:t>
      </w:r>
      <w:r w:rsidRPr="0041061D">
        <w:rPr>
          <w:rFonts w:asciiTheme="minorHAnsi" w:hAnsiTheme="minorHAnsi"/>
          <w:sz w:val="22"/>
          <w:szCs w:val="22"/>
          <w:lang w:val="en"/>
        </w:rPr>
        <w:t xml:space="preserve"> </w:t>
      </w:r>
    </w:p>
    <w:p w14:paraId="35BF5FFD" w14:textId="04BC59D2" w:rsidR="00800C6C" w:rsidRPr="0041061D" w:rsidRDefault="004D6080" w:rsidP="00A1761D">
      <w:pPr>
        <w:pStyle w:val="v"/>
        <w:widowControl w:val="0"/>
        <w:spacing w:before="120"/>
        <w:ind w:left="556" w:firstLine="0"/>
        <w:rPr>
          <w:rFonts w:asciiTheme="minorHAnsi" w:hAnsiTheme="minorHAnsi" w:cs="Arial"/>
          <w:szCs w:val="22"/>
          <w:lang w:val="en-GB"/>
        </w:rPr>
      </w:pPr>
      <w:r w:rsidRPr="0041061D">
        <w:rPr>
          <w:rFonts w:asciiTheme="minorHAnsi" w:hAnsiTheme="minorHAnsi" w:cs="Arial"/>
          <w:szCs w:val="22"/>
          <w:lang w:val="en"/>
        </w:rPr>
        <w:t>This document is written in English</w:t>
      </w:r>
      <w:r w:rsidR="00800C6C" w:rsidRPr="0041061D">
        <w:rPr>
          <w:rFonts w:asciiTheme="minorHAnsi" w:hAnsiTheme="minorHAnsi" w:cs="Arial"/>
          <w:szCs w:val="22"/>
          <w:lang w:val="en"/>
        </w:rPr>
        <w:t xml:space="preserve">, which shall be the reference language for any dispute that may arise regarding the meaning or interpretation of the </w:t>
      </w:r>
      <w:r w:rsidR="00800C6C" w:rsidRPr="0041061D">
        <w:rPr>
          <w:rFonts w:asciiTheme="minorHAnsi" w:hAnsiTheme="minorHAnsi" w:cs="Arial"/>
          <w:smallCaps/>
          <w:szCs w:val="22"/>
          <w:lang w:val="en"/>
        </w:rPr>
        <w:t>Contract</w:t>
      </w:r>
      <w:r w:rsidR="00800C6C" w:rsidRPr="0041061D">
        <w:rPr>
          <w:rFonts w:asciiTheme="minorHAnsi" w:hAnsiTheme="minorHAnsi" w:cs="Arial"/>
          <w:szCs w:val="22"/>
          <w:lang w:val="en"/>
        </w:rPr>
        <w:t xml:space="preserve">, to the exclusion of any other language. </w:t>
      </w:r>
    </w:p>
    <w:p w14:paraId="09D23AB0" w14:textId="2E723684" w:rsidR="003A4792" w:rsidRPr="0041061D" w:rsidRDefault="003A4792" w:rsidP="00A1761D">
      <w:pPr>
        <w:pStyle w:val="Titre2"/>
        <w:spacing w:before="120" w:after="60"/>
        <w:jc w:val="both"/>
        <w:rPr>
          <w:rFonts w:asciiTheme="minorHAnsi" w:hAnsiTheme="minorHAnsi"/>
          <w:sz w:val="22"/>
          <w:szCs w:val="22"/>
          <w:lang w:val="en-GB"/>
        </w:rPr>
      </w:pPr>
      <w:bookmarkStart w:id="45" w:name="_Toc392669645"/>
      <w:bookmarkStart w:id="46" w:name="_Toc88492615"/>
      <w:r w:rsidRPr="0041061D">
        <w:rPr>
          <w:rFonts w:asciiTheme="minorHAnsi" w:hAnsiTheme="minorHAnsi"/>
          <w:sz w:val="22"/>
          <w:szCs w:val="22"/>
          <w:lang w:val="en"/>
        </w:rPr>
        <w:t xml:space="preserve">Commitments of the </w:t>
      </w:r>
      <w:bookmarkEnd w:id="45"/>
      <w:bookmarkEnd w:id="46"/>
      <w:r w:rsidR="00567093">
        <w:rPr>
          <w:rFonts w:asciiTheme="minorHAnsi" w:hAnsiTheme="minorHAnsi" w:cstheme="minorHAnsi"/>
          <w:smallCaps/>
          <w:sz w:val="22"/>
          <w:lang w:val="en"/>
        </w:rPr>
        <w:t>Contractor</w:t>
      </w:r>
    </w:p>
    <w:p w14:paraId="61223A3E" w14:textId="77777777" w:rsidR="00456853" w:rsidRPr="0041061D" w:rsidRDefault="00456853" w:rsidP="00A1761D">
      <w:pPr>
        <w:pStyle w:val="u"/>
        <w:widowControl w:val="0"/>
        <w:numPr>
          <w:ilvl w:val="12"/>
          <w:numId w:val="0"/>
        </w:numPr>
        <w:spacing w:before="120"/>
        <w:ind w:left="567"/>
        <w:rPr>
          <w:rFonts w:asciiTheme="minorHAnsi" w:hAnsiTheme="minorHAnsi" w:cs="Arial"/>
          <w:szCs w:val="22"/>
          <w:lang w:val="en-GB"/>
        </w:rPr>
      </w:pPr>
      <w:r w:rsidRPr="0041061D">
        <w:rPr>
          <w:rFonts w:asciiTheme="minorHAnsi" w:hAnsiTheme="minorHAnsi" w:cs="Arial"/>
          <w:szCs w:val="22"/>
          <w:lang w:val="en"/>
        </w:rPr>
        <w:t xml:space="preserve">The </w:t>
      </w:r>
      <w:r w:rsidRPr="0041061D">
        <w:rPr>
          <w:rFonts w:asciiTheme="minorHAnsi" w:hAnsiTheme="minorHAnsi" w:cs="Arial"/>
          <w:smallCaps/>
          <w:szCs w:val="22"/>
          <w:lang w:val="en"/>
        </w:rPr>
        <w:t>Contractor</w:t>
      </w:r>
      <w:r w:rsidRPr="0041061D">
        <w:rPr>
          <w:rFonts w:asciiTheme="minorHAnsi" w:hAnsiTheme="minorHAnsi" w:cs="Arial"/>
          <w:szCs w:val="22"/>
          <w:lang w:val="en"/>
        </w:rPr>
        <w:t xml:space="preserve"> is subject to a </w:t>
      </w:r>
      <w:r w:rsidRPr="0041061D">
        <w:rPr>
          <w:rFonts w:asciiTheme="minorHAnsi" w:hAnsiTheme="minorHAnsi" w:cs="Arial"/>
          <w:szCs w:val="22"/>
          <w:u w:val="single"/>
          <w:lang w:val="en"/>
        </w:rPr>
        <w:t>performance obligation</w:t>
      </w:r>
      <w:r w:rsidRPr="0041061D">
        <w:rPr>
          <w:rFonts w:asciiTheme="minorHAnsi" w:hAnsiTheme="minorHAnsi" w:cs="Arial"/>
          <w:szCs w:val="22"/>
          <w:lang w:val="en"/>
        </w:rPr>
        <w:t xml:space="preserve"> and therefore undertakes to:</w:t>
      </w:r>
    </w:p>
    <w:p w14:paraId="79214139" w14:textId="77777777" w:rsidR="00456853" w:rsidRPr="0041061D" w:rsidRDefault="00456853" w:rsidP="00A1761D">
      <w:pPr>
        <w:pStyle w:val="u"/>
        <w:widowControl w:val="0"/>
        <w:numPr>
          <w:ilvl w:val="0"/>
          <w:numId w:val="11"/>
        </w:numPr>
        <w:spacing w:before="60"/>
        <w:ind w:left="1423" w:hanging="357"/>
        <w:rPr>
          <w:rFonts w:asciiTheme="minorHAnsi" w:hAnsiTheme="minorHAnsi" w:cs="Arial"/>
          <w:szCs w:val="22"/>
        </w:rPr>
      </w:pPr>
      <w:r w:rsidRPr="0041061D">
        <w:rPr>
          <w:rFonts w:asciiTheme="minorHAnsi" w:hAnsiTheme="minorHAnsi" w:cs="Arial"/>
          <w:szCs w:val="22"/>
          <w:lang w:val="en"/>
        </w:rPr>
        <w:t>comply with the Specifications</w:t>
      </w:r>
      <w:r w:rsidRPr="0041061D">
        <w:rPr>
          <w:rFonts w:asciiTheme="minorHAnsi" w:hAnsiTheme="minorHAnsi" w:cs="Arial"/>
          <w:smallCaps/>
          <w:szCs w:val="22"/>
          <w:lang w:val="en"/>
        </w:rPr>
        <w:t>;</w:t>
      </w:r>
    </w:p>
    <w:p w14:paraId="0BD02CB5" w14:textId="76AA8C39" w:rsidR="00456853" w:rsidRPr="0041061D" w:rsidRDefault="00456853" w:rsidP="00A1761D">
      <w:pPr>
        <w:pStyle w:val="u"/>
        <w:widowControl w:val="0"/>
        <w:numPr>
          <w:ilvl w:val="0"/>
          <w:numId w:val="11"/>
        </w:numPr>
        <w:spacing w:before="60"/>
        <w:ind w:left="1423" w:hanging="357"/>
        <w:rPr>
          <w:rFonts w:asciiTheme="minorHAnsi" w:hAnsiTheme="minorHAnsi" w:cs="Arial"/>
          <w:szCs w:val="22"/>
          <w:lang w:val="en-GB"/>
        </w:rPr>
      </w:pPr>
      <w:r w:rsidRPr="0041061D">
        <w:rPr>
          <w:rFonts w:asciiTheme="minorHAnsi" w:hAnsiTheme="minorHAnsi" w:cs="Arial"/>
          <w:szCs w:val="22"/>
          <w:lang w:val="en"/>
        </w:rPr>
        <w:t xml:space="preserve">immediately notify </w:t>
      </w:r>
      <w:r w:rsidR="00567093">
        <w:rPr>
          <w:rFonts w:asciiTheme="minorHAnsi" w:hAnsiTheme="minorHAnsi" w:cstheme="minorHAnsi"/>
          <w:smallCaps/>
          <w:szCs w:val="22"/>
          <w:lang w:val="en-GB"/>
        </w:rPr>
        <w:t>Expertise France</w:t>
      </w:r>
      <w:r w:rsidR="00567093" w:rsidRPr="0041061D">
        <w:rPr>
          <w:rFonts w:asciiTheme="minorHAnsi" w:hAnsiTheme="minorHAnsi" w:cs="Arial"/>
          <w:szCs w:val="22"/>
          <w:lang w:val="en"/>
        </w:rPr>
        <w:t xml:space="preserve"> </w:t>
      </w:r>
      <w:r w:rsidRPr="0041061D">
        <w:rPr>
          <w:rFonts w:asciiTheme="minorHAnsi" w:hAnsiTheme="minorHAnsi" w:cs="Arial"/>
          <w:szCs w:val="22"/>
          <w:lang w:val="en"/>
        </w:rPr>
        <w:t xml:space="preserve">in writing of any communication or instruction relating to the services/supplies that it may receive from the </w:t>
      </w:r>
      <w:r w:rsidRPr="0041061D">
        <w:rPr>
          <w:rFonts w:asciiTheme="minorHAnsi" w:hAnsiTheme="minorHAnsi" w:cs="Arial"/>
          <w:smallCaps/>
          <w:szCs w:val="22"/>
          <w:lang w:val="en"/>
        </w:rPr>
        <w:t>Client</w:t>
      </w:r>
      <w:r w:rsidRPr="0041061D">
        <w:rPr>
          <w:rFonts w:asciiTheme="minorHAnsi" w:hAnsiTheme="minorHAnsi" w:cs="Arial"/>
          <w:szCs w:val="22"/>
          <w:lang w:val="en"/>
        </w:rPr>
        <w:t xml:space="preserve"> (beneficiary country or public entity) or from a third party, and not to comply with any such communication or instruction until having discussed the matter with </w:t>
      </w:r>
      <w:r w:rsidR="00567093">
        <w:rPr>
          <w:rFonts w:asciiTheme="minorHAnsi" w:hAnsiTheme="minorHAnsi" w:cstheme="minorHAnsi"/>
          <w:smallCaps/>
          <w:szCs w:val="22"/>
          <w:lang w:val="en-GB"/>
        </w:rPr>
        <w:t>Expertise France</w:t>
      </w:r>
      <w:r w:rsidRPr="0041061D">
        <w:rPr>
          <w:rFonts w:asciiTheme="minorHAnsi" w:hAnsiTheme="minorHAnsi" w:cs="Arial"/>
          <w:szCs w:val="22"/>
          <w:lang w:val="en"/>
        </w:rPr>
        <w:t xml:space="preserve"> and after receiving the latter’s written authorisation;</w:t>
      </w:r>
    </w:p>
    <w:p w14:paraId="4C4FDF1D" w14:textId="77777777" w:rsidR="00456853" w:rsidRPr="0041061D" w:rsidRDefault="00456853" w:rsidP="00A1761D">
      <w:pPr>
        <w:pStyle w:val="u"/>
        <w:widowControl w:val="0"/>
        <w:numPr>
          <w:ilvl w:val="0"/>
          <w:numId w:val="11"/>
        </w:numPr>
        <w:spacing w:before="60"/>
        <w:ind w:left="1423" w:hanging="357"/>
        <w:rPr>
          <w:rFonts w:asciiTheme="minorHAnsi" w:hAnsiTheme="minorHAnsi" w:cs="Arial"/>
          <w:szCs w:val="22"/>
          <w:lang w:val="en-GB"/>
        </w:rPr>
      </w:pPr>
      <w:r w:rsidRPr="0041061D">
        <w:rPr>
          <w:rFonts w:asciiTheme="minorHAnsi" w:hAnsiTheme="minorHAnsi" w:cs="Arial"/>
          <w:szCs w:val="22"/>
          <w:lang w:val="en"/>
        </w:rPr>
        <w:t xml:space="preserve">notify any difficulty it may encounter with the performance of its obligations under the </w:t>
      </w:r>
      <w:r w:rsidRPr="0041061D">
        <w:rPr>
          <w:rFonts w:asciiTheme="minorHAnsi" w:hAnsiTheme="minorHAnsi" w:cs="Arial"/>
          <w:smallCaps/>
          <w:szCs w:val="22"/>
          <w:lang w:val="en"/>
        </w:rPr>
        <w:t>Contract</w:t>
      </w:r>
      <w:r w:rsidRPr="0041061D">
        <w:rPr>
          <w:rFonts w:asciiTheme="minorHAnsi" w:hAnsiTheme="minorHAnsi" w:cs="Arial"/>
          <w:szCs w:val="22"/>
          <w:lang w:val="en"/>
        </w:rPr>
        <w:t>;</w:t>
      </w:r>
    </w:p>
    <w:p w14:paraId="2F2F40B1" w14:textId="20B2E484" w:rsidR="00456853" w:rsidRPr="0041061D" w:rsidRDefault="00456853" w:rsidP="00A1761D">
      <w:pPr>
        <w:pStyle w:val="u"/>
        <w:widowControl w:val="0"/>
        <w:numPr>
          <w:ilvl w:val="0"/>
          <w:numId w:val="11"/>
        </w:numPr>
        <w:spacing w:before="60"/>
        <w:ind w:left="1423" w:hanging="357"/>
        <w:rPr>
          <w:rFonts w:asciiTheme="minorHAnsi" w:hAnsiTheme="minorHAnsi" w:cs="Arial"/>
          <w:szCs w:val="22"/>
          <w:lang w:val="en-GB"/>
        </w:rPr>
      </w:pPr>
      <w:r w:rsidRPr="0041061D">
        <w:rPr>
          <w:rFonts w:asciiTheme="minorHAnsi" w:hAnsiTheme="minorHAnsi" w:cs="Arial"/>
          <w:szCs w:val="22"/>
          <w:lang w:val="en"/>
        </w:rPr>
        <w:t xml:space="preserve">comply with all applicable laws and regulations of the country of delivery of the services/supplies and adopt an attitude and act vis-à-vis third parties in the interests of </w:t>
      </w:r>
      <w:r w:rsidR="00567093">
        <w:rPr>
          <w:rFonts w:asciiTheme="minorHAnsi" w:hAnsiTheme="minorHAnsi" w:cstheme="minorHAnsi"/>
          <w:smallCaps/>
          <w:szCs w:val="22"/>
          <w:lang w:val="en-GB"/>
        </w:rPr>
        <w:t>Expertise France</w:t>
      </w:r>
      <w:r w:rsidRPr="0041061D">
        <w:rPr>
          <w:rFonts w:asciiTheme="minorHAnsi" w:hAnsiTheme="minorHAnsi" w:cs="Arial"/>
          <w:szCs w:val="22"/>
          <w:lang w:val="en"/>
        </w:rPr>
        <w:t xml:space="preserve">, such that </w:t>
      </w:r>
      <w:r w:rsidR="00567093">
        <w:rPr>
          <w:rFonts w:asciiTheme="minorHAnsi" w:hAnsiTheme="minorHAnsi" w:cstheme="minorHAnsi"/>
          <w:smallCaps/>
          <w:szCs w:val="22"/>
          <w:lang w:val="en-GB"/>
        </w:rPr>
        <w:t>Expertise France</w:t>
      </w:r>
      <w:r w:rsidRPr="0041061D">
        <w:rPr>
          <w:rFonts w:asciiTheme="minorHAnsi" w:hAnsiTheme="minorHAnsi" w:cs="Arial"/>
          <w:szCs w:val="22"/>
          <w:lang w:val="en"/>
        </w:rPr>
        <w:t xml:space="preserve"> cannot be reproached in this regard by the </w:t>
      </w:r>
      <w:r w:rsidRPr="0041061D">
        <w:rPr>
          <w:rFonts w:asciiTheme="minorHAnsi" w:hAnsiTheme="minorHAnsi" w:cs="Arial"/>
          <w:smallCaps/>
          <w:szCs w:val="22"/>
          <w:lang w:val="en"/>
        </w:rPr>
        <w:t>Client</w:t>
      </w:r>
      <w:r w:rsidRPr="0041061D">
        <w:rPr>
          <w:rFonts w:asciiTheme="minorHAnsi" w:hAnsiTheme="minorHAnsi" w:cs="Arial"/>
          <w:szCs w:val="22"/>
          <w:lang w:val="en"/>
        </w:rPr>
        <w:t>, or by any person the latter may have designated;</w:t>
      </w:r>
    </w:p>
    <w:p w14:paraId="42D18205" w14:textId="1A20F6E0" w:rsidR="00456853" w:rsidRPr="0041061D" w:rsidRDefault="00456853" w:rsidP="00A1761D">
      <w:pPr>
        <w:pStyle w:val="u"/>
        <w:widowControl w:val="0"/>
        <w:numPr>
          <w:ilvl w:val="0"/>
          <w:numId w:val="11"/>
        </w:numPr>
        <w:spacing w:before="60"/>
        <w:ind w:left="1423" w:hanging="357"/>
        <w:rPr>
          <w:rFonts w:asciiTheme="minorHAnsi" w:hAnsiTheme="minorHAnsi" w:cs="Arial"/>
          <w:szCs w:val="22"/>
        </w:rPr>
      </w:pPr>
      <w:r w:rsidRPr="0041061D">
        <w:rPr>
          <w:rFonts w:asciiTheme="minorHAnsi" w:hAnsiTheme="minorHAnsi" w:cs="Arial"/>
          <w:szCs w:val="22"/>
          <w:lang w:val="en"/>
        </w:rPr>
        <w:t xml:space="preserve">protect the interests of </w:t>
      </w:r>
      <w:r w:rsidR="00567093">
        <w:rPr>
          <w:rFonts w:asciiTheme="minorHAnsi" w:hAnsiTheme="minorHAnsi" w:cstheme="minorHAnsi"/>
          <w:smallCaps/>
          <w:szCs w:val="22"/>
          <w:lang w:val="en-GB"/>
        </w:rPr>
        <w:t>Expertise France</w:t>
      </w:r>
      <w:r w:rsidRPr="0041061D">
        <w:rPr>
          <w:rFonts w:asciiTheme="minorHAnsi" w:hAnsiTheme="minorHAnsi" w:cs="Arial"/>
          <w:szCs w:val="22"/>
          <w:lang w:val="en"/>
        </w:rPr>
        <w:t xml:space="preserve"> vis-à-vis the </w:t>
      </w:r>
      <w:r w:rsidRPr="0041061D">
        <w:rPr>
          <w:rFonts w:asciiTheme="minorHAnsi" w:hAnsiTheme="minorHAnsi" w:cs="Arial"/>
          <w:smallCaps/>
          <w:szCs w:val="22"/>
          <w:lang w:val="en"/>
        </w:rPr>
        <w:t>Client</w:t>
      </w:r>
      <w:r w:rsidRPr="0041061D">
        <w:rPr>
          <w:rFonts w:asciiTheme="minorHAnsi" w:hAnsiTheme="minorHAnsi" w:cs="Arial"/>
          <w:szCs w:val="22"/>
          <w:lang w:val="en"/>
        </w:rPr>
        <w:t>;</w:t>
      </w:r>
    </w:p>
    <w:p w14:paraId="7A75CABC" w14:textId="160F315F" w:rsidR="00456853" w:rsidRPr="0041061D" w:rsidRDefault="00456853" w:rsidP="00A1761D">
      <w:pPr>
        <w:pStyle w:val="u"/>
        <w:widowControl w:val="0"/>
        <w:numPr>
          <w:ilvl w:val="0"/>
          <w:numId w:val="11"/>
        </w:numPr>
        <w:spacing w:before="60"/>
        <w:ind w:left="1423" w:hanging="357"/>
        <w:rPr>
          <w:rFonts w:asciiTheme="minorHAnsi" w:hAnsiTheme="minorHAnsi" w:cs="Arial"/>
          <w:szCs w:val="22"/>
        </w:rPr>
      </w:pPr>
      <w:r w:rsidRPr="0041061D">
        <w:rPr>
          <w:rFonts w:asciiTheme="minorHAnsi" w:hAnsiTheme="minorHAnsi" w:cs="Arial"/>
          <w:szCs w:val="22"/>
          <w:lang w:val="en"/>
        </w:rPr>
        <w:lastRenderedPageBreak/>
        <w:t xml:space="preserve">act as a loyal advisor vis-à-vis </w:t>
      </w:r>
      <w:r w:rsidR="00567093">
        <w:rPr>
          <w:rFonts w:asciiTheme="minorHAnsi" w:hAnsiTheme="minorHAnsi" w:cstheme="minorHAnsi"/>
          <w:smallCaps/>
          <w:szCs w:val="22"/>
          <w:lang w:val="en-GB"/>
        </w:rPr>
        <w:t>Expertise France;</w:t>
      </w:r>
    </w:p>
    <w:p w14:paraId="13EF9519" w14:textId="3E28873D" w:rsidR="00456853" w:rsidRPr="0041061D" w:rsidRDefault="00456853" w:rsidP="00A1761D">
      <w:pPr>
        <w:pStyle w:val="u"/>
        <w:widowControl w:val="0"/>
        <w:numPr>
          <w:ilvl w:val="0"/>
          <w:numId w:val="11"/>
        </w:numPr>
        <w:spacing w:before="60"/>
        <w:ind w:left="1423" w:hanging="357"/>
        <w:rPr>
          <w:rFonts w:asciiTheme="minorHAnsi" w:hAnsiTheme="minorHAnsi" w:cs="Arial"/>
          <w:szCs w:val="22"/>
          <w:lang w:val="en-GB"/>
        </w:rPr>
      </w:pPr>
      <w:r w:rsidRPr="0041061D">
        <w:rPr>
          <w:rFonts w:asciiTheme="minorHAnsi" w:hAnsiTheme="minorHAnsi" w:cs="Arial"/>
          <w:szCs w:val="22"/>
          <w:lang w:val="en"/>
        </w:rPr>
        <w:t xml:space="preserve">present itself vis-à-vis the </w:t>
      </w:r>
      <w:r w:rsidRPr="0041061D">
        <w:rPr>
          <w:rFonts w:asciiTheme="minorHAnsi" w:hAnsiTheme="minorHAnsi" w:cs="Arial"/>
          <w:smallCaps/>
          <w:szCs w:val="22"/>
          <w:lang w:val="en"/>
        </w:rPr>
        <w:t>Client</w:t>
      </w:r>
      <w:r w:rsidRPr="0041061D">
        <w:rPr>
          <w:rFonts w:asciiTheme="minorHAnsi" w:hAnsiTheme="minorHAnsi" w:cs="Arial"/>
          <w:szCs w:val="22"/>
          <w:lang w:val="en"/>
        </w:rPr>
        <w:t xml:space="preserve">, partners and local authorities as a </w:t>
      </w:r>
      <w:r w:rsidRPr="0041061D">
        <w:rPr>
          <w:rFonts w:asciiTheme="minorHAnsi" w:hAnsiTheme="minorHAnsi" w:cs="Arial"/>
          <w:smallCaps/>
          <w:szCs w:val="22"/>
          <w:lang w:val="en"/>
        </w:rPr>
        <w:t>Contractor</w:t>
      </w:r>
      <w:r w:rsidRPr="0041061D">
        <w:rPr>
          <w:rFonts w:asciiTheme="minorHAnsi" w:hAnsiTheme="minorHAnsi" w:cs="Arial"/>
          <w:szCs w:val="22"/>
          <w:lang w:val="en"/>
        </w:rPr>
        <w:t xml:space="preserve"> engaged by </w:t>
      </w:r>
      <w:r w:rsidR="00567093">
        <w:rPr>
          <w:rFonts w:asciiTheme="minorHAnsi" w:hAnsiTheme="minorHAnsi" w:cstheme="minorHAnsi"/>
          <w:smallCaps/>
          <w:szCs w:val="22"/>
          <w:lang w:val="en-GB"/>
        </w:rPr>
        <w:t>Expertise France</w:t>
      </w:r>
      <w:r w:rsidRPr="0041061D">
        <w:rPr>
          <w:rFonts w:asciiTheme="minorHAnsi" w:hAnsiTheme="minorHAnsi" w:cs="Arial"/>
          <w:szCs w:val="22"/>
          <w:lang w:val="en"/>
        </w:rPr>
        <w:t>;</w:t>
      </w:r>
    </w:p>
    <w:p w14:paraId="69378ADD" w14:textId="77777777" w:rsidR="00F97562" w:rsidRPr="0041061D" w:rsidRDefault="00F97562" w:rsidP="00A1761D">
      <w:pPr>
        <w:pStyle w:val="u"/>
        <w:widowControl w:val="0"/>
        <w:numPr>
          <w:ilvl w:val="0"/>
          <w:numId w:val="11"/>
        </w:numPr>
        <w:spacing w:before="60"/>
        <w:rPr>
          <w:rFonts w:asciiTheme="minorHAnsi" w:hAnsiTheme="minorHAnsi" w:cs="Arial"/>
          <w:szCs w:val="22"/>
          <w:lang w:val="en-GB"/>
        </w:rPr>
      </w:pPr>
      <w:r w:rsidRPr="0041061D">
        <w:rPr>
          <w:rFonts w:asciiTheme="minorHAnsi" w:hAnsiTheme="minorHAnsi" w:cs="Arial"/>
          <w:szCs w:val="22"/>
          <w:lang w:val="en"/>
        </w:rPr>
        <w:t xml:space="preserve">apply the undertakings of </w:t>
      </w:r>
      <w:r w:rsidRPr="0041061D">
        <w:rPr>
          <w:rFonts w:asciiTheme="minorHAnsi" w:hAnsiTheme="minorHAnsi" w:cs="Arial"/>
          <w:smallCaps/>
          <w:szCs w:val="22"/>
          <w:lang w:val="en"/>
        </w:rPr>
        <w:t xml:space="preserve">Expertise France </w:t>
      </w:r>
      <w:r w:rsidRPr="0041061D">
        <w:rPr>
          <w:rFonts w:asciiTheme="minorHAnsi" w:hAnsiTheme="minorHAnsi" w:cs="Arial"/>
          <w:szCs w:val="22"/>
          <w:lang w:val="en"/>
        </w:rPr>
        <w:t>as expressed in its Code of Ethics, provided in Annex 5 of the Contract.</w:t>
      </w:r>
    </w:p>
    <w:p w14:paraId="12D735A0" w14:textId="77777777" w:rsidR="003A4792" w:rsidRPr="0041061D" w:rsidRDefault="003A4792" w:rsidP="00A1761D">
      <w:pPr>
        <w:pStyle w:val="u"/>
        <w:widowControl w:val="0"/>
        <w:numPr>
          <w:ilvl w:val="12"/>
          <w:numId w:val="0"/>
        </w:numPr>
        <w:spacing w:before="120"/>
        <w:ind w:left="567"/>
        <w:rPr>
          <w:rFonts w:asciiTheme="minorHAnsi" w:hAnsiTheme="minorHAnsi" w:cs="Arial"/>
          <w:szCs w:val="22"/>
          <w:lang w:val="en-GB"/>
        </w:rPr>
      </w:pPr>
      <w:r w:rsidRPr="0041061D">
        <w:rPr>
          <w:rFonts w:asciiTheme="minorHAnsi" w:hAnsiTheme="minorHAnsi" w:cs="Arial"/>
          <w:szCs w:val="22"/>
          <w:lang w:val="en"/>
        </w:rPr>
        <w:t xml:space="preserve">In the context of </w:t>
      </w:r>
      <w:r w:rsidRPr="0041061D">
        <w:rPr>
          <w:rFonts w:asciiTheme="minorHAnsi" w:hAnsiTheme="minorHAnsi" w:cs="Arial"/>
          <w:smallCaps/>
          <w:szCs w:val="22"/>
          <w:lang w:val="en"/>
        </w:rPr>
        <w:t>Contract</w:t>
      </w:r>
      <w:r w:rsidRPr="0041061D">
        <w:rPr>
          <w:rFonts w:asciiTheme="minorHAnsi" w:hAnsiTheme="minorHAnsi" w:cs="Arial"/>
          <w:szCs w:val="22"/>
          <w:lang w:val="en"/>
        </w:rPr>
        <w:t xml:space="preserve"> execution, the </w:t>
      </w:r>
      <w:r w:rsidRPr="0041061D">
        <w:rPr>
          <w:rFonts w:asciiTheme="minorHAnsi" w:hAnsiTheme="minorHAnsi" w:cs="Arial"/>
          <w:smallCaps/>
          <w:szCs w:val="22"/>
          <w:lang w:val="en"/>
        </w:rPr>
        <w:t xml:space="preserve">Contractor </w:t>
      </w:r>
      <w:r w:rsidRPr="0041061D">
        <w:rPr>
          <w:rFonts w:asciiTheme="minorHAnsi" w:hAnsiTheme="minorHAnsi" w:cs="Arial"/>
          <w:szCs w:val="22"/>
          <w:lang w:val="en"/>
        </w:rPr>
        <w:t>undertakes</w:t>
      </w:r>
      <w:r w:rsidRPr="0041061D">
        <w:rPr>
          <w:rFonts w:asciiTheme="minorHAnsi" w:hAnsiTheme="minorHAnsi" w:cs="Arial"/>
          <w:smallCaps/>
          <w:szCs w:val="22"/>
          <w:lang w:val="en"/>
        </w:rPr>
        <w:t xml:space="preserve"> </w:t>
      </w:r>
      <w:r w:rsidRPr="0041061D">
        <w:rPr>
          <w:rFonts w:asciiTheme="minorHAnsi" w:hAnsiTheme="minorHAnsi" w:cs="Arial"/>
          <w:szCs w:val="22"/>
          <w:lang w:val="en"/>
        </w:rPr>
        <w:t>to:</w:t>
      </w:r>
    </w:p>
    <w:p w14:paraId="6530FFD5" w14:textId="77777777" w:rsidR="003A4792" w:rsidRPr="0041061D" w:rsidRDefault="003A4792" w:rsidP="00A1761D">
      <w:pPr>
        <w:pStyle w:val="u"/>
        <w:widowControl w:val="0"/>
        <w:numPr>
          <w:ilvl w:val="0"/>
          <w:numId w:val="11"/>
        </w:numPr>
        <w:spacing w:before="120"/>
        <w:rPr>
          <w:rFonts w:asciiTheme="minorHAnsi" w:hAnsiTheme="minorHAnsi" w:cs="Arial"/>
          <w:szCs w:val="22"/>
          <w:lang w:val="en-GB"/>
        </w:rPr>
      </w:pPr>
      <w:r w:rsidRPr="0041061D">
        <w:rPr>
          <w:rFonts w:asciiTheme="minorHAnsi" w:hAnsiTheme="minorHAnsi" w:cs="Arial"/>
          <w:szCs w:val="22"/>
          <w:lang w:val="en"/>
        </w:rPr>
        <w:t>perform the services/supplies in a diligent, effective and economic manner, in accordance with generally accepted techniques and practices;</w:t>
      </w:r>
    </w:p>
    <w:p w14:paraId="23D37DE0" w14:textId="77777777" w:rsidR="003A4792" w:rsidRPr="00567093" w:rsidRDefault="003A4792" w:rsidP="00A1761D">
      <w:pPr>
        <w:pStyle w:val="u"/>
        <w:widowControl w:val="0"/>
        <w:numPr>
          <w:ilvl w:val="0"/>
          <w:numId w:val="11"/>
        </w:numPr>
        <w:spacing w:before="60"/>
        <w:ind w:left="1423" w:hanging="357"/>
        <w:rPr>
          <w:rFonts w:asciiTheme="minorHAnsi" w:hAnsiTheme="minorHAnsi" w:cs="Arial"/>
          <w:szCs w:val="22"/>
          <w:lang w:val="en-GB"/>
        </w:rPr>
      </w:pPr>
      <w:r w:rsidRPr="00567093">
        <w:rPr>
          <w:rFonts w:asciiTheme="minorHAnsi" w:hAnsiTheme="minorHAnsi" w:cs="Arial"/>
          <w:szCs w:val="22"/>
          <w:lang w:val="en"/>
        </w:rPr>
        <w:t>employ appropriate modern techniques and safe and affective processes.</w:t>
      </w:r>
    </w:p>
    <w:p w14:paraId="0390B8A5" w14:textId="77777777" w:rsidR="003A4792" w:rsidRPr="00567093" w:rsidRDefault="003A4792" w:rsidP="00A1761D">
      <w:pPr>
        <w:pStyle w:val="Titre2"/>
        <w:spacing w:before="120" w:after="60"/>
        <w:jc w:val="both"/>
        <w:rPr>
          <w:rFonts w:asciiTheme="minorHAnsi" w:hAnsiTheme="minorHAnsi"/>
          <w:sz w:val="22"/>
          <w:szCs w:val="22"/>
          <w:lang w:val="en-GB"/>
        </w:rPr>
      </w:pPr>
      <w:bookmarkStart w:id="47" w:name="_Toc392669646"/>
      <w:bookmarkStart w:id="48" w:name="_Toc88492616"/>
      <w:r w:rsidRPr="00567093">
        <w:rPr>
          <w:rFonts w:asciiTheme="minorHAnsi" w:hAnsiTheme="minorHAnsi"/>
          <w:sz w:val="22"/>
          <w:szCs w:val="22"/>
          <w:lang w:val="en"/>
        </w:rPr>
        <w:t>Confidentiality</w:t>
      </w:r>
      <w:bookmarkEnd w:id="47"/>
      <w:bookmarkEnd w:id="48"/>
    </w:p>
    <w:p w14:paraId="6208433E" w14:textId="1747D830" w:rsidR="00C71F4D" w:rsidRPr="00567093" w:rsidRDefault="00C71F4D" w:rsidP="00A1761D">
      <w:pPr>
        <w:pStyle w:val="u"/>
        <w:widowControl w:val="0"/>
        <w:spacing w:before="120"/>
        <w:ind w:left="567"/>
        <w:rPr>
          <w:rFonts w:asciiTheme="minorHAnsi" w:hAnsiTheme="minorHAnsi" w:cs="Arial"/>
          <w:szCs w:val="22"/>
          <w:lang w:val="en-GB"/>
        </w:rPr>
      </w:pPr>
      <w:r w:rsidRPr="00567093">
        <w:rPr>
          <w:rFonts w:asciiTheme="minorHAnsi" w:hAnsiTheme="minorHAnsi" w:cs="Arial"/>
          <w:szCs w:val="22"/>
          <w:lang w:val="en"/>
        </w:rPr>
        <w:t xml:space="preserve">The </w:t>
      </w:r>
      <w:r w:rsidRPr="00567093">
        <w:rPr>
          <w:rFonts w:asciiTheme="minorHAnsi" w:hAnsiTheme="minorHAnsi" w:cs="Arial"/>
          <w:smallCaps/>
          <w:szCs w:val="22"/>
          <w:lang w:val="en"/>
        </w:rPr>
        <w:t xml:space="preserve">Contractor </w:t>
      </w:r>
      <w:r w:rsidRPr="00567093">
        <w:rPr>
          <w:rFonts w:asciiTheme="minorHAnsi" w:hAnsiTheme="minorHAnsi" w:cs="Arial"/>
          <w:szCs w:val="22"/>
          <w:lang w:val="en"/>
        </w:rPr>
        <w:t xml:space="preserve">shall treat as private and maintain the confidentiality of all documents and information received or which it becomes aware of in the context of the </w:t>
      </w:r>
      <w:r w:rsidRPr="00567093">
        <w:rPr>
          <w:rFonts w:asciiTheme="minorHAnsi" w:hAnsiTheme="minorHAnsi" w:cs="Arial"/>
          <w:smallCaps/>
          <w:szCs w:val="22"/>
          <w:lang w:val="en"/>
        </w:rPr>
        <w:t>Project</w:t>
      </w:r>
      <w:r w:rsidRPr="00567093">
        <w:rPr>
          <w:rFonts w:asciiTheme="minorHAnsi" w:hAnsiTheme="minorHAnsi" w:cs="Arial"/>
          <w:szCs w:val="22"/>
          <w:lang w:val="en"/>
        </w:rPr>
        <w:t xml:space="preserve">. It shall maintain the secrecy thereof and not use them for any purpose other than execution of the </w:t>
      </w:r>
      <w:r w:rsidRPr="00567093">
        <w:rPr>
          <w:rFonts w:asciiTheme="minorHAnsi" w:hAnsiTheme="minorHAnsi" w:cs="Arial"/>
          <w:smallCaps/>
          <w:szCs w:val="22"/>
          <w:lang w:val="en"/>
        </w:rPr>
        <w:t>Contract</w:t>
      </w:r>
      <w:r w:rsidRPr="00567093">
        <w:rPr>
          <w:rFonts w:asciiTheme="minorHAnsi" w:hAnsiTheme="minorHAnsi" w:cs="Arial"/>
          <w:szCs w:val="22"/>
          <w:lang w:val="en"/>
        </w:rPr>
        <w:t>.</w:t>
      </w:r>
    </w:p>
    <w:p w14:paraId="72088F4A" w14:textId="77777777" w:rsidR="00B55D7E" w:rsidRPr="00567093" w:rsidRDefault="00B55D7E" w:rsidP="00A1761D">
      <w:pPr>
        <w:ind w:firstLine="567"/>
        <w:jc w:val="both"/>
        <w:rPr>
          <w:rFonts w:asciiTheme="minorHAnsi" w:eastAsia="Times New Roman" w:hAnsiTheme="minorHAnsi" w:cs="Arial"/>
          <w:sz w:val="22"/>
          <w:szCs w:val="22"/>
          <w:lang w:val="en-GB"/>
        </w:rPr>
      </w:pPr>
      <w:r w:rsidRPr="00567093">
        <w:rPr>
          <w:rFonts w:asciiTheme="minorHAnsi" w:eastAsia="Times New Roman" w:hAnsiTheme="minorHAnsi" w:cs="Arial"/>
          <w:sz w:val="22"/>
          <w:szCs w:val="22"/>
          <w:lang w:val="en"/>
        </w:rPr>
        <w:t xml:space="preserve">In this regard, the </w:t>
      </w:r>
      <w:r w:rsidRPr="00567093">
        <w:rPr>
          <w:rFonts w:asciiTheme="minorHAnsi" w:eastAsia="Times New Roman" w:hAnsiTheme="minorHAnsi" w:cs="Arial"/>
          <w:smallCaps/>
          <w:sz w:val="22"/>
          <w:szCs w:val="22"/>
          <w:lang w:val="en"/>
        </w:rPr>
        <w:t>Contractor</w:t>
      </w:r>
      <w:r w:rsidRPr="00567093">
        <w:rPr>
          <w:rFonts w:asciiTheme="minorHAnsi" w:eastAsia="Times New Roman" w:hAnsiTheme="minorHAnsi" w:cs="Arial"/>
          <w:sz w:val="22"/>
          <w:szCs w:val="22"/>
          <w:lang w:val="en"/>
        </w:rPr>
        <w:t xml:space="preserve"> undertakes: </w:t>
      </w:r>
    </w:p>
    <w:p w14:paraId="4D6E0E0E" w14:textId="77777777" w:rsidR="00B55D7E" w:rsidRPr="00567093" w:rsidRDefault="00B55D7E" w:rsidP="00A1761D">
      <w:pPr>
        <w:pStyle w:val="u"/>
        <w:widowControl w:val="0"/>
        <w:numPr>
          <w:ilvl w:val="0"/>
          <w:numId w:val="11"/>
        </w:numPr>
        <w:spacing w:before="60"/>
        <w:ind w:left="1423" w:hanging="357"/>
        <w:rPr>
          <w:rFonts w:asciiTheme="minorHAnsi" w:hAnsiTheme="minorHAnsi" w:cs="Arial"/>
          <w:szCs w:val="22"/>
          <w:lang w:val="en-GB"/>
        </w:rPr>
      </w:pPr>
      <w:r w:rsidRPr="00567093">
        <w:rPr>
          <w:rFonts w:asciiTheme="minorHAnsi" w:hAnsiTheme="minorHAnsi" w:cs="Arial"/>
          <w:szCs w:val="22"/>
          <w:lang w:val="en"/>
        </w:rPr>
        <w:t>To protect and maintain the confidentiality of information considered or presented as such;</w:t>
      </w:r>
    </w:p>
    <w:p w14:paraId="121E18D0" w14:textId="77777777" w:rsidR="00B55D7E" w:rsidRPr="00567093" w:rsidRDefault="00B55D7E" w:rsidP="00A1761D">
      <w:pPr>
        <w:pStyle w:val="u"/>
        <w:widowControl w:val="0"/>
        <w:numPr>
          <w:ilvl w:val="0"/>
          <w:numId w:val="11"/>
        </w:numPr>
        <w:spacing w:before="60"/>
        <w:ind w:left="1423" w:hanging="357"/>
        <w:rPr>
          <w:rFonts w:asciiTheme="minorHAnsi" w:hAnsiTheme="minorHAnsi" w:cs="Arial"/>
          <w:szCs w:val="22"/>
          <w:lang w:val="en-GB"/>
        </w:rPr>
      </w:pPr>
      <w:r w:rsidRPr="00567093">
        <w:rPr>
          <w:rFonts w:asciiTheme="minorHAnsi" w:hAnsiTheme="minorHAnsi" w:cs="Arial"/>
          <w:szCs w:val="22"/>
          <w:lang w:val="en"/>
        </w:rPr>
        <w:t>To handle confidential information it receives with the same degree of care and protection as it applies to its own confidential information;</w:t>
      </w:r>
    </w:p>
    <w:p w14:paraId="27AAA25B" w14:textId="77777777" w:rsidR="00B55D7E" w:rsidRPr="00567093" w:rsidRDefault="0091111F" w:rsidP="00A1761D">
      <w:pPr>
        <w:pStyle w:val="u"/>
        <w:widowControl w:val="0"/>
        <w:numPr>
          <w:ilvl w:val="0"/>
          <w:numId w:val="11"/>
        </w:numPr>
        <w:spacing w:before="60"/>
        <w:ind w:left="1423" w:hanging="357"/>
        <w:rPr>
          <w:rFonts w:asciiTheme="minorHAnsi" w:hAnsiTheme="minorHAnsi" w:cs="Arial"/>
          <w:szCs w:val="22"/>
          <w:lang w:val="en-GB"/>
        </w:rPr>
      </w:pPr>
      <w:r w:rsidRPr="00567093">
        <w:rPr>
          <w:rFonts w:asciiTheme="minorHAnsi" w:hAnsiTheme="minorHAnsi" w:cs="Arial"/>
          <w:szCs w:val="22"/>
          <w:lang w:val="en"/>
        </w:rPr>
        <w:t xml:space="preserve">only to reveal confidential information to its personnel and third parties involved in performance of the Contract after having received prior written and express approval from </w:t>
      </w:r>
      <w:r w:rsidRPr="00567093">
        <w:rPr>
          <w:rFonts w:asciiTheme="minorHAnsi" w:hAnsiTheme="minorHAnsi" w:cs="Arial"/>
          <w:smallCaps/>
          <w:szCs w:val="22"/>
          <w:lang w:val="en"/>
        </w:rPr>
        <w:t>Expertise France</w:t>
      </w:r>
      <w:r w:rsidRPr="00567093">
        <w:rPr>
          <w:rFonts w:asciiTheme="minorHAnsi" w:hAnsiTheme="minorHAnsi" w:cs="Arial"/>
          <w:szCs w:val="22"/>
          <w:lang w:val="en"/>
        </w:rPr>
        <w:t>;</w:t>
      </w:r>
    </w:p>
    <w:p w14:paraId="582338C6" w14:textId="7127BDC4" w:rsidR="00B55D7E" w:rsidRPr="00567093" w:rsidRDefault="00B55D7E" w:rsidP="00A1761D">
      <w:pPr>
        <w:pStyle w:val="u"/>
        <w:widowControl w:val="0"/>
        <w:numPr>
          <w:ilvl w:val="0"/>
          <w:numId w:val="11"/>
        </w:numPr>
        <w:spacing w:before="60"/>
        <w:ind w:left="1423" w:hanging="357"/>
        <w:rPr>
          <w:rFonts w:asciiTheme="minorHAnsi" w:hAnsiTheme="minorHAnsi" w:cs="Arial"/>
          <w:szCs w:val="22"/>
          <w:lang w:val="en-GB"/>
        </w:rPr>
      </w:pPr>
      <w:r w:rsidRPr="00567093">
        <w:rPr>
          <w:rFonts w:asciiTheme="minorHAnsi" w:hAnsiTheme="minorHAnsi" w:cs="Arial"/>
          <w:szCs w:val="22"/>
          <w:lang w:val="en"/>
        </w:rPr>
        <w:t xml:space="preserve">to take all necessary steps such that its personnel and third parties involved in execution of the </w:t>
      </w:r>
      <w:r w:rsidRPr="00567093">
        <w:rPr>
          <w:rFonts w:asciiTheme="minorHAnsi" w:hAnsiTheme="minorHAnsi" w:cs="Arial"/>
          <w:smallCaps/>
          <w:szCs w:val="22"/>
          <w:lang w:val="en"/>
        </w:rPr>
        <w:t>Contract</w:t>
      </w:r>
      <w:r w:rsidRPr="00567093">
        <w:rPr>
          <w:rFonts w:asciiTheme="minorHAnsi" w:hAnsiTheme="minorHAnsi" w:cs="Arial"/>
          <w:szCs w:val="22"/>
          <w:lang w:val="en"/>
        </w:rPr>
        <w:t>, who become aware of confidential information, undertake to treat such information with the same level of confidentiality as set out in this clause;</w:t>
      </w:r>
    </w:p>
    <w:p w14:paraId="5A45FB37" w14:textId="77777777" w:rsidR="00B55D7E" w:rsidRPr="00567093" w:rsidRDefault="00B55D7E" w:rsidP="00A1761D">
      <w:pPr>
        <w:pStyle w:val="u"/>
        <w:widowControl w:val="0"/>
        <w:numPr>
          <w:ilvl w:val="0"/>
          <w:numId w:val="11"/>
        </w:numPr>
        <w:spacing w:before="60"/>
        <w:ind w:left="1423" w:hanging="357"/>
        <w:rPr>
          <w:rFonts w:asciiTheme="minorHAnsi" w:hAnsiTheme="minorHAnsi" w:cs="Arial"/>
          <w:szCs w:val="22"/>
          <w:lang w:val="en-GB"/>
        </w:rPr>
      </w:pPr>
      <w:r w:rsidRPr="00567093">
        <w:rPr>
          <w:rFonts w:asciiTheme="minorHAnsi" w:hAnsiTheme="minorHAnsi" w:cs="Arial"/>
          <w:szCs w:val="22"/>
          <w:lang w:val="en"/>
        </w:rPr>
        <w:t xml:space="preserve">As and when required, to reiterate the confidential nature of such information to its personnel and third parties involved in the execution of the </w:t>
      </w:r>
      <w:r w:rsidRPr="00567093">
        <w:rPr>
          <w:rFonts w:asciiTheme="minorHAnsi" w:hAnsiTheme="minorHAnsi" w:cs="Arial"/>
          <w:smallCaps/>
          <w:szCs w:val="22"/>
          <w:lang w:val="en"/>
        </w:rPr>
        <w:t>Contract</w:t>
      </w:r>
      <w:r w:rsidRPr="00567093">
        <w:rPr>
          <w:rFonts w:asciiTheme="minorHAnsi" w:hAnsiTheme="minorHAnsi" w:cs="Arial"/>
          <w:szCs w:val="22"/>
          <w:lang w:val="en"/>
        </w:rPr>
        <w:t>, as soon as said confidential information is communicated to the aforementioned persons;</w:t>
      </w:r>
    </w:p>
    <w:p w14:paraId="49C34D6A" w14:textId="77777777" w:rsidR="00B55D7E" w:rsidRPr="00567093" w:rsidRDefault="00B55D7E" w:rsidP="00A1761D">
      <w:pPr>
        <w:pStyle w:val="u"/>
        <w:widowControl w:val="0"/>
        <w:numPr>
          <w:ilvl w:val="0"/>
          <w:numId w:val="11"/>
        </w:numPr>
        <w:spacing w:before="60"/>
        <w:ind w:left="1423" w:hanging="357"/>
        <w:rPr>
          <w:rFonts w:asciiTheme="minorHAnsi" w:hAnsiTheme="minorHAnsi" w:cs="Arial"/>
          <w:szCs w:val="22"/>
          <w:lang w:val="en-GB"/>
        </w:rPr>
      </w:pPr>
      <w:r w:rsidRPr="00567093">
        <w:rPr>
          <w:rFonts w:asciiTheme="minorHAnsi" w:hAnsiTheme="minorHAnsi" w:cs="Arial"/>
          <w:szCs w:val="22"/>
          <w:lang w:val="en"/>
        </w:rPr>
        <w:t>to reiterate the confidential nature of confidential information prior to any meeting during which confidential information is communicated.</w:t>
      </w:r>
    </w:p>
    <w:p w14:paraId="647DAC94" w14:textId="77777777" w:rsidR="00C71F4D" w:rsidRPr="00567093" w:rsidRDefault="005D1EE3" w:rsidP="00A1761D">
      <w:pPr>
        <w:pStyle w:val="u"/>
        <w:widowControl w:val="0"/>
        <w:spacing w:before="120"/>
        <w:ind w:left="567"/>
        <w:rPr>
          <w:rFonts w:asciiTheme="minorHAnsi" w:hAnsiTheme="minorHAnsi" w:cs="Arial"/>
          <w:szCs w:val="22"/>
          <w:lang w:val="en-GB"/>
        </w:rPr>
      </w:pPr>
      <w:r w:rsidRPr="00567093">
        <w:rPr>
          <w:rFonts w:asciiTheme="minorHAnsi" w:hAnsiTheme="minorHAnsi" w:cs="Arial"/>
          <w:szCs w:val="22"/>
          <w:lang w:val="en"/>
        </w:rPr>
        <w:t xml:space="preserve">Apart from where necessary for the purposes of service delivery, the </w:t>
      </w:r>
      <w:r w:rsidRPr="00567093">
        <w:rPr>
          <w:rFonts w:asciiTheme="minorHAnsi" w:hAnsiTheme="minorHAnsi" w:cs="Arial"/>
          <w:smallCaps/>
          <w:szCs w:val="22"/>
          <w:lang w:val="en"/>
        </w:rPr>
        <w:t xml:space="preserve">Contractor </w:t>
      </w:r>
      <w:r w:rsidRPr="00567093">
        <w:rPr>
          <w:rFonts w:asciiTheme="minorHAnsi" w:hAnsiTheme="minorHAnsi" w:cs="Arial"/>
          <w:szCs w:val="22"/>
          <w:lang w:val="en"/>
        </w:rPr>
        <w:t xml:space="preserve">may not disclose any element of the </w:t>
      </w:r>
      <w:r w:rsidRPr="00567093">
        <w:rPr>
          <w:rFonts w:asciiTheme="minorHAnsi" w:hAnsiTheme="minorHAnsi" w:cs="Arial"/>
          <w:smallCaps/>
          <w:szCs w:val="22"/>
          <w:lang w:val="en"/>
        </w:rPr>
        <w:t>Contract</w:t>
      </w:r>
      <w:r w:rsidRPr="00567093">
        <w:rPr>
          <w:rFonts w:asciiTheme="minorHAnsi" w:hAnsiTheme="minorHAnsi" w:cs="Arial"/>
          <w:szCs w:val="22"/>
          <w:lang w:val="en"/>
        </w:rPr>
        <w:t xml:space="preserve"> without prior written consent from the other party.</w:t>
      </w:r>
    </w:p>
    <w:p w14:paraId="44529823" w14:textId="77777777" w:rsidR="00122959" w:rsidRPr="00567093" w:rsidRDefault="00122959" w:rsidP="00A1761D">
      <w:pPr>
        <w:pStyle w:val="Titre2"/>
        <w:spacing w:before="120" w:after="60"/>
        <w:jc w:val="both"/>
        <w:rPr>
          <w:rFonts w:asciiTheme="minorHAnsi" w:hAnsiTheme="minorHAnsi"/>
          <w:sz w:val="22"/>
          <w:szCs w:val="22"/>
          <w:lang w:val="en-GB"/>
        </w:rPr>
      </w:pPr>
      <w:bookmarkStart w:id="49" w:name="_Toc392669648"/>
      <w:bookmarkStart w:id="50" w:name="_Toc88492617"/>
      <w:r w:rsidRPr="00567093">
        <w:rPr>
          <w:rFonts w:asciiTheme="minorHAnsi" w:hAnsiTheme="minorHAnsi"/>
          <w:sz w:val="22"/>
          <w:szCs w:val="22"/>
          <w:lang w:val="en"/>
        </w:rPr>
        <w:t>Provision of documents</w:t>
      </w:r>
      <w:bookmarkEnd w:id="49"/>
      <w:bookmarkEnd w:id="50"/>
      <w:r w:rsidRPr="00567093">
        <w:rPr>
          <w:rFonts w:asciiTheme="minorHAnsi" w:hAnsiTheme="minorHAnsi"/>
          <w:sz w:val="22"/>
          <w:szCs w:val="22"/>
          <w:lang w:val="en"/>
        </w:rPr>
        <w:t xml:space="preserve"> </w:t>
      </w:r>
    </w:p>
    <w:p w14:paraId="2FA33F8C" w14:textId="2976E1A1" w:rsidR="00122959" w:rsidRPr="00567093" w:rsidRDefault="00567093" w:rsidP="00A1761D">
      <w:pPr>
        <w:pStyle w:val="u"/>
        <w:widowControl w:val="0"/>
        <w:numPr>
          <w:ilvl w:val="12"/>
          <w:numId w:val="0"/>
        </w:numPr>
        <w:ind w:left="567"/>
        <w:rPr>
          <w:rFonts w:asciiTheme="minorHAnsi" w:hAnsiTheme="minorHAnsi" w:cs="Arial"/>
          <w:szCs w:val="22"/>
          <w:lang w:val="en-GB"/>
        </w:rPr>
      </w:pPr>
      <w:r>
        <w:rPr>
          <w:rFonts w:asciiTheme="minorHAnsi" w:hAnsiTheme="minorHAnsi" w:cstheme="minorHAnsi"/>
          <w:smallCaps/>
          <w:szCs w:val="22"/>
          <w:lang w:val="en-GB"/>
        </w:rPr>
        <w:t>Expertise France</w:t>
      </w:r>
      <w:r w:rsidR="00024709" w:rsidRPr="00567093">
        <w:rPr>
          <w:rFonts w:asciiTheme="minorHAnsi" w:hAnsiTheme="minorHAnsi" w:cs="Arial"/>
          <w:szCs w:val="22"/>
          <w:lang w:val="en"/>
        </w:rPr>
        <w:t xml:space="preserve"> shall ensure that the</w:t>
      </w:r>
      <w:r w:rsidR="00024709" w:rsidRPr="00567093">
        <w:rPr>
          <w:rFonts w:asciiTheme="minorHAnsi" w:hAnsiTheme="minorHAnsi" w:cs="Arial"/>
          <w:smallCaps/>
          <w:szCs w:val="22"/>
          <w:lang w:val="en"/>
        </w:rPr>
        <w:t xml:space="preserve"> Contractor </w:t>
      </w:r>
      <w:r w:rsidR="00024709" w:rsidRPr="00567093">
        <w:rPr>
          <w:rFonts w:asciiTheme="minorHAnsi" w:hAnsiTheme="minorHAnsi" w:cs="Arial"/>
          <w:szCs w:val="22"/>
          <w:lang w:val="en"/>
        </w:rPr>
        <w:t>receives in good time all the documents (as set out below) required for delivery of the services/supplies:</w:t>
      </w:r>
    </w:p>
    <w:p w14:paraId="0D26C0C5" w14:textId="0889EF1A" w:rsidR="00F16B07" w:rsidRPr="00D31B78" w:rsidRDefault="0029100A" w:rsidP="00F16B07">
      <w:pPr>
        <w:pStyle w:val="Paragraphedeliste"/>
        <w:numPr>
          <w:ilvl w:val="0"/>
          <w:numId w:val="13"/>
        </w:numPr>
        <w:jc w:val="both"/>
        <w:rPr>
          <w:rFonts w:asciiTheme="minorHAnsi" w:eastAsia="Times New Roman" w:hAnsiTheme="minorHAnsi" w:cs="Arial"/>
          <w:sz w:val="22"/>
          <w:szCs w:val="22"/>
          <w:lang w:val="en"/>
        </w:rPr>
      </w:pPr>
      <w:r w:rsidRPr="00D31B78">
        <w:rPr>
          <w:rFonts w:asciiTheme="minorHAnsi" w:eastAsia="Times New Roman" w:hAnsiTheme="minorHAnsi" w:cs="Arial"/>
          <w:sz w:val="22"/>
          <w:szCs w:val="22"/>
          <w:lang w:val="en"/>
        </w:rPr>
        <w:t>GO Programme logical framework</w:t>
      </w:r>
    </w:p>
    <w:p w14:paraId="22BDF4C6" w14:textId="5027C635" w:rsidR="00F16B07" w:rsidRPr="00D31B78" w:rsidRDefault="00F16B07" w:rsidP="00F16B07">
      <w:pPr>
        <w:pStyle w:val="Paragraphedeliste"/>
        <w:numPr>
          <w:ilvl w:val="0"/>
          <w:numId w:val="13"/>
        </w:numPr>
        <w:jc w:val="both"/>
        <w:rPr>
          <w:rFonts w:asciiTheme="minorHAnsi" w:eastAsia="Times New Roman" w:hAnsiTheme="minorHAnsi" w:cs="Arial"/>
          <w:sz w:val="22"/>
          <w:szCs w:val="22"/>
          <w:lang w:val="en"/>
        </w:rPr>
      </w:pPr>
      <w:r w:rsidRPr="00D31B78">
        <w:rPr>
          <w:rFonts w:asciiTheme="minorHAnsi" w:eastAsia="Times New Roman" w:hAnsiTheme="minorHAnsi" w:cs="Arial"/>
          <w:sz w:val="22"/>
          <w:szCs w:val="22"/>
          <w:lang w:val="en"/>
        </w:rPr>
        <w:t xml:space="preserve">Final report and minutes of the thematic workshops </w:t>
      </w:r>
    </w:p>
    <w:p w14:paraId="6C641F8A" w14:textId="3DC77806" w:rsidR="00F16B07" w:rsidRPr="00D31B78" w:rsidRDefault="00F16B07" w:rsidP="00F16B07">
      <w:pPr>
        <w:pStyle w:val="Paragraphedeliste"/>
        <w:numPr>
          <w:ilvl w:val="0"/>
          <w:numId w:val="13"/>
        </w:numPr>
        <w:jc w:val="both"/>
        <w:rPr>
          <w:rFonts w:asciiTheme="minorHAnsi" w:eastAsia="Times New Roman" w:hAnsiTheme="minorHAnsi" w:cs="Arial"/>
          <w:sz w:val="22"/>
          <w:szCs w:val="22"/>
          <w:lang w:val="en"/>
        </w:rPr>
      </w:pPr>
      <w:r w:rsidRPr="00D31B78">
        <w:rPr>
          <w:rFonts w:asciiTheme="minorHAnsi" w:eastAsia="Times New Roman" w:hAnsiTheme="minorHAnsi" w:cs="Arial"/>
          <w:sz w:val="22"/>
          <w:szCs w:val="22"/>
          <w:lang w:val="en"/>
        </w:rPr>
        <w:t>Final report and minutes of the GO consultation workshops on the GO Communities</w:t>
      </w:r>
    </w:p>
    <w:p w14:paraId="581ADDE4" w14:textId="7472527D" w:rsidR="00F16B07" w:rsidRPr="00D31B78" w:rsidRDefault="00F16B07" w:rsidP="00F16B07">
      <w:pPr>
        <w:pStyle w:val="Paragraphedeliste"/>
        <w:numPr>
          <w:ilvl w:val="0"/>
          <w:numId w:val="13"/>
        </w:numPr>
        <w:jc w:val="both"/>
        <w:rPr>
          <w:rFonts w:asciiTheme="minorHAnsi" w:eastAsia="Times New Roman" w:hAnsiTheme="minorHAnsi" w:cs="Arial"/>
          <w:sz w:val="22"/>
          <w:szCs w:val="22"/>
          <w:lang w:val="en"/>
        </w:rPr>
      </w:pPr>
      <w:r w:rsidRPr="00D31B78">
        <w:rPr>
          <w:rFonts w:asciiTheme="minorHAnsi" w:eastAsia="Times New Roman" w:hAnsiTheme="minorHAnsi" w:cs="Arial"/>
          <w:sz w:val="22"/>
          <w:szCs w:val="22"/>
          <w:lang w:val="en"/>
        </w:rPr>
        <w:t xml:space="preserve">Template for 6-month </w:t>
      </w:r>
      <w:r w:rsidR="006E5542" w:rsidRPr="00D31B78">
        <w:rPr>
          <w:rFonts w:asciiTheme="minorHAnsi" w:eastAsia="Times New Roman" w:hAnsiTheme="minorHAnsi" w:cs="Arial"/>
          <w:sz w:val="22"/>
          <w:szCs w:val="22"/>
          <w:lang w:val="en"/>
        </w:rPr>
        <w:t>progress report</w:t>
      </w:r>
    </w:p>
    <w:p w14:paraId="6298E30D" w14:textId="77777777" w:rsidR="00122959" w:rsidRPr="00567093" w:rsidRDefault="00122959" w:rsidP="00A1761D">
      <w:pPr>
        <w:pStyle w:val="Titre2"/>
        <w:spacing w:before="120" w:after="60"/>
        <w:jc w:val="both"/>
        <w:rPr>
          <w:rFonts w:asciiTheme="minorHAnsi" w:hAnsiTheme="minorHAnsi"/>
          <w:sz w:val="22"/>
          <w:szCs w:val="22"/>
        </w:rPr>
      </w:pPr>
      <w:bookmarkStart w:id="51" w:name="_Toc392669649"/>
      <w:bookmarkStart w:id="52" w:name="_Toc88492618"/>
      <w:r w:rsidRPr="00567093">
        <w:rPr>
          <w:rFonts w:asciiTheme="minorHAnsi" w:hAnsiTheme="minorHAnsi"/>
          <w:sz w:val="22"/>
          <w:szCs w:val="22"/>
          <w:lang w:val="en"/>
        </w:rPr>
        <w:t>Insurance</w:t>
      </w:r>
      <w:bookmarkEnd w:id="51"/>
      <w:bookmarkEnd w:id="52"/>
    </w:p>
    <w:p w14:paraId="4C28C3EA" w14:textId="4088FB43" w:rsidR="00122959" w:rsidRPr="0026644D" w:rsidRDefault="0071011C" w:rsidP="0026644D">
      <w:pPr>
        <w:pStyle w:val="u"/>
        <w:widowControl w:val="0"/>
        <w:rPr>
          <w:rFonts w:asciiTheme="minorHAnsi" w:hAnsiTheme="minorHAnsi" w:cs="Arial"/>
          <w:szCs w:val="22"/>
          <w:u w:val="single"/>
          <w:lang w:val="en-GB"/>
        </w:rPr>
      </w:pPr>
      <w:r w:rsidRPr="00567093">
        <w:rPr>
          <w:rFonts w:asciiTheme="minorHAnsi" w:hAnsiTheme="minorHAnsi" w:cs="Arial"/>
          <w:szCs w:val="22"/>
          <w:lang w:val="en"/>
        </w:rPr>
        <w:t xml:space="preserve">The </w:t>
      </w:r>
      <w:r w:rsidRPr="00567093">
        <w:rPr>
          <w:rFonts w:asciiTheme="minorHAnsi" w:hAnsiTheme="minorHAnsi" w:cs="Arial"/>
          <w:smallCaps/>
          <w:szCs w:val="22"/>
          <w:lang w:val="en"/>
        </w:rPr>
        <w:t>Contractor</w:t>
      </w:r>
      <w:r w:rsidRPr="00567093">
        <w:rPr>
          <w:rFonts w:asciiTheme="minorHAnsi" w:hAnsiTheme="minorHAnsi" w:cs="Arial"/>
          <w:szCs w:val="22"/>
          <w:lang w:val="en"/>
        </w:rPr>
        <w:t xml:space="preserve"> shall take out, and maintain at is own expense, third-party and professional liability insurance policies covering the physical injury and material and consequential damage that may arise </w:t>
      </w:r>
      <w:r w:rsidRPr="00567093">
        <w:rPr>
          <w:rFonts w:asciiTheme="minorHAnsi" w:hAnsiTheme="minorHAnsi" w:cs="Arial"/>
          <w:szCs w:val="22"/>
          <w:lang w:val="en"/>
        </w:rPr>
        <w:lastRenderedPageBreak/>
        <w:t xml:space="preserve">from delivery of the services/supplies. </w:t>
      </w:r>
    </w:p>
    <w:p w14:paraId="52F0B5EF" w14:textId="77777777" w:rsidR="004B5B87" w:rsidRPr="00567093" w:rsidRDefault="00122959" w:rsidP="00A1761D">
      <w:pPr>
        <w:pStyle w:val="v"/>
        <w:widowControl w:val="0"/>
        <w:numPr>
          <w:ilvl w:val="12"/>
          <w:numId w:val="0"/>
        </w:numPr>
        <w:ind w:left="562"/>
        <w:rPr>
          <w:rFonts w:asciiTheme="minorHAnsi" w:hAnsiTheme="minorHAnsi" w:cs="Arial"/>
          <w:smallCaps/>
          <w:szCs w:val="22"/>
          <w:lang w:val="en-GB"/>
        </w:rPr>
      </w:pPr>
      <w:r w:rsidRPr="00567093">
        <w:rPr>
          <w:rFonts w:asciiTheme="minorHAnsi" w:hAnsiTheme="minorHAnsi" w:cs="Arial"/>
          <w:szCs w:val="22"/>
          <w:lang w:val="en"/>
        </w:rPr>
        <w:t xml:space="preserve">The </w:t>
      </w:r>
      <w:r w:rsidRPr="00567093">
        <w:rPr>
          <w:rFonts w:asciiTheme="minorHAnsi" w:hAnsiTheme="minorHAnsi" w:cs="Arial"/>
          <w:smallCaps/>
          <w:szCs w:val="22"/>
          <w:lang w:val="en"/>
        </w:rPr>
        <w:t>Contractor</w:t>
      </w:r>
      <w:r w:rsidRPr="00567093">
        <w:rPr>
          <w:rFonts w:asciiTheme="minorHAnsi" w:hAnsiTheme="minorHAnsi" w:cs="Arial"/>
          <w:szCs w:val="22"/>
          <w:lang w:val="en"/>
        </w:rPr>
        <w:t xml:space="preserve"> shall also take out, and maintain at its own expense, insurance policies covering its working accident and occupational illness liability with regard to its agents assigned to delivery of the services/supplies</w:t>
      </w:r>
      <w:r w:rsidRPr="00567093">
        <w:rPr>
          <w:rFonts w:asciiTheme="minorHAnsi" w:hAnsiTheme="minorHAnsi" w:cs="Arial"/>
          <w:smallCaps/>
          <w:szCs w:val="22"/>
          <w:lang w:val="en"/>
        </w:rPr>
        <w:t>.</w:t>
      </w:r>
    </w:p>
    <w:p w14:paraId="77806810" w14:textId="77777777" w:rsidR="004B5B87" w:rsidRPr="00567093" w:rsidRDefault="004B5B87" w:rsidP="00A1761D">
      <w:pPr>
        <w:pStyle w:val="v"/>
        <w:widowControl w:val="0"/>
        <w:numPr>
          <w:ilvl w:val="12"/>
          <w:numId w:val="0"/>
        </w:numPr>
        <w:ind w:left="562"/>
        <w:rPr>
          <w:rFonts w:asciiTheme="minorHAnsi" w:hAnsiTheme="minorHAnsi" w:cs="Arial"/>
          <w:smallCaps/>
          <w:szCs w:val="22"/>
          <w:lang w:val="en-GB"/>
        </w:rPr>
      </w:pPr>
    </w:p>
    <w:p w14:paraId="142530A4" w14:textId="5E2EF22F" w:rsidR="00390DD2" w:rsidRPr="000D43C1" w:rsidRDefault="000F17F1" w:rsidP="00A1761D">
      <w:pPr>
        <w:pStyle w:val="v"/>
        <w:widowControl w:val="0"/>
        <w:numPr>
          <w:ilvl w:val="12"/>
          <w:numId w:val="0"/>
        </w:numPr>
        <w:ind w:left="562"/>
        <w:rPr>
          <w:rFonts w:asciiTheme="minorHAnsi" w:hAnsiTheme="minorHAnsi" w:cs="Arial"/>
          <w:smallCaps/>
          <w:lang w:val="en-GB"/>
        </w:rPr>
      </w:pPr>
      <w:r w:rsidRPr="000D43C1">
        <w:rPr>
          <w:rFonts w:asciiTheme="minorHAnsi" w:hAnsiTheme="minorHAnsi" w:cs="Arial"/>
          <w:lang w:val="en"/>
        </w:rPr>
        <w:t xml:space="preserve">The </w:t>
      </w:r>
      <w:r w:rsidRPr="000D43C1">
        <w:rPr>
          <w:rFonts w:asciiTheme="minorHAnsi" w:hAnsiTheme="minorHAnsi" w:cs="Arial"/>
          <w:smallCaps/>
          <w:lang w:val="en"/>
        </w:rPr>
        <w:t>Contractor</w:t>
      </w:r>
      <w:r w:rsidRPr="000D43C1">
        <w:rPr>
          <w:rFonts w:asciiTheme="minorHAnsi" w:hAnsiTheme="minorHAnsi" w:cs="Arial"/>
          <w:lang w:val="en"/>
        </w:rPr>
        <w:t xml:space="preserve"> must be able to produce on request by </w:t>
      </w:r>
      <w:r w:rsidRPr="000D43C1">
        <w:rPr>
          <w:rFonts w:asciiTheme="minorHAnsi" w:hAnsiTheme="minorHAnsi" w:cs="Arial"/>
          <w:smallCaps/>
          <w:lang w:val="en"/>
        </w:rPr>
        <w:t xml:space="preserve">Expertise France </w:t>
      </w:r>
      <w:r w:rsidRPr="000D43C1">
        <w:rPr>
          <w:rFonts w:asciiTheme="minorHAnsi" w:hAnsiTheme="minorHAnsi" w:cs="Arial"/>
          <w:lang w:val="en"/>
        </w:rPr>
        <w:t>all certificates demonstrating its possession of the aforementioned policies</w:t>
      </w:r>
      <w:r w:rsidRPr="000D43C1">
        <w:rPr>
          <w:rFonts w:asciiTheme="minorHAnsi" w:hAnsiTheme="minorHAnsi" w:cs="Arial"/>
          <w:smallCaps/>
          <w:lang w:val="en"/>
        </w:rPr>
        <w:t>.</w:t>
      </w:r>
    </w:p>
    <w:p w14:paraId="71C7BCBF" w14:textId="77777777" w:rsidR="00D07897" w:rsidRPr="000D43C1" w:rsidRDefault="00D07897" w:rsidP="00D07897">
      <w:pPr>
        <w:pStyle w:val="Titre2"/>
        <w:spacing w:before="240" w:after="60"/>
        <w:jc w:val="both"/>
        <w:rPr>
          <w:rFonts w:asciiTheme="minorHAnsi" w:hAnsiTheme="minorHAnsi"/>
          <w:sz w:val="22"/>
          <w:lang w:val="en-GB"/>
        </w:rPr>
      </w:pPr>
      <w:bookmarkStart w:id="53" w:name="_Toc525912441"/>
      <w:bookmarkStart w:id="54" w:name="_Ref464060009"/>
      <w:bookmarkStart w:id="55" w:name="_Toc88492619"/>
      <w:r w:rsidRPr="000D43C1">
        <w:rPr>
          <w:rFonts w:asciiTheme="minorHAnsi" w:hAnsiTheme="minorHAnsi"/>
          <w:sz w:val="22"/>
          <w:lang w:val="en"/>
        </w:rPr>
        <w:t>Contact person and communication</w:t>
      </w:r>
      <w:bookmarkEnd w:id="53"/>
      <w:bookmarkEnd w:id="54"/>
      <w:bookmarkEnd w:id="55"/>
    </w:p>
    <w:p w14:paraId="16A0DBEF" w14:textId="77777777" w:rsidR="00D07897" w:rsidRPr="000D43C1" w:rsidRDefault="00D07897" w:rsidP="00D07897">
      <w:pPr>
        <w:pStyle w:val="u"/>
        <w:widowControl w:val="0"/>
        <w:numPr>
          <w:ilvl w:val="12"/>
          <w:numId w:val="0"/>
        </w:numPr>
        <w:spacing w:before="120"/>
        <w:ind w:left="561"/>
        <w:rPr>
          <w:rFonts w:asciiTheme="minorHAnsi" w:hAnsiTheme="minorHAnsi" w:cs="Arial"/>
          <w:lang w:val="en-GB"/>
        </w:rPr>
      </w:pPr>
      <w:r w:rsidRPr="000D43C1">
        <w:rPr>
          <w:rFonts w:asciiTheme="minorHAnsi" w:hAnsiTheme="minorHAnsi" w:cs="Arial"/>
          <w:lang w:val="en"/>
        </w:rPr>
        <w:t xml:space="preserve">All communication and notifications between the </w:t>
      </w:r>
      <w:r w:rsidRPr="000D43C1">
        <w:rPr>
          <w:rFonts w:asciiTheme="minorHAnsi" w:hAnsiTheme="minorHAnsi" w:cs="Arial"/>
          <w:smallCaps/>
          <w:lang w:val="en"/>
        </w:rPr>
        <w:t>Parties</w:t>
      </w:r>
      <w:r w:rsidRPr="000D43C1">
        <w:rPr>
          <w:rFonts w:asciiTheme="minorHAnsi" w:hAnsiTheme="minorHAnsi" w:cs="Arial"/>
          <w:lang w:val="en"/>
        </w:rPr>
        <w:t xml:space="preserve"> under the </w:t>
      </w:r>
      <w:r w:rsidRPr="000D43C1">
        <w:rPr>
          <w:rFonts w:asciiTheme="minorHAnsi" w:hAnsiTheme="minorHAnsi" w:cs="Arial"/>
          <w:smallCaps/>
          <w:lang w:val="en"/>
        </w:rPr>
        <w:t>Contract</w:t>
      </w:r>
      <w:r w:rsidRPr="000D43C1">
        <w:rPr>
          <w:rFonts w:asciiTheme="minorHAnsi" w:hAnsiTheme="minorHAnsi" w:cs="Arial"/>
          <w:lang w:val="en"/>
        </w:rPr>
        <w:t xml:space="preserve"> shall take place in written form, either through the exchange of e-mails or via registered letter with acknowledgement of receipt, where the latter form is prohibited in certain cases under the </w:t>
      </w:r>
      <w:r w:rsidRPr="000D43C1">
        <w:rPr>
          <w:rFonts w:asciiTheme="minorHAnsi" w:hAnsiTheme="minorHAnsi" w:cs="Arial"/>
          <w:smallCaps/>
          <w:lang w:val="en"/>
        </w:rPr>
        <w:t>Contract</w:t>
      </w:r>
      <w:r w:rsidRPr="000D43C1">
        <w:rPr>
          <w:rFonts w:asciiTheme="minorHAnsi" w:hAnsiTheme="minorHAnsi" w:cs="Arial"/>
          <w:lang w:val="en"/>
        </w:rPr>
        <w:t>, and shall be deemed to have been validly served from its receipt by the addressee.</w:t>
      </w:r>
    </w:p>
    <w:p w14:paraId="34220CB5" w14:textId="77777777" w:rsidR="00D07897" w:rsidRPr="000D43C1" w:rsidRDefault="00D07897" w:rsidP="005E1520">
      <w:pPr>
        <w:pStyle w:val="u"/>
        <w:widowControl w:val="0"/>
        <w:numPr>
          <w:ilvl w:val="12"/>
          <w:numId w:val="0"/>
        </w:numPr>
        <w:spacing w:after="120"/>
        <w:ind w:left="561"/>
        <w:rPr>
          <w:rFonts w:asciiTheme="minorHAnsi" w:hAnsiTheme="minorHAnsi" w:cs="Arial"/>
          <w:lang w:val="en-GB"/>
        </w:rPr>
      </w:pPr>
      <w:r w:rsidRPr="000D43C1">
        <w:rPr>
          <w:rFonts w:asciiTheme="minorHAnsi" w:hAnsiTheme="minorHAnsi" w:cs="Arial"/>
          <w:lang w:val="en"/>
        </w:rPr>
        <w:t>All correspondence shall be forwarded, all carriage costs paid, to the following addresses:</w:t>
      </w:r>
    </w:p>
    <w:tbl>
      <w:tblPr>
        <w:tblStyle w:val="Grilledutableau"/>
        <w:tblW w:w="0" w:type="auto"/>
        <w:tblInd w:w="992" w:type="dxa"/>
        <w:tblLook w:val="04A0" w:firstRow="1" w:lastRow="0" w:firstColumn="1" w:lastColumn="0" w:noHBand="0" w:noVBand="1"/>
      </w:tblPr>
      <w:tblGrid>
        <w:gridCol w:w="4370"/>
        <w:gridCol w:w="4374"/>
      </w:tblGrid>
      <w:tr w:rsidR="00D07897" w:rsidRPr="000D43C1" w14:paraId="52CD1490" w14:textId="77777777" w:rsidTr="00D07897">
        <w:tc>
          <w:tcPr>
            <w:tcW w:w="4370" w:type="dxa"/>
            <w:vAlign w:val="center"/>
          </w:tcPr>
          <w:p w14:paraId="194E4E07" w14:textId="77777777" w:rsidR="00D07897" w:rsidRPr="000D43C1" w:rsidRDefault="00D07897" w:rsidP="00B2733D">
            <w:pPr>
              <w:pStyle w:val="w"/>
              <w:widowControl w:val="0"/>
              <w:spacing w:before="100" w:beforeAutospacing="1" w:after="100" w:afterAutospacing="1"/>
              <w:rPr>
                <w:rFonts w:asciiTheme="minorHAnsi" w:hAnsiTheme="minorHAnsi" w:cs="Arial"/>
              </w:rPr>
            </w:pPr>
            <w:r w:rsidRPr="000D43C1">
              <w:rPr>
                <w:rFonts w:asciiTheme="minorHAnsi" w:hAnsiTheme="minorHAnsi" w:cs="Arial"/>
                <w:lang w:val="en"/>
              </w:rPr>
              <w:t>For E</w:t>
            </w:r>
            <w:r w:rsidRPr="000D43C1">
              <w:rPr>
                <w:rFonts w:asciiTheme="minorHAnsi" w:hAnsiTheme="minorHAnsi" w:cs="Arial"/>
                <w:smallCaps/>
                <w:lang w:val="en"/>
              </w:rPr>
              <w:t>xpertise France </w:t>
            </w:r>
            <w:r w:rsidRPr="000D43C1">
              <w:rPr>
                <w:rFonts w:asciiTheme="minorHAnsi" w:hAnsiTheme="minorHAnsi" w:cs="Arial"/>
                <w:lang w:val="en"/>
              </w:rPr>
              <w:t>:</w:t>
            </w:r>
          </w:p>
        </w:tc>
        <w:tc>
          <w:tcPr>
            <w:tcW w:w="4374" w:type="dxa"/>
            <w:vAlign w:val="center"/>
          </w:tcPr>
          <w:p w14:paraId="794B08B5" w14:textId="77777777" w:rsidR="004863D6" w:rsidRDefault="004863D6" w:rsidP="00B2733D">
            <w:pPr>
              <w:widowControl w:val="0"/>
              <w:numPr>
                <w:ilvl w:val="12"/>
                <w:numId w:val="0"/>
              </w:numPr>
              <w:spacing w:line="240" w:lineRule="auto"/>
              <w:jc w:val="both"/>
              <w:rPr>
                <w:rFonts w:asciiTheme="minorHAnsi" w:hAnsiTheme="minorHAnsi" w:cs="Arial"/>
                <w:smallCaps/>
                <w:sz w:val="22"/>
                <w:lang w:val="en-GB"/>
              </w:rPr>
            </w:pPr>
            <w:r w:rsidRPr="004863D6">
              <w:rPr>
                <w:rFonts w:asciiTheme="minorHAnsi" w:hAnsiTheme="minorHAnsi" w:cs="Arial"/>
                <w:smallCaps/>
                <w:sz w:val="22"/>
                <w:lang w:val="en-GB"/>
              </w:rPr>
              <w:t>Ahab Downer</w:t>
            </w:r>
          </w:p>
          <w:p w14:paraId="623BB534" w14:textId="15BFC73C" w:rsidR="006E5542" w:rsidRPr="004863D6" w:rsidRDefault="006E5542" w:rsidP="00B2733D">
            <w:pPr>
              <w:widowControl w:val="0"/>
              <w:numPr>
                <w:ilvl w:val="12"/>
                <w:numId w:val="0"/>
              </w:numPr>
              <w:spacing w:line="240" w:lineRule="auto"/>
              <w:jc w:val="both"/>
              <w:rPr>
                <w:rFonts w:asciiTheme="minorHAnsi" w:hAnsiTheme="minorHAnsi" w:cs="Arial"/>
                <w:smallCaps/>
                <w:sz w:val="22"/>
                <w:lang w:val="en-GB"/>
              </w:rPr>
            </w:pPr>
            <w:r w:rsidRPr="004863D6">
              <w:rPr>
                <w:rFonts w:asciiTheme="minorHAnsi" w:hAnsiTheme="minorHAnsi" w:cs="Arial"/>
                <w:smallCaps/>
                <w:sz w:val="22"/>
                <w:lang w:val="en-GB"/>
              </w:rPr>
              <w:t xml:space="preserve">Programme Director, </w:t>
            </w:r>
          </w:p>
          <w:p w14:paraId="66C00316" w14:textId="1FE65446" w:rsidR="00D07897" w:rsidRPr="004863D6" w:rsidRDefault="002364DE" w:rsidP="00B2733D">
            <w:pPr>
              <w:widowControl w:val="0"/>
              <w:numPr>
                <w:ilvl w:val="12"/>
                <w:numId w:val="0"/>
              </w:numPr>
              <w:spacing w:line="240" w:lineRule="auto"/>
              <w:jc w:val="both"/>
              <w:rPr>
                <w:rFonts w:asciiTheme="minorHAnsi" w:hAnsiTheme="minorHAnsi" w:cs="Arial"/>
                <w:smallCaps/>
                <w:sz w:val="22"/>
                <w:lang w:val="en-GB"/>
              </w:rPr>
            </w:pPr>
            <w:r w:rsidRPr="004863D6">
              <w:rPr>
                <w:rFonts w:asciiTheme="minorHAnsi" w:hAnsiTheme="minorHAnsi" w:cs="Arial"/>
                <w:smallCaps/>
                <w:sz w:val="22"/>
                <w:lang w:val="en-GB"/>
              </w:rPr>
              <w:t xml:space="preserve">Sustainable Development </w:t>
            </w:r>
            <w:r w:rsidR="00D07897" w:rsidRPr="004863D6">
              <w:rPr>
                <w:rFonts w:asciiTheme="minorHAnsi" w:hAnsiTheme="minorHAnsi" w:cs="Arial"/>
                <w:smallCaps/>
                <w:sz w:val="22"/>
                <w:lang w:val="en-GB"/>
              </w:rPr>
              <w:t>Department</w:t>
            </w:r>
          </w:p>
          <w:p w14:paraId="6F435F85" w14:textId="6B8038EA" w:rsidR="00D07897" w:rsidRPr="006E5542" w:rsidRDefault="008A2A15" w:rsidP="00B2733D">
            <w:pPr>
              <w:widowControl w:val="0"/>
              <w:numPr>
                <w:ilvl w:val="12"/>
                <w:numId w:val="0"/>
              </w:numPr>
              <w:spacing w:line="240" w:lineRule="auto"/>
              <w:jc w:val="both"/>
              <w:rPr>
                <w:rFonts w:asciiTheme="minorHAnsi" w:hAnsiTheme="minorHAnsi" w:cs="Arial"/>
                <w:smallCaps/>
                <w:sz w:val="22"/>
              </w:rPr>
            </w:pPr>
            <w:r w:rsidRPr="006E5542">
              <w:rPr>
                <w:rFonts w:asciiTheme="minorHAnsi" w:hAnsiTheme="minorHAnsi" w:cs="Arial"/>
                <w:smallCaps/>
                <w:sz w:val="22"/>
              </w:rPr>
              <w:t>40, boulevard de Port Royal</w:t>
            </w:r>
          </w:p>
          <w:p w14:paraId="06B46D2D" w14:textId="7648F778" w:rsidR="00D07897" w:rsidRPr="000D43C1" w:rsidRDefault="008A2A15" w:rsidP="00B2733D">
            <w:pPr>
              <w:widowControl w:val="0"/>
              <w:numPr>
                <w:ilvl w:val="12"/>
                <w:numId w:val="0"/>
              </w:numPr>
              <w:spacing w:line="240" w:lineRule="auto"/>
              <w:jc w:val="both"/>
              <w:rPr>
                <w:rFonts w:asciiTheme="minorHAnsi" w:hAnsiTheme="minorHAnsi" w:cs="Arial"/>
                <w:sz w:val="22"/>
                <w:highlight w:val="yellow"/>
              </w:rPr>
            </w:pPr>
            <w:r w:rsidRPr="006E5542">
              <w:rPr>
                <w:rFonts w:asciiTheme="minorHAnsi" w:hAnsiTheme="minorHAnsi" w:cs="Arial"/>
                <w:smallCaps/>
                <w:sz w:val="22"/>
              </w:rPr>
              <w:t>F-75005 PARIS</w:t>
            </w:r>
          </w:p>
        </w:tc>
      </w:tr>
      <w:tr w:rsidR="00D07897" w:rsidRPr="0056709D" w14:paraId="214D0415" w14:textId="77777777" w:rsidTr="00D07897">
        <w:tc>
          <w:tcPr>
            <w:tcW w:w="4370" w:type="dxa"/>
            <w:vAlign w:val="center"/>
          </w:tcPr>
          <w:p w14:paraId="209AC184" w14:textId="77777777" w:rsidR="00D07897" w:rsidRPr="000D43C1" w:rsidRDefault="00D07897" w:rsidP="00B2733D">
            <w:pPr>
              <w:pStyle w:val="w"/>
              <w:spacing w:before="100" w:beforeAutospacing="1" w:after="100" w:afterAutospacing="1"/>
              <w:rPr>
                <w:rFonts w:asciiTheme="minorHAnsi" w:hAnsiTheme="minorHAnsi"/>
                <w:szCs w:val="20"/>
              </w:rPr>
            </w:pPr>
            <w:r w:rsidRPr="000D43C1">
              <w:rPr>
                <w:rFonts w:asciiTheme="minorHAnsi" w:hAnsiTheme="minorHAnsi"/>
                <w:szCs w:val="20"/>
                <w:lang w:val="en"/>
              </w:rPr>
              <w:t xml:space="preserve">For the </w:t>
            </w:r>
            <w:r w:rsidRPr="000D43C1">
              <w:rPr>
                <w:rFonts w:asciiTheme="minorHAnsi" w:hAnsiTheme="minorHAnsi"/>
                <w:smallCaps/>
                <w:szCs w:val="20"/>
                <w:lang w:val="en"/>
              </w:rPr>
              <w:t>Contractor</w:t>
            </w:r>
            <w:r w:rsidRPr="000D43C1">
              <w:rPr>
                <w:rFonts w:asciiTheme="minorHAnsi" w:hAnsiTheme="minorHAnsi"/>
                <w:szCs w:val="20"/>
                <w:lang w:val="en"/>
              </w:rPr>
              <w:t>:</w:t>
            </w:r>
          </w:p>
        </w:tc>
        <w:tc>
          <w:tcPr>
            <w:tcW w:w="4374" w:type="dxa"/>
            <w:vAlign w:val="center"/>
          </w:tcPr>
          <w:p w14:paraId="6BFE9953" w14:textId="77777777" w:rsidR="00D07897" w:rsidRPr="000D43C1" w:rsidRDefault="00D07897" w:rsidP="00B2733D">
            <w:pPr>
              <w:pStyle w:val="w"/>
              <w:spacing w:before="100" w:beforeAutospacing="1" w:after="100" w:afterAutospacing="1"/>
              <w:rPr>
                <w:rFonts w:asciiTheme="minorHAnsi" w:hAnsiTheme="minorHAnsi"/>
                <w:szCs w:val="20"/>
                <w:lang w:val="en-GB"/>
              </w:rPr>
            </w:pPr>
            <w:r w:rsidRPr="000D43C1">
              <w:rPr>
                <w:rFonts w:asciiTheme="minorHAnsi" w:eastAsia="Calibri" w:hAnsiTheme="minorHAnsi"/>
                <w:szCs w:val="20"/>
                <w:highlight w:val="lightGray"/>
                <w:lang w:val="en"/>
              </w:rPr>
              <w:t xml:space="preserve">To be completed by the </w:t>
            </w:r>
            <w:r w:rsidRPr="000D43C1">
              <w:rPr>
                <w:rFonts w:asciiTheme="minorHAnsi" w:eastAsia="Calibri" w:hAnsiTheme="minorHAnsi"/>
                <w:smallCaps/>
                <w:szCs w:val="20"/>
                <w:highlight w:val="lightGray"/>
                <w:lang w:val="en"/>
              </w:rPr>
              <w:t>Contractor</w:t>
            </w:r>
          </w:p>
        </w:tc>
      </w:tr>
    </w:tbl>
    <w:p w14:paraId="22A26815" w14:textId="77777777" w:rsidR="00D07897" w:rsidRDefault="00D07897" w:rsidP="00D07897">
      <w:pPr>
        <w:pStyle w:val="v"/>
        <w:widowControl w:val="0"/>
        <w:numPr>
          <w:ilvl w:val="12"/>
          <w:numId w:val="0"/>
        </w:numPr>
        <w:spacing w:before="120"/>
        <w:ind w:left="561"/>
        <w:rPr>
          <w:rFonts w:asciiTheme="minorHAnsi" w:hAnsiTheme="minorHAnsi" w:cs="Arial"/>
          <w:lang w:val="en"/>
        </w:rPr>
      </w:pPr>
      <w:r w:rsidRPr="000D43C1">
        <w:rPr>
          <w:rFonts w:asciiTheme="minorHAnsi" w:hAnsiTheme="minorHAnsi" w:cs="Arial"/>
          <w:lang w:val="en"/>
        </w:rPr>
        <w:t xml:space="preserve">Each </w:t>
      </w:r>
      <w:r w:rsidRPr="000D43C1">
        <w:rPr>
          <w:rFonts w:asciiTheme="minorHAnsi" w:hAnsiTheme="minorHAnsi" w:cs="Arial"/>
          <w:smallCaps/>
          <w:lang w:val="en"/>
        </w:rPr>
        <w:t>Party</w:t>
      </w:r>
      <w:r w:rsidRPr="000D43C1">
        <w:rPr>
          <w:rFonts w:asciiTheme="minorHAnsi" w:hAnsiTheme="minorHAnsi" w:cs="Arial"/>
          <w:lang w:val="en"/>
        </w:rPr>
        <w:t xml:space="preserve"> may modify its address at any time subject to notifying the other </w:t>
      </w:r>
      <w:r w:rsidRPr="000D43C1">
        <w:rPr>
          <w:rFonts w:asciiTheme="minorHAnsi" w:hAnsiTheme="minorHAnsi" w:cs="Arial"/>
          <w:smallCaps/>
          <w:lang w:val="en"/>
        </w:rPr>
        <w:t>Party</w:t>
      </w:r>
      <w:r w:rsidRPr="000D43C1">
        <w:rPr>
          <w:rFonts w:asciiTheme="minorHAnsi" w:hAnsiTheme="minorHAnsi" w:cs="Arial"/>
          <w:lang w:val="en"/>
        </w:rPr>
        <w:t xml:space="preserve"> thereof in writing.</w:t>
      </w:r>
    </w:p>
    <w:p w14:paraId="7C15704C" w14:textId="0708B5BF" w:rsidR="004C1C9C" w:rsidRDefault="00326C01" w:rsidP="004C1C9C">
      <w:pPr>
        <w:pStyle w:val="Titre2"/>
        <w:spacing w:before="240" w:after="60"/>
        <w:jc w:val="both"/>
        <w:rPr>
          <w:rFonts w:asciiTheme="minorHAnsi" w:hAnsiTheme="minorHAnsi"/>
          <w:sz w:val="22"/>
          <w:lang w:val="en-GB"/>
        </w:rPr>
      </w:pPr>
      <w:r>
        <w:rPr>
          <w:rFonts w:asciiTheme="minorHAnsi" w:hAnsiTheme="minorHAnsi"/>
          <w:sz w:val="22"/>
          <w:lang w:val="en"/>
        </w:rPr>
        <w:t>Understaking against deforestation</w:t>
      </w:r>
    </w:p>
    <w:p w14:paraId="6BAF84B1" w14:textId="77777777" w:rsidR="00326C01" w:rsidRDefault="00326C01" w:rsidP="00326C01">
      <w:pPr>
        <w:pStyle w:val="En-tte"/>
        <w:ind w:left="567" w:right="139"/>
        <w:jc w:val="both"/>
        <w:rPr>
          <w:rFonts w:ascii="Calibri" w:hAnsi="Calibri"/>
          <w:sz w:val="22"/>
          <w:lang w:val="en-GB"/>
        </w:rPr>
      </w:pPr>
      <w:r>
        <w:rPr>
          <w:rFonts w:ascii="Calibri" w:hAnsi="Calibri"/>
          <w:sz w:val="22"/>
          <w:lang w:val="en-GB"/>
        </w:rPr>
        <w:t xml:space="preserve">Within the framework of the policy to combat imported deforestation and in the hypothesis of the use of raw materials or processed products, the Contractor undertakes to evaluate precisely the quantities really necessary and to study alternatives to the products at risk listed below: </w:t>
      </w:r>
    </w:p>
    <w:p w14:paraId="47827914"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rPr>
      </w:pPr>
      <w:r>
        <w:rPr>
          <w:rFonts w:asciiTheme="minorHAnsi" w:hAnsiTheme="minorHAnsi" w:cstheme="minorHAnsi"/>
          <w:sz w:val="22"/>
          <w:szCs w:val="22"/>
        </w:rPr>
        <w:t>Meat;</w:t>
      </w:r>
    </w:p>
    <w:p w14:paraId="736BDAFD"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rPr>
      </w:pPr>
      <w:r>
        <w:rPr>
          <w:rFonts w:ascii="Calibri" w:hAnsi="Calibri"/>
          <w:sz w:val="22"/>
          <w:lang w:val="en-GB"/>
        </w:rPr>
        <w:t>Eggs ;</w:t>
      </w:r>
    </w:p>
    <w:p w14:paraId="0BBD1D3D"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rPr>
      </w:pPr>
      <w:r>
        <w:rPr>
          <w:rFonts w:ascii="Calibri" w:hAnsi="Calibri"/>
          <w:sz w:val="22"/>
          <w:lang w:val="en-GB"/>
        </w:rPr>
        <w:t>Dairy products ;</w:t>
      </w:r>
    </w:p>
    <w:p w14:paraId="7117746A"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Ready-made meals, margarine, spreads;</w:t>
      </w:r>
    </w:p>
    <w:p w14:paraId="2BD9FCBF"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Leather shoes ;</w:t>
      </w:r>
    </w:p>
    <w:p w14:paraId="64C1F723"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Automotive upholstery ;</w:t>
      </w:r>
    </w:p>
    <w:p w14:paraId="0032EC0F"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Household and cleaning products ;</w:t>
      </w:r>
    </w:p>
    <w:p w14:paraId="3C96B5F8"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Agrofuels ;</w:t>
      </w:r>
    </w:p>
    <w:p w14:paraId="7CCFBF9C"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Lumber ;</w:t>
      </w:r>
    </w:p>
    <w:p w14:paraId="48F6CE10"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Solid wood or particle;</w:t>
      </w:r>
    </w:p>
    <w:p w14:paraId="3F4C2889"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Fuels ;</w:t>
      </w:r>
    </w:p>
    <w:p w14:paraId="67BBD8BF"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Paper ;</w:t>
      </w:r>
    </w:p>
    <w:p w14:paraId="2C771472"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Cardboard ;</w:t>
      </w:r>
    </w:p>
    <w:p w14:paraId="6F5812F5"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Textiles ;</w:t>
      </w:r>
    </w:p>
    <w:p w14:paraId="20DC2E07"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Coffee, chocolate ;</w:t>
      </w:r>
    </w:p>
    <w:p w14:paraId="39DE811C" w14:textId="77777777" w:rsidR="00326C01" w:rsidRDefault="00326C01" w:rsidP="00326C01">
      <w:pPr>
        <w:pStyle w:val="Paragraphedeliste"/>
        <w:numPr>
          <w:ilvl w:val="0"/>
          <w:numId w:val="59"/>
        </w:numPr>
        <w:spacing w:after="200" w:line="260" w:lineRule="atLeast"/>
        <w:ind w:left="851" w:hanging="284"/>
        <w:jc w:val="both"/>
        <w:rPr>
          <w:rFonts w:asciiTheme="minorHAnsi" w:hAnsiTheme="minorHAnsi" w:cstheme="minorHAnsi"/>
          <w:sz w:val="22"/>
          <w:szCs w:val="22"/>
          <w:lang w:val="en-GB"/>
        </w:rPr>
      </w:pPr>
      <w:r>
        <w:rPr>
          <w:rFonts w:ascii="Calibri" w:hAnsi="Calibri"/>
          <w:sz w:val="22"/>
          <w:lang w:val="en-GB"/>
        </w:rPr>
        <w:t>Exotic fruits ;</w:t>
      </w:r>
    </w:p>
    <w:p w14:paraId="280BDC5A" w14:textId="77777777" w:rsidR="00326C01" w:rsidRDefault="00326C01" w:rsidP="00326C01">
      <w:pPr>
        <w:pStyle w:val="Paragraphedeliste"/>
        <w:numPr>
          <w:ilvl w:val="0"/>
          <w:numId w:val="59"/>
        </w:numPr>
        <w:spacing w:line="260" w:lineRule="atLeast"/>
        <w:ind w:left="851" w:hanging="284"/>
        <w:jc w:val="both"/>
        <w:rPr>
          <w:rFonts w:asciiTheme="minorHAnsi" w:hAnsiTheme="minorHAnsi" w:cstheme="minorHAnsi"/>
          <w:sz w:val="22"/>
          <w:szCs w:val="22"/>
          <w:lang w:val="en-GB"/>
        </w:rPr>
      </w:pPr>
      <w:r>
        <w:rPr>
          <w:rFonts w:ascii="Calibri" w:hAnsi="Calibri"/>
          <w:sz w:val="22"/>
          <w:lang w:val="en-GB"/>
        </w:rPr>
        <w:t>Electronics.</w:t>
      </w:r>
    </w:p>
    <w:p w14:paraId="6A111F9E" w14:textId="77777777" w:rsidR="00326C01" w:rsidRDefault="00326C01" w:rsidP="00326C01">
      <w:pPr>
        <w:spacing w:before="120" w:line="240" w:lineRule="auto"/>
        <w:ind w:left="567"/>
        <w:jc w:val="both"/>
        <w:rPr>
          <w:rFonts w:asciiTheme="minorHAnsi" w:hAnsiTheme="minorHAnsi" w:cs="Arial"/>
          <w:sz w:val="22"/>
          <w:szCs w:val="22"/>
          <w:lang w:val="en-GB"/>
        </w:rPr>
      </w:pPr>
      <w:r>
        <w:rPr>
          <w:rFonts w:asciiTheme="minorHAnsi" w:hAnsiTheme="minorHAnsi" w:cstheme="minorHAnsi"/>
          <w:sz w:val="22"/>
          <w:szCs w:val="22"/>
          <w:lang w:val="en-GB"/>
        </w:rPr>
        <w:lastRenderedPageBreak/>
        <w:t>For more information, the guide Engaging in Zero Deforestation Public Procurement is available at the following email address : </w:t>
      </w:r>
      <w:hyperlink r:id="rId20" w:history="1">
        <w:r>
          <w:rPr>
            <w:rStyle w:val="Lienhypertexte"/>
            <w:rFonts w:asciiTheme="minorHAnsi" w:hAnsiTheme="minorHAnsi"/>
            <w:sz w:val="22"/>
            <w:szCs w:val="22"/>
            <w:lang w:val="en-GB"/>
          </w:rPr>
          <w:t>https://www.ecologie.gouv.fr/sites/default/files/Guide_politique_achat_public_zero_deforestation.pdf</w:t>
        </w:r>
      </w:hyperlink>
    </w:p>
    <w:p w14:paraId="4C254FE3" w14:textId="6027A1B3" w:rsidR="009766DB" w:rsidRPr="000D43C1" w:rsidRDefault="009766DB" w:rsidP="000D43C1">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rPr>
      </w:pPr>
      <w:bookmarkStart w:id="56" w:name="_Toc88492620"/>
      <w:r w:rsidRPr="000D43C1">
        <w:rPr>
          <w:rFonts w:asciiTheme="minorHAnsi" w:hAnsiTheme="minorHAnsi"/>
          <w:b/>
          <w:bCs/>
          <w:caps/>
          <w:sz w:val="24"/>
          <w:u w:val="single"/>
          <w:lang w:val="en"/>
        </w:rPr>
        <w:t>Re-examination clause</w:t>
      </w:r>
      <w:bookmarkEnd w:id="56"/>
    </w:p>
    <w:p w14:paraId="25E43575" w14:textId="3FD15866" w:rsidR="009766DB" w:rsidRPr="000D43C1" w:rsidRDefault="009766DB" w:rsidP="00345AEE">
      <w:pPr>
        <w:pStyle w:val="u"/>
        <w:widowControl w:val="0"/>
        <w:numPr>
          <w:ilvl w:val="12"/>
          <w:numId w:val="0"/>
        </w:numPr>
        <w:spacing w:before="120"/>
        <w:ind w:left="561"/>
        <w:rPr>
          <w:rFonts w:asciiTheme="minorHAnsi" w:hAnsiTheme="minorHAnsi" w:cstheme="minorHAnsi"/>
          <w:szCs w:val="22"/>
          <w:lang w:val="en-GB"/>
        </w:rPr>
      </w:pPr>
      <w:r w:rsidRPr="000D43C1">
        <w:rPr>
          <w:rFonts w:asciiTheme="minorHAnsi" w:hAnsiTheme="minorHAnsi" w:cstheme="minorHAnsi"/>
          <w:szCs w:val="22"/>
          <w:lang w:val="en"/>
        </w:rPr>
        <w:t xml:space="preserve">Under Article R.2194-1 et seq. of the Public Procurement Code, </w:t>
      </w:r>
      <w:r w:rsidR="000D43C1">
        <w:rPr>
          <w:rFonts w:asciiTheme="minorHAnsi" w:hAnsiTheme="minorHAnsi" w:cstheme="minorHAnsi"/>
          <w:smallCaps/>
          <w:szCs w:val="22"/>
          <w:lang w:val="en-GB"/>
        </w:rPr>
        <w:t>Expertise France</w:t>
      </w:r>
      <w:r w:rsidR="000D43C1" w:rsidRPr="000D43C1">
        <w:rPr>
          <w:rFonts w:asciiTheme="minorHAnsi" w:hAnsiTheme="minorHAnsi" w:cstheme="minorHAnsi"/>
          <w:szCs w:val="22"/>
          <w:lang w:val="en"/>
        </w:rPr>
        <w:t xml:space="preserve"> </w:t>
      </w:r>
      <w:r w:rsidRPr="000D43C1">
        <w:rPr>
          <w:rFonts w:asciiTheme="minorHAnsi" w:hAnsiTheme="minorHAnsi" w:cstheme="minorHAnsi"/>
          <w:szCs w:val="22"/>
          <w:lang w:val="en"/>
        </w:rPr>
        <w:t xml:space="preserve">may amend the provisions of the </w:t>
      </w:r>
      <w:r w:rsidR="000D43C1">
        <w:rPr>
          <w:rFonts w:asciiTheme="minorHAnsi" w:hAnsiTheme="minorHAnsi" w:cstheme="minorHAnsi"/>
          <w:smallCaps/>
          <w:lang w:val="en"/>
        </w:rPr>
        <w:t>Contract</w:t>
      </w:r>
      <w:r w:rsidRPr="000D43C1">
        <w:rPr>
          <w:rFonts w:asciiTheme="minorHAnsi" w:hAnsiTheme="minorHAnsi" w:cstheme="minorHAnsi"/>
          <w:szCs w:val="22"/>
          <w:lang w:val="en"/>
        </w:rPr>
        <w:t xml:space="preserve"> subject to the following conditions: </w:t>
      </w:r>
    </w:p>
    <w:p w14:paraId="6EE97B49" w14:textId="6673753A" w:rsidR="009766DB" w:rsidRDefault="00BC081F" w:rsidP="001308E0">
      <w:pPr>
        <w:pStyle w:val="u"/>
        <w:widowControl w:val="0"/>
        <w:spacing w:before="120"/>
        <w:rPr>
          <w:rFonts w:asciiTheme="minorHAnsi" w:hAnsiTheme="minorHAnsi" w:cstheme="minorHAnsi"/>
          <w:szCs w:val="22"/>
          <w:lang w:val="en"/>
        </w:rPr>
      </w:pPr>
      <w:r>
        <w:rPr>
          <w:rFonts w:asciiTheme="minorHAnsi" w:hAnsiTheme="minorHAnsi" w:cstheme="minorHAnsi"/>
          <w:szCs w:val="22"/>
          <w:lang w:val="en"/>
        </w:rPr>
        <w:t xml:space="preserve">- </w:t>
      </w:r>
      <w:r w:rsidR="009766DB" w:rsidRPr="006E5542">
        <w:rPr>
          <w:rFonts w:asciiTheme="minorHAnsi" w:hAnsiTheme="minorHAnsi" w:cstheme="minorHAnsi"/>
          <w:szCs w:val="22"/>
          <w:lang w:val="en"/>
        </w:rPr>
        <w:t>Revision of technical elements (clarification of deliverables, producer technical definitions, equipment technical documen</w:t>
      </w:r>
      <w:r w:rsidR="00812BCE">
        <w:rPr>
          <w:rFonts w:asciiTheme="minorHAnsi" w:hAnsiTheme="minorHAnsi" w:cstheme="minorHAnsi"/>
          <w:szCs w:val="22"/>
          <w:lang w:val="en"/>
        </w:rPr>
        <w:t>ts, updated instructions)</w:t>
      </w:r>
      <w:r w:rsidR="009766DB" w:rsidRPr="006E5542">
        <w:rPr>
          <w:rFonts w:asciiTheme="minorHAnsi" w:hAnsiTheme="minorHAnsi" w:cstheme="minorHAnsi"/>
          <w:szCs w:val="22"/>
          <w:lang w:val="en"/>
        </w:rPr>
        <w:t>.</w:t>
      </w:r>
    </w:p>
    <w:p w14:paraId="74036715" w14:textId="1A9570C3" w:rsidR="00BC081F" w:rsidRPr="0026644D" w:rsidRDefault="00BC081F" w:rsidP="001308E0">
      <w:pPr>
        <w:pStyle w:val="u"/>
        <w:widowControl w:val="0"/>
        <w:spacing w:before="120"/>
        <w:rPr>
          <w:rFonts w:asciiTheme="minorHAnsi" w:hAnsiTheme="minorHAnsi" w:cstheme="minorHAnsi"/>
          <w:szCs w:val="22"/>
          <w:lang w:val="en-GB"/>
        </w:rPr>
      </w:pPr>
      <w:r>
        <w:rPr>
          <w:rFonts w:asciiTheme="minorHAnsi" w:hAnsiTheme="minorHAnsi" w:cstheme="minorHAnsi"/>
          <w:szCs w:val="22"/>
          <w:lang w:val="en"/>
        </w:rPr>
        <w:t>-</w:t>
      </w:r>
      <w:r>
        <w:rPr>
          <w:rFonts w:asciiTheme="minorHAnsi" w:hAnsiTheme="minorHAnsi" w:cstheme="minorHAnsi"/>
          <w:szCs w:val="22"/>
          <w:lang w:val="en-GB"/>
        </w:rPr>
        <w:t xml:space="preserve"> </w:t>
      </w:r>
      <w:r w:rsidR="00EC7B8D" w:rsidRPr="00EC7B8D">
        <w:rPr>
          <w:rFonts w:asciiTheme="minorHAnsi" w:hAnsiTheme="minorHAnsi" w:cstheme="minorHAnsi"/>
          <w:szCs w:val="22"/>
          <w:lang w:val="en-GB"/>
        </w:rPr>
        <w:t xml:space="preserve">Extension of the contract strictly limited to what is necessary to complete the services </w:t>
      </w:r>
      <w:r w:rsidR="00EC7B8D">
        <w:rPr>
          <w:rFonts w:asciiTheme="minorHAnsi" w:hAnsiTheme="minorHAnsi" w:cstheme="minorHAnsi"/>
          <w:szCs w:val="22"/>
          <w:lang w:val="en-GB"/>
        </w:rPr>
        <w:t>in case of</w:t>
      </w:r>
      <w:r w:rsidR="00EC7B8D" w:rsidRPr="00EC7B8D">
        <w:rPr>
          <w:rFonts w:asciiTheme="minorHAnsi" w:hAnsiTheme="minorHAnsi" w:cstheme="minorHAnsi"/>
          <w:szCs w:val="22"/>
          <w:lang w:val="en-GB"/>
        </w:rPr>
        <w:t xml:space="preserve"> unforeseen delays</w:t>
      </w:r>
      <w:r w:rsidR="00EC7B8D">
        <w:rPr>
          <w:rFonts w:asciiTheme="minorHAnsi" w:hAnsiTheme="minorHAnsi" w:cstheme="minorHAnsi"/>
          <w:szCs w:val="22"/>
          <w:lang w:val="en-GB"/>
        </w:rPr>
        <w:t>.</w:t>
      </w:r>
    </w:p>
    <w:p w14:paraId="5B988840" w14:textId="20A1B392" w:rsidR="00C64382" w:rsidRPr="000D43C1" w:rsidRDefault="009766DB" w:rsidP="00C64382">
      <w:pPr>
        <w:pStyle w:val="u"/>
        <w:widowControl w:val="0"/>
        <w:numPr>
          <w:ilvl w:val="12"/>
          <w:numId w:val="0"/>
        </w:numPr>
        <w:spacing w:before="120"/>
        <w:ind w:left="561"/>
        <w:rPr>
          <w:rFonts w:asciiTheme="minorHAnsi" w:hAnsiTheme="minorHAnsi" w:cstheme="minorHAnsi"/>
          <w:szCs w:val="22"/>
          <w:lang w:val="en-GB"/>
        </w:rPr>
      </w:pPr>
      <w:r w:rsidRPr="000D43C1">
        <w:rPr>
          <w:rFonts w:asciiTheme="minorHAnsi" w:hAnsiTheme="minorHAnsi" w:cstheme="minorHAnsi"/>
          <w:szCs w:val="22"/>
          <w:lang w:val="en"/>
        </w:rPr>
        <w:t xml:space="preserve">Such modifications shall be notified to the Contractor: by simple exchange of correspondence via the secure platform PLACE, or via any means defined by </w:t>
      </w:r>
      <w:r w:rsidR="000D43C1">
        <w:rPr>
          <w:rFonts w:asciiTheme="minorHAnsi" w:hAnsiTheme="minorHAnsi" w:cstheme="minorHAnsi"/>
          <w:smallCaps/>
          <w:szCs w:val="22"/>
          <w:lang w:val="en-GB"/>
        </w:rPr>
        <w:t>Expertise France</w:t>
      </w:r>
      <w:r w:rsidR="000D43C1" w:rsidRPr="000D43C1">
        <w:rPr>
          <w:rFonts w:asciiTheme="minorHAnsi" w:hAnsiTheme="minorHAnsi" w:cstheme="minorHAnsi"/>
          <w:szCs w:val="22"/>
          <w:lang w:val="en"/>
        </w:rPr>
        <w:t xml:space="preserve"> </w:t>
      </w:r>
      <w:r w:rsidRPr="000D43C1">
        <w:rPr>
          <w:rFonts w:asciiTheme="minorHAnsi" w:hAnsiTheme="minorHAnsi" w:cstheme="minorHAnsi"/>
          <w:szCs w:val="22"/>
          <w:lang w:val="en"/>
        </w:rPr>
        <w:t>guaranteeing full traceability of exchanges.</w:t>
      </w:r>
    </w:p>
    <w:p w14:paraId="1E86081C" w14:textId="77777777" w:rsidR="00C64382" w:rsidRPr="000D43C1" w:rsidRDefault="00C64382" w:rsidP="000D43C1">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rPr>
      </w:pPr>
      <w:bookmarkStart w:id="57" w:name="_Toc70411395"/>
      <w:bookmarkStart w:id="58" w:name="_Toc88492621"/>
      <w:r w:rsidRPr="000D43C1">
        <w:rPr>
          <w:rFonts w:asciiTheme="minorHAnsi" w:hAnsiTheme="minorHAnsi"/>
          <w:b/>
          <w:bCs/>
          <w:caps/>
          <w:sz w:val="24"/>
          <w:u w:val="single"/>
          <w:lang w:val="en"/>
        </w:rPr>
        <w:t>Similar services</w:t>
      </w:r>
      <w:bookmarkEnd w:id="57"/>
      <w:bookmarkEnd w:id="58"/>
    </w:p>
    <w:p w14:paraId="05AFDE30" w14:textId="47E42003" w:rsidR="0026644D" w:rsidRDefault="00C64382" w:rsidP="00C64382">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sz w:val="22"/>
          <w:lang w:val="en"/>
        </w:rPr>
      </w:pPr>
      <w:r w:rsidRPr="000D43C1">
        <w:rPr>
          <w:rFonts w:asciiTheme="minorHAnsi" w:eastAsia="Times New Roman" w:hAnsiTheme="minorHAnsi" w:cs="Arial"/>
          <w:sz w:val="22"/>
          <w:lang w:val="en"/>
        </w:rPr>
        <w:t xml:space="preserve">Under Article R.2122-7 of the French Public Procurement Code, the </w:t>
      </w:r>
      <w:r w:rsidR="000D43C1">
        <w:rPr>
          <w:rFonts w:asciiTheme="minorHAnsi" w:hAnsiTheme="minorHAnsi" w:cstheme="minorHAnsi"/>
          <w:smallCaps/>
          <w:sz w:val="22"/>
          <w:lang w:val="en"/>
        </w:rPr>
        <w:t>Contractor</w:t>
      </w:r>
      <w:r w:rsidRPr="000D43C1">
        <w:rPr>
          <w:rFonts w:asciiTheme="minorHAnsi" w:eastAsia="Times New Roman" w:hAnsiTheme="minorHAnsi" w:cs="Arial"/>
          <w:sz w:val="22"/>
          <w:lang w:val="en"/>
        </w:rPr>
        <w:t xml:space="preserve"> may be awarded a contract for similar services to those of the initial contract without advertising or competitive bidding.</w:t>
      </w:r>
    </w:p>
    <w:p w14:paraId="4B7FA7EC" w14:textId="77777777" w:rsidR="001570D6" w:rsidRPr="000F76A5" w:rsidRDefault="001570D6" w:rsidP="000F76A5">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rPr>
      </w:pPr>
      <w:bookmarkStart w:id="59" w:name="_Toc88492622"/>
      <w:r w:rsidRPr="000F76A5">
        <w:rPr>
          <w:rFonts w:asciiTheme="minorHAnsi" w:hAnsiTheme="minorHAnsi"/>
          <w:b/>
          <w:bCs/>
          <w:caps/>
          <w:sz w:val="24"/>
          <w:u w:val="single"/>
          <w:lang w:val="en"/>
        </w:rPr>
        <w:t>penalties</w:t>
      </w:r>
      <w:bookmarkEnd w:id="59"/>
    </w:p>
    <w:p w14:paraId="7B59EEB5" w14:textId="77777777" w:rsidR="005C1231" w:rsidRPr="000F76A5" w:rsidRDefault="005C1231" w:rsidP="00A1761D">
      <w:pPr>
        <w:pStyle w:val="u"/>
        <w:widowControl w:val="0"/>
        <w:rPr>
          <w:rFonts w:asciiTheme="minorHAnsi" w:hAnsiTheme="minorHAnsi" w:cs="Arial"/>
          <w:szCs w:val="22"/>
          <w:lang w:val="en-GB"/>
        </w:rPr>
      </w:pPr>
      <w:r w:rsidRPr="000F76A5">
        <w:rPr>
          <w:rFonts w:asciiTheme="minorHAnsi" w:hAnsiTheme="minorHAnsi" w:cs="Arial"/>
          <w:szCs w:val="22"/>
          <w:lang w:val="en"/>
        </w:rPr>
        <w:t>The amount of penalties will be applied within the calculation of the balance due under the relevant item or purchase order.</w:t>
      </w:r>
    </w:p>
    <w:p w14:paraId="44279E20" w14:textId="5990650C" w:rsidR="00197CF8" w:rsidRPr="000F76A5" w:rsidRDefault="00197CF8" w:rsidP="00A1761D">
      <w:pPr>
        <w:pStyle w:val="Titre2"/>
        <w:spacing w:before="120" w:after="60"/>
        <w:jc w:val="both"/>
        <w:rPr>
          <w:rFonts w:asciiTheme="minorHAnsi" w:hAnsiTheme="minorHAnsi"/>
          <w:sz w:val="22"/>
          <w:szCs w:val="22"/>
          <w:lang w:val="en-GB"/>
        </w:rPr>
      </w:pPr>
      <w:bookmarkStart w:id="60" w:name="_Toc88492623"/>
      <w:r w:rsidRPr="000F76A5">
        <w:rPr>
          <w:rFonts w:asciiTheme="minorHAnsi" w:hAnsiTheme="minorHAnsi"/>
          <w:sz w:val="22"/>
          <w:szCs w:val="22"/>
          <w:lang w:val="en"/>
        </w:rPr>
        <w:t xml:space="preserve">Penalties </w:t>
      </w:r>
      <w:r w:rsidR="00F37612" w:rsidRPr="000F76A5">
        <w:rPr>
          <w:rFonts w:asciiTheme="minorHAnsi" w:hAnsiTheme="minorHAnsi"/>
          <w:sz w:val="22"/>
          <w:szCs w:val="22"/>
          <w:lang w:val="en"/>
        </w:rPr>
        <w:t>applicable to submission of deliverables</w:t>
      </w:r>
      <w:r w:rsidR="00F37612">
        <w:rPr>
          <w:rFonts w:asciiTheme="minorHAnsi" w:hAnsiTheme="minorHAnsi"/>
          <w:sz w:val="22"/>
          <w:szCs w:val="22"/>
          <w:lang w:val="en"/>
        </w:rPr>
        <w:t xml:space="preserve"> </w:t>
      </w:r>
      <w:bookmarkEnd w:id="60"/>
    </w:p>
    <w:p w14:paraId="3EE9FB94" w14:textId="3D97B3BD" w:rsidR="00197CF8" w:rsidRPr="000F76A5" w:rsidRDefault="00197CF8" w:rsidP="00A1761D">
      <w:pPr>
        <w:pStyle w:val="u"/>
        <w:widowControl w:val="0"/>
        <w:numPr>
          <w:ilvl w:val="12"/>
          <w:numId w:val="0"/>
        </w:numPr>
        <w:ind w:left="562"/>
        <w:rPr>
          <w:rFonts w:asciiTheme="minorHAnsi" w:hAnsiTheme="minorHAnsi" w:cs="Arial"/>
          <w:szCs w:val="22"/>
          <w:lang w:val="en-GB"/>
        </w:rPr>
      </w:pPr>
      <w:r w:rsidRPr="000F76A5">
        <w:rPr>
          <w:rFonts w:asciiTheme="minorHAnsi" w:hAnsiTheme="minorHAnsi" w:cs="Arial"/>
          <w:szCs w:val="22"/>
          <w:lang w:val="en"/>
        </w:rPr>
        <w:t xml:space="preserve">By way of derogation from Article 14 of the CCAG, penalties are set at the fixed rate of €50 net per day of delay in the delivery of the periodic deliverables specified in Article 6 “Deliverables table” of the </w:t>
      </w:r>
      <w:r w:rsidRPr="000F76A5">
        <w:rPr>
          <w:rFonts w:asciiTheme="minorHAnsi" w:hAnsiTheme="minorHAnsi" w:cs="Arial"/>
          <w:smallCaps/>
          <w:szCs w:val="22"/>
          <w:lang w:val="en"/>
        </w:rPr>
        <w:t>Contract</w:t>
      </w:r>
      <w:r w:rsidRPr="000F76A5">
        <w:rPr>
          <w:rFonts w:asciiTheme="minorHAnsi" w:hAnsiTheme="minorHAnsi" w:cs="Arial"/>
          <w:szCs w:val="22"/>
          <w:lang w:val="en"/>
        </w:rPr>
        <w:t>.</w:t>
      </w:r>
    </w:p>
    <w:p w14:paraId="359701F0" w14:textId="77777777" w:rsidR="00656639" w:rsidRPr="000F76A5" w:rsidRDefault="00800C6C" w:rsidP="000F76A5">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rPr>
      </w:pPr>
      <w:bookmarkStart w:id="61" w:name="_Toc88492625"/>
      <w:r w:rsidRPr="000F76A5">
        <w:rPr>
          <w:rFonts w:asciiTheme="minorHAnsi" w:hAnsiTheme="minorHAnsi"/>
          <w:b/>
          <w:bCs/>
          <w:caps/>
          <w:sz w:val="24"/>
          <w:u w:val="single"/>
          <w:lang w:val="en"/>
        </w:rPr>
        <w:t>intellectual property</w:t>
      </w:r>
      <w:bookmarkEnd w:id="61"/>
    </w:p>
    <w:p w14:paraId="7D32319F" w14:textId="77777777" w:rsidR="00C54C14" w:rsidRPr="000F76A5" w:rsidRDefault="00C54C14" w:rsidP="00A1761D">
      <w:pPr>
        <w:pStyle w:val="Titre2"/>
        <w:spacing w:before="120" w:after="60"/>
        <w:jc w:val="both"/>
        <w:rPr>
          <w:rFonts w:asciiTheme="minorHAnsi" w:hAnsiTheme="minorHAnsi"/>
          <w:sz w:val="22"/>
          <w:szCs w:val="22"/>
        </w:rPr>
      </w:pPr>
      <w:bookmarkStart w:id="62" w:name="_Toc88492626"/>
      <w:bookmarkStart w:id="63" w:name="_Toc392669651"/>
      <w:r w:rsidRPr="000F76A5">
        <w:rPr>
          <w:rFonts w:asciiTheme="minorHAnsi" w:hAnsiTheme="minorHAnsi"/>
          <w:sz w:val="22"/>
          <w:szCs w:val="22"/>
          <w:lang w:val="en"/>
        </w:rPr>
        <w:t>Definitions</w:t>
      </w:r>
      <w:bookmarkEnd w:id="62"/>
    </w:p>
    <w:p w14:paraId="09A68E03" w14:textId="15478418" w:rsidR="00897529" w:rsidRPr="000F76A5" w:rsidRDefault="00DE2129" w:rsidP="00A1761D">
      <w:pPr>
        <w:spacing w:after="120" w:line="240" w:lineRule="auto"/>
        <w:ind w:left="567"/>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The Assignment provided for by this article requires definition of the following terms: </w:t>
      </w:r>
    </w:p>
    <w:p w14:paraId="55A2B645" w14:textId="4EEF10B3" w:rsidR="00897529" w:rsidRPr="000F76A5" w:rsidRDefault="00897529" w:rsidP="00A1761D">
      <w:pPr>
        <w:pStyle w:val="Paragraphedeliste"/>
        <w:numPr>
          <w:ilvl w:val="0"/>
          <w:numId w:val="43"/>
        </w:numPr>
        <w:spacing w:after="120" w:line="240" w:lineRule="auto"/>
        <w:ind w:left="1134" w:hanging="491"/>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“Result” means any intended outcome of the performance of the </w:t>
      </w:r>
      <w:r w:rsidRPr="000F76A5">
        <w:rPr>
          <w:rFonts w:asciiTheme="minorHAnsi" w:eastAsia="Times New Roman" w:hAnsiTheme="minorHAnsi" w:cs="Arial"/>
          <w:smallCaps/>
          <w:sz w:val="22"/>
          <w:szCs w:val="22"/>
          <w:lang w:val="en"/>
        </w:rPr>
        <w:t>Contract</w:t>
      </w:r>
      <w:r w:rsidRPr="000F76A5">
        <w:rPr>
          <w:rFonts w:asciiTheme="minorHAnsi" w:eastAsia="Times New Roman" w:hAnsiTheme="minorHAnsi" w:cs="Arial"/>
          <w:sz w:val="22"/>
          <w:szCs w:val="22"/>
          <w:lang w:val="en"/>
        </w:rPr>
        <w:t xml:space="preserve"> which is delivered and definitively accepted by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w:t>
      </w:r>
    </w:p>
    <w:p w14:paraId="5E376336" w14:textId="77777777" w:rsidR="005F639C" w:rsidRPr="000F76A5" w:rsidRDefault="0003445A" w:rsidP="00A1761D">
      <w:pPr>
        <w:pStyle w:val="Paragraphedeliste"/>
        <w:numPr>
          <w:ilvl w:val="0"/>
          <w:numId w:val="43"/>
        </w:numPr>
        <w:spacing w:after="120" w:line="240" w:lineRule="auto"/>
        <w:ind w:left="1134" w:hanging="491"/>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“Creator” means any natural person who contributed to the production of the result;</w:t>
      </w:r>
    </w:p>
    <w:p w14:paraId="0DE5E8E9" w14:textId="7E35BB4F" w:rsidR="00615984" w:rsidRPr="000F76A5" w:rsidRDefault="0003445A" w:rsidP="00A1761D">
      <w:pPr>
        <w:pStyle w:val="Paragraphedeliste"/>
        <w:numPr>
          <w:ilvl w:val="0"/>
          <w:numId w:val="43"/>
        </w:numPr>
        <w:spacing w:after="120" w:line="240" w:lineRule="auto"/>
        <w:ind w:left="1134" w:hanging="491"/>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lastRenderedPageBreak/>
        <w:t xml:space="preserve">“Pre-existing right” means any intellectual property right, including pre-existing technologies owned by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or any third party with a prior interest in the order to be executed under the </w:t>
      </w:r>
      <w:r w:rsidRPr="000F76A5">
        <w:rPr>
          <w:rFonts w:asciiTheme="minorHAnsi" w:eastAsia="Times New Roman" w:hAnsiTheme="minorHAnsi" w:cs="Arial"/>
          <w:smallCaps/>
          <w:sz w:val="22"/>
          <w:szCs w:val="22"/>
          <w:lang w:val="en"/>
        </w:rPr>
        <w:t>Contract</w:t>
      </w:r>
      <w:r w:rsidRPr="000F76A5">
        <w:rPr>
          <w:rFonts w:asciiTheme="minorHAnsi" w:eastAsia="Times New Roman" w:hAnsiTheme="minorHAnsi" w:cs="Arial"/>
          <w:sz w:val="22"/>
          <w:szCs w:val="22"/>
          <w:lang w:val="en"/>
        </w:rPr>
        <w:t xml:space="preserve">. </w:t>
      </w:r>
    </w:p>
    <w:p w14:paraId="4824E166" w14:textId="77777777" w:rsidR="007654E9" w:rsidRPr="000F76A5" w:rsidRDefault="00897529" w:rsidP="00A1761D">
      <w:pPr>
        <w:pStyle w:val="Titre2"/>
        <w:spacing w:before="120" w:after="60"/>
        <w:jc w:val="both"/>
        <w:rPr>
          <w:rFonts w:asciiTheme="minorHAnsi" w:hAnsiTheme="minorHAnsi"/>
          <w:sz w:val="22"/>
          <w:szCs w:val="22"/>
          <w:lang w:val="en-GB"/>
        </w:rPr>
      </w:pPr>
      <w:bookmarkStart w:id="64" w:name="_Toc88492627"/>
      <w:r w:rsidRPr="000F76A5">
        <w:rPr>
          <w:rFonts w:asciiTheme="minorHAnsi" w:hAnsiTheme="minorHAnsi"/>
          <w:sz w:val="22"/>
          <w:szCs w:val="22"/>
          <w:lang w:val="en"/>
        </w:rPr>
        <w:t>Ownership of results</w:t>
      </w:r>
      <w:bookmarkEnd w:id="64"/>
    </w:p>
    <w:p w14:paraId="49E7ED15" w14:textId="77777777" w:rsidR="00171C9E" w:rsidRPr="000F76A5" w:rsidRDefault="005F639C" w:rsidP="00A1761D">
      <w:pPr>
        <w:spacing w:line="240" w:lineRule="auto"/>
        <w:ind w:left="567"/>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The ownership of results, and the title to related intellectual and industrial property rights, including the solutions and technical information they contain, are entirely and irrevocably transferred to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under the </w:t>
      </w:r>
      <w:r w:rsidRPr="000F76A5">
        <w:rPr>
          <w:rFonts w:asciiTheme="minorHAnsi" w:eastAsia="Times New Roman" w:hAnsiTheme="minorHAnsi" w:cs="Arial"/>
          <w:smallCaps/>
          <w:sz w:val="22"/>
          <w:szCs w:val="22"/>
          <w:lang w:val="en"/>
        </w:rPr>
        <w:t>Contract</w:t>
      </w:r>
      <w:r w:rsidRPr="000F76A5">
        <w:rPr>
          <w:rFonts w:asciiTheme="minorHAnsi" w:eastAsia="Times New Roman" w:hAnsiTheme="minorHAnsi" w:cs="Arial"/>
          <w:sz w:val="22"/>
          <w:szCs w:val="22"/>
          <w:lang w:val="en"/>
        </w:rPr>
        <w:t xml:space="preserve">. This Assignment only covers the economic rights of creators under the conditions set out in Article 8.3 of the </w:t>
      </w:r>
      <w:r w:rsidRPr="000F76A5">
        <w:rPr>
          <w:rFonts w:asciiTheme="minorHAnsi" w:eastAsia="Times New Roman" w:hAnsiTheme="minorHAnsi" w:cs="Arial"/>
          <w:smallCaps/>
          <w:sz w:val="22"/>
          <w:szCs w:val="22"/>
          <w:lang w:val="en"/>
        </w:rPr>
        <w:t>Contract</w:t>
      </w:r>
      <w:r w:rsidRPr="000F76A5">
        <w:rPr>
          <w:rFonts w:asciiTheme="minorHAnsi" w:eastAsia="Times New Roman" w:hAnsiTheme="minorHAnsi" w:cs="Arial"/>
          <w:sz w:val="22"/>
          <w:szCs w:val="22"/>
          <w:lang w:val="en"/>
        </w:rPr>
        <w:t>. The moral rights of creators are excluded. Such moral rights cover the disclosure, paternity and respect for the integrity of the results treated as a work within the meaning of the French Intellectual Property Code.</w:t>
      </w:r>
    </w:p>
    <w:p w14:paraId="617F0F1A" w14:textId="77777777" w:rsidR="00897529" w:rsidRPr="000F76A5" w:rsidRDefault="00521CF4" w:rsidP="00A1761D">
      <w:pPr>
        <w:spacing w:line="240" w:lineRule="auto"/>
        <w:ind w:left="567"/>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The aforementioned elements shall be deemed to be effectively transferred to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after acceptance of the results delivered to it by 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w:t>
      </w:r>
    </w:p>
    <w:p w14:paraId="6273356E" w14:textId="77777777" w:rsidR="00F42E94" w:rsidRPr="000F76A5" w:rsidRDefault="00897529" w:rsidP="00A1761D">
      <w:pPr>
        <w:spacing w:line="240" w:lineRule="auto"/>
        <w:ind w:left="567"/>
        <w:jc w:val="both"/>
        <w:rPr>
          <w:rFonts w:cs="Arial"/>
          <w:sz w:val="22"/>
          <w:szCs w:val="22"/>
          <w:lang w:val="en-GB"/>
        </w:rPr>
      </w:pPr>
      <w:r w:rsidRPr="000F76A5">
        <w:rPr>
          <w:rFonts w:asciiTheme="minorHAnsi" w:eastAsia="Times New Roman" w:hAnsiTheme="minorHAnsi" w:cs="Arial"/>
          <w:sz w:val="22"/>
          <w:szCs w:val="22"/>
          <w:lang w:val="en"/>
        </w:rPr>
        <w:t xml:space="preserve">The payment of the price to 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is deemed to include any fees payable to the Contractor in relation to the acquisition of rights by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notably all forms of exploitation of the results. The acquisition of such covers all territories worldwide. </w:t>
      </w:r>
    </w:p>
    <w:p w14:paraId="78D5A6C2" w14:textId="77777777" w:rsidR="00B42FD0" w:rsidRPr="000F76A5" w:rsidRDefault="00F42E94" w:rsidP="00A1761D">
      <w:pPr>
        <w:pStyle w:val="Titre2"/>
        <w:spacing w:before="120" w:after="60"/>
        <w:jc w:val="both"/>
        <w:rPr>
          <w:rFonts w:asciiTheme="minorHAnsi" w:hAnsiTheme="minorHAnsi"/>
          <w:sz w:val="22"/>
          <w:szCs w:val="22"/>
          <w:lang w:val="en-GB"/>
        </w:rPr>
      </w:pPr>
      <w:bookmarkStart w:id="65" w:name="_Toc88492628"/>
      <w:r w:rsidRPr="000F76A5">
        <w:rPr>
          <w:rFonts w:asciiTheme="minorHAnsi" w:hAnsiTheme="minorHAnsi"/>
          <w:sz w:val="22"/>
          <w:szCs w:val="22"/>
          <w:lang w:val="en"/>
        </w:rPr>
        <w:t>Exploitation of results</w:t>
      </w:r>
      <w:bookmarkEnd w:id="65"/>
      <w:r w:rsidRPr="000F76A5">
        <w:rPr>
          <w:rFonts w:asciiTheme="minorHAnsi" w:hAnsiTheme="minorHAnsi"/>
          <w:sz w:val="22"/>
          <w:szCs w:val="22"/>
          <w:lang w:val="en"/>
        </w:rPr>
        <w:t xml:space="preserve"> </w:t>
      </w:r>
    </w:p>
    <w:p w14:paraId="376B4C99" w14:textId="77777777" w:rsidR="00F42E94" w:rsidRPr="000F76A5" w:rsidRDefault="00F42E94" w:rsidP="00A1761D">
      <w:pPr>
        <w:spacing w:line="240" w:lineRule="auto"/>
        <w:ind w:left="567"/>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By acquiring title to the results developed by 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becomes the holder of all economic copyright relating to such rights. In this regard, yet without the list being exhaustive,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may exploit the results for the following purposes: </w:t>
      </w:r>
    </w:p>
    <w:p w14:paraId="2A66679E" w14:textId="77777777" w:rsidR="00F42E94" w:rsidRPr="000F76A5" w:rsidRDefault="00F42E94" w:rsidP="00A1761D">
      <w:pPr>
        <w:pStyle w:val="Paragraphedeliste"/>
        <w:numPr>
          <w:ilvl w:val="0"/>
          <w:numId w:val="40"/>
        </w:numPr>
        <w:spacing w:line="240" w:lineRule="auto"/>
        <w:ind w:left="993"/>
        <w:jc w:val="both"/>
        <w:rPr>
          <w:rFonts w:asciiTheme="minorHAnsi" w:eastAsia="Times New Roman" w:hAnsiTheme="minorHAnsi" w:cs="Arial"/>
          <w:sz w:val="22"/>
          <w:szCs w:val="22"/>
        </w:rPr>
      </w:pPr>
      <w:r w:rsidRPr="000F76A5">
        <w:rPr>
          <w:rFonts w:asciiTheme="minorHAnsi" w:eastAsia="Times New Roman" w:hAnsiTheme="minorHAnsi" w:cs="Arial"/>
          <w:sz w:val="22"/>
          <w:szCs w:val="22"/>
          <w:lang w:val="en"/>
        </w:rPr>
        <w:t>internal exploitation:</w:t>
      </w:r>
    </w:p>
    <w:p w14:paraId="35A1F0AA"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rPr>
      </w:pPr>
      <w:r w:rsidRPr="000F76A5">
        <w:rPr>
          <w:rFonts w:asciiTheme="minorHAnsi" w:eastAsia="Times New Roman" w:hAnsiTheme="minorHAnsi" w:cs="Arial"/>
          <w:sz w:val="22"/>
          <w:szCs w:val="22"/>
          <w:lang w:val="en"/>
        </w:rPr>
        <w:t xml:space="preserve">disclosure to its personnel; </w:t>
      </w:r>
    </w:p>
    <w:p w14:paraId="209A828D"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communication disclosure to persons and entities working for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or cooperating with it, including contractors, subcontractors (whether legal or natural persons), EU institutions, agencies and bodies and member states' institutions;</w:t>
      </w:r>
    </w:p>
    <w:p w14:paraId="628F1810" w14:textId="77777777" w:rsidR="00F42E94" w:rsidRPr="00263FD0" w:rsidRDefault="00F42E94" w:rsidP="00A1761D">
      <w:pPr>
        <w:pStyle w:val="Paragraphedeliste"/>
        <w:numPr>
          <w:ilvl w:val="1"/>
          <w:numId w:val="40"/>
        </w:numPr>
        <w:spacing w:line="240" w:lineRule="auto"/>
        <w:ind w:left="1276" w:hanging="283"/>
        <w:jc w:val="both"/>
        <w:rPr>
          <w:rFonts w:asciiTheme="minorHAnsi" w:eastAsia="Times New Roman" w:hAnsiTheme="minorHAnsi" w:cs="Arial"/>
          <w:lang w:val="en-GB"/>
        </w:rPr>
      </w:pPr>
      <w:r>
        <w:rPr>
          <w:rFonts w:asciiTheme="minorHAnsi" w:eastAsia="Times New Roman" w:hAnsiTheme="minorHAnsi" w:cs="Arial"/>
          <w:lang w:val="en"/>
        </w:rPr>
        <w:t>installing, uploading, processing, arranging, compiling, combining, retrieving, copying, reproducing in whole or in part and in unlimited number of copies.</w:t>
      </w:r>
    </w:p>
    <w:p w14:paraId="269B0A89" w14:textId="77777777" w:rsidR="00F42E94" w:rsidRPr="000F76A5" w:rsidRDefault="00521CF4" w:rsidP="00A1761D">
      <w:pPr>
        <w:pStyle w:val="Paragraphedeliste"/>
        <w:numPr>
          <w:ilvl w:val="0"/>
          <w:numId w:val="40"/>
        </w:numPr>
        <w:spacing w:line="240" w:lineRule="auto"/>
        <w:ind w:left="993"/>
        <w:jc w:val="both"/>
        <w:rPr>
          <w:rFonts w:asciiTheme="minorHAnsi" w:eastAsia="Times New Roman" w:hAnsiTheme="minorHAnsi" w:cs="Arial"/>
          <w:sz w:val="22"/>
          <w:szCs w:val="22"/>
        </w:rPr>
      </w:pPr>
      <w:r w:rsidRPr="000F76A5">
        <w:rPr>
          <w:rFonts w:asciiTheme="minorHAnsi" w:eastAsia="Times New Roman" w:hAnsiTheme="minorHAnsi" w:cs="Arial"/>
          <w:sz w:val="22"/>
          <w:szCs w:val="22"/>
          <w:lang w:val="en"/>
        </w:rPr>
        <w:t>distribution to the public:</w:t>
      </w:r>
    </w:p>
    <w:p w14:paraId="24EFF2C0"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in paper, electronic or digital format;</w:t>
      </w:r>
    </w:p>
    <w:p w14:paraId="24408672"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on the internet as a downloadable/non-downloadable file; </w:t>
      </w:r>
    </w:p>
    <w:p w14:paraId="5A727CF5"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via display, radio or television broadcasting or any other transmission technique;</w:t>
      </w:r>
    </w:p>
    <w:p w14:paraId="7530B006"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otherwise in any form and by any method. </w:t>
      </w:r>
    </w:p>
    <w:p w14:paraId="67DDBB08" w14:textId="77777777" w:rsidR="00F42E94" w:rsidRPr="000F76A5" w:rsidRDefault="00F42E94" w:rsidP="00A1761D">
      <w:pPr>
        <w:pStyle w:val="Paragraphedeliste"/>
        <w:numPr>
          <w:ilvl w:val="0"/>
          <w:numId w:val="42"/>
        </w:numPr>
        <w:spacing w:line="240" w:lineRule="auto"/>
        <w:ind w:left="993"/>
        <w:jc w:val="both"/>
        <w:rPr>
          <w:rFonts w:asciiTheme="minorHAnsi" w:eastAsia="Times New Roman" w:hAnsiTheme="minorHAnsi" w:cs="Arial"/>
          <w:sz w:val="22"/>
          <w:szCs w:val="22"/>
        </w:rPr>
      </w:pPr>
      <w:r w:rsidRPr="000F76A5">
        <w:rPr>
          <w:rFonts w:asciiTheme="minorHAnsi" w:eastAsia="Times New Roman" w:hAnsiTheme="minorHAnsi" w:cs="Arial"/>
          <w:sz w:val="22"/>
          <w:szCs w:val="22"/>
          <w:lang w:val="en"/>
        </w:rPr>
        <w:t>modifications:</w:t>
      </w:r>
    </w:p>
    <w:p w14:paraId="405D0EA1"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modification of content, form or technique; </w:t>
      </w:r>
    </w:p>
    <w:p w14:paraId="4D06FF78"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addition of new elements of content and form;</w:t>
      </w:r>
    </w:p>
    <w:p w14:paraId="2083754A"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rPr>
      </w:pPr>
      <w:r w:rsidRPr="000F76A5">
        <w:rPr>
          <w:rFonts w:asciiTheme="minorHAnsi" w:eastAsia="Times New Roman" w:hAnsiTheme="minorHAnsi" w:cs="Arial"/>
          <w:sz w:val="22"/>
          <w:szCs w:val="22"/>
          <w:lang w:val="en"/>
        </w:rPr>
        <w:t>adaptation using new media;</w:t>
      </w:r>
    </w:p>
    <w:p w14:paraId="6E37516D"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rPr>
      </w:pPr>
      <w:r w:rsidRPr="000F76A5">
        <w:rPr>
          <w:rFonts w:asciiTheme="minorHAnsi" w:eastAsia="Times New Roman" w:hAnsiTheme="minorHAnsi" w:cs="Arial"/>
          <w:sz w:val="22"/>
          <w:szCs w:val="22"/>
          <w:lang w:val="en"/>
        </w:rPr>
        <w:t>translation into any language;</w:t>
      </w:r>
    </w:p>
    <w:p w14:paraId="5B3BAF9E" w14:textId="77777777" w:rsidR="00F42E94" w:rsidRPr="000F76A5" w:rsidRDefault="00F42E94" w:rsidP="00A1761D">
      <w:pPr>
        <w:pStyle w:val="Paragraphedeliste"/>
        <w:numPr>
          <w:ilvl w:val="1"/>
          <w:numId w:val="40"/>
        </w:numPr>
        <w:spacing w:line="240" w:lineRule="auto"/>
        <w:ind w:left="1276" w:hanging="283"/>
        <w:jc w:val="both"/>
        <w:rPr>
          <w:rFonts w:asciiTheme="minorHAnsi" w:eastAsia="Times New Roman" w:hAnsiTheme="minorHAnsi" w:cs="Arial"/>
          <w:sz w:val="22"/>
          <w:szCs w:val="22"/>
        </w:rPr>
      </w:pPr>
      <w:r w:rsidRPr="000F76A5">
        <w:rPr>
          <w:rFonts w:asciiTheme="minorHAnsi" w:eastAsia="Times New Roman" w:hAnsiTheme="minorHAnsi" w:cs="Arial"/>
          <w:sz w:val="22"/>
          <w:szCs w:val="22"/>
          <w:lang w:val="en"/>
        </w:rPr>
        <w:t>digitisation and computer processing.</w:t>
      </w:r>
    </w:p>
    <w:p w14:paraId="1BCD2554" w14:textId="77777777" w:rsidR="00F42E94" w:rsidRPr="000F76A5" w:rsidRDefault="00062C21" w:rsidP="00A1761D">
      <w:pPr>
        <w:pStyle w:val="Titre2"/>
        <w:spacing w:before="120" w:after="60"/>
        <w:jc w:val="both"/>
        <w:rPr>
          <w:rFonts w:asciiTheme="minorHAnsi" w:hAnsiTheme="minorHAnsi"/>
          <w:sz w:val="22"/>
          <w:szCs w:val="22"/>
        </w:rPr>
      </w:pPr>
      <w:bookmarkStart w:id="66" w:name="_Toc88492629"/>
      <w:r w:rsidRPr="000F76A5">
        <w:rPr>
          <w:rFonts w:asciiTheme="minorHAnsi" w:hAnsiTheme="minorHAnsi"/>
          <w:sz w:val="22"/>
          <w:szCs w:val="22"/>
          <w:lang w:val="en"/>
        </w:rPr>
        <w:t>Licensing of pre-existing rights</w:t>
      </w:r>
      <w:bookmarkEnd w:id="66"/>
      <w:r w:rsidRPr="000F76A5">
        <w:rPr>
          <w:rFonts w:asciiTheme="minorHAnsi" w:hAnsiTheme="minorHAnsi"/>
          <w:sz w:val="22"/>
          <w:szCs w:val="22"/>
          <w:lang w:val="en"/>
        </w:rPr>
        <w:t xml:space="preserve"> </w:t>
      </w:r>
    </w:p>
    <w:p w14:paraId="281DD4B2" w14:textId="77777777" w:rsidR="00710801" w:rsidRPr="000F76A5" w:rsidRDefault="00174613" w:rsidP="00A16442">
      <w:pPr>
        <w:spacing w:line="240" w:lineRule="auto"/>
        <w:ind w:left="567"/>
        <w:jc w:val="both"/>
        <w:rPr>
          <w:rFonts w:asciiTheme="minorHAnsi" w:eastAsia="Times New Roman" w:hAnsiTheme="minorHAnsi" w:cs="Arial"/>
          <w:sz w:val="22"/>
          <w:szCs w:val="22"/>
          <w:lang w:val="en-GB"/>
        </w:rPr>
      </w:pP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shall not acquire ownership of pre-existing rights. 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shall license the pre-existing rights on a royalty-free, non-exclusive and irrevocable basis to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which may use the pre-existing rights as set out in Article 8.3. Such licences shall become effective from the moment the results are delivered by 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and accepted by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On delivery of the results, 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may, as required, provide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with a list of pre-existing rights and third parties' rights, including those of its personnel, of creators and of other right holders. The licensing of </w:t>
      </w:r>
      <w:r w:rsidRPr="000F76A5">
        <w:rPr>
          <w:rFonts w:asciiTheme="minorHAnsi" w:eastAsia="Times New Roman" w:hAnsiTheme="minorHAnsi" w:cs="Arial"/>
          <w:sz w:val="22"/>
          <w:szCs w:val="22"/>
          <w:lang w:val="en"/>
        </w:rPr>
        <w:lastRenderedPageBreak/>
        <w:t xml:space="preserve">pre-existing rights to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under the </w:t>
      </w:r>
      <w:r w:rsidRPr="000F76A5">
        <w:rPr>
          <w:rFonts w:asciiTheme="minorHAnsi" w:eastAsia="Times New Roman" w:hAnsiTheme="minorHAnsi" w:cs="Arial"/>
          <w:smallCaps/>
          <w:sz w:val="22"/>
          <w:szCs w:val="22"/>
          <w:lang w:val="en"/>
        </w:rPr>
        <w:t>Contract</w:t>
      </w:r>
      <w:r w:rsidRPr="000F76A5">
        <w:rPr>
          <w:rFonts w:asciiTheme="minorHAnsi" w:eastAsia="Times New Roman" w:hAnsiTheme="minorHAnsi" w:cs="Arial"/>
          <w:sz w:val="22"/>
          <w:szCs w:val="22"/>
          <w:lang w:val="en"/>
        </w:rPr>
        <w:t xml:space="preserve"> covers all territories worldwide and is valid for the whole duration of intellectual property rights protection.</w:t>
      </w:r>
    </w:p>
    <w:p w14:paraId="1B756797" w14:textId="77777777" w:rsidR="00710801" w:rsidRPr="000F76A5" w:rsidRDefault="00710801" w:rsidP="00A1761D">
      <w:pPr>
        <w:pStyle w:val="Titre2"/>
        <w:spacing w:before="120" w:after="60"/>
        <w:jc w:val="both"/>
        <w:rPr>
          <w:rFonts w:asciiTheme="minorHAnsi" w:hAnsiTheme="minorHAnsi"/>
          <w:sz w:val="22"/>
          <w:szCs w:val="22"/>
          <w:lang w:val="en-GB"/>
        </w:rPr>
      </w:pPr>
      <w:bookmarkStart w:id="67" w:name="_Toc88492630"/>
      <w:r w:rsidRPr="000F76A5">
        <w:rPr>
          <w:rFonts w:asciiTheme="minorHAnsi" w:hAnsiTheme="minorHAnsi"/>
          <w:sz w:val="22"/>
          <w:szCs w:val="22"/>
          <w:lang w:val="en"/>
        </w:rPr>
        <w:t>Guarantees</w:t>
      </w:r>
      <w:bookmarkEnd w:id="67"/>
      <w:r w:rsidRPr="000F76A5">
        <w:rPr>
          <w:rFonts w:asciiTheme="minorHAnsi" w:hAnsiTheme="minorHAnsi"/>
          <w:sz w:val="22"/>
          <w:szCs w:val="22"/>
          <w:lang w:val="en"/>
        </w:rPr>
        <w:t xml:space="preserve"> </w:t>
      </w:r>
    </w:p>
    <w:p w14:paraId="0213C4CE" w14:textId="77777777" w:rsidR="00897529" w:rsidRPr="000F76A5" w:rsidRDefault="00897529" w:rsidP="00A1761D">
      <w:pPr>
        <w:spacing w:line="240" w:lineRule="auto"/>
        <w:ind w:left="567"/>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When delivering the results, 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shall warrant that they are free of rights or claims from creators and third parties, including in relation to pre-existing rights, for any use envisaged by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 xml:space="preserve">. </w:t>
      </w:r>
    </w:p>
    <w:p w14:paraId="4B71C81C" w14:textId="77777777" w:rsidR="00851F4D" w:rsidRPr="000F76A5" w:rsidRDefault="00851F4D" w:rsidP="00A1761D">
      <w:pPr>
        <w:spacing w:line="240" w:lineRule="auto"/>
        <w:ind w:left="567"/>
        <w:jc w:val="both"/>
        <w:rPr>
          <w:rFonts w:asciiTheme="minorHAnsi" w:eastAsia="Times New Roman" w:hAnsiTheme="minorHAnsi" w:cs="Arial"/>
          <w:sz w:val="22"/>
          <w:szCs w:val="22"/>
          <w:lang w:val="en-GB"/>
        </w:rPr>
      </w:pPr>
      <w:r w:rsidRPr="000F76A5">
        <w:rPr>
          <w:rFonts w:asciiTheme="minorHAnsi" w:eastAsia="Times New Roman" w:hAnsiTheme="minorHAnsi" w:cs="Arial"/>
          <w:sz w:val="22"/>
          <w:szCs w:val="22"/>
          <w:lang w:val="en"/>
        </w:rPr>
        <w:t xml:space="preserve">On request from </w:t>
      </w:r>
      <w:r w:rsidRPr="000F76A5">
        <w:rPr>
          <w:rFonts w:asciiTheme="minorHAnsi" w:eastAsia="Times New Roman" w:hAnsiTheme="minorHAnsi" w:cs="Arial"/>
          <w:smallCaps/>
          <w:sz w:val="22"/>
          <w:szCs w:val="22"/>
          <w:lang w:val="en"/>
        </w:rPr>
        <w:t>Expertise</w:t>
      </w:r>
      <w:r w:rsidRPr="000F76A5">
        <w:rPr>
          <w:rFonts w:asciiTheme="minorHAnsi" w:eastAsia="Times New Roman" w:hAnsiTheme="minorHAnsi" w:cs="Arial"/>
          <w:sz w:val="22"/>
          <w:szCs w:val="22"/>
          <w:lang w:val="en"/>
        </w:rPr>
        <w:t xml:space="preserve"> </w:t>
      </w:r>
      <w:r w:rsidRPr="000F76A5">
        <w:rPr>
          <w:rFonts w:asciiTheme="minorHAnsi" w:eastAsia="Times New Roman" w:hAnsiTheme="minorHAnsi" w:cs="Arial"/>
          <w:smallCaps/>
          <w:sz w:val="22"/>
          <w:szCs w:val="22"/>
          <w:lang w:val="en"/>
        </w:rPr>
        <w:t>France</w:t>
      </w:r>
      <w:r w:rsidRPr="000F76A5">
        <w:rPr>
          <w:rFonts w:asciiTheme="minorHAnsi" w:eastAsia="Times New Roman" w:hAnsiTheme="minorHAnsi" w:cs="Arial"/>
          <w:sz w:val="22"/>
          <w:szCs w:val="22"/>
          <w:lang w:val="en"/>
        </w:rPr>
        <w:t xml:space="preserve">, 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shall provide evidence of ownership or rights to use all the listed pre-existing rights and rights of third parties, except for the rights owned by </w:t>
      </w:r>
      <w:r w:rsidRPr="000F76A5">
        <w:rPr>
          <w:rFonts w:asciiTheme="minorHAnsi" w:eastAsia="Times New Roman" w:hAnsiTheme="minorHAnsi" w:cs="Arial"/>
          <w:smallCaps/>
          <w:sz w:val="22"/>
          <w:szCs w:val="22"/>
          <w:lang w:val="en"/>
        </w:rPr>
        <w:t>Expertise France</w:t>
      </w:r>
      <w:r w:rsidRPr="000F76A5">
        <w:rPr>
          <w:rFonts w:asciiTheme="minorHAnsi" w:eastAsia="Times New Roman" w:hAnsiTheme="minorHAnsi" w:cs="Arial"/>
          <w:sz w:val="22"/>
          <w:szCs w:val="22"/>
          <w:lang w:val="en"/>
        </w:rPr>
        <w:t>.</w:t>
      </w:r>
    </w:p>
    <w:p w14:paraId="6716B9A1" w14:textId="77777777" w:rsidR="00851F4D" w:rsidRPr="000F76A5" w:rsidRDefault="00851F4D" w:rsidP="00A1761D">
      <w:pPr>
        <w:pStyle w:val="Titre2"/>
        <w:spacing w:before="120" w:after="60"/>
        <w:jc w:val="both"/>
        <w:rPr>
          <w:rFonts w:asciiTheme="minorHAnsi" w:hAnsiTheme="minorHAnsi"/>
          <w:sz w:val="22"/>
          <w:szCs w:val="22"/>
          <w:lang w:val="en-GB"/>
        </w:rPr>
      </w:pPr>
      <w:bookmarkStart w:id="68" w:name="_Toc88492631"/>
      <w:r w:rsidRPr="000F76A5">
        <w:rPr>
          <w:rFonts w:asciiTheme="minorHAnsi" w:hAnsiTheme="minorHAnsi"/>
          <w:sz w:val="22"/>
          <w:szCs w:val="22"/>
          <w:lang w:val="en"/>
        </w:rPr>
        <w:t>Image rights</w:t>
      </w:r>
      <w:bookmarkEnd w:id="68"/>
      <w:r w:rsidRPr="000F76A5">
        <w:rPr>
          <w:rFonts w:asciiTheme="minorHAnsi" w:hAnsiTheme="minorHAnsi"/>
          <w:sz w:val="22"/>
          <w:szCs w:val="22"/>
          <w:lang w:val="en"/>
        </w:rPr>
        <w:t xml:space="preserve"> </w:t>
      </w:r>
    </w:p>
    <w:p w14:paraId="6DDC5610" w14:textId="6EC3989A" w:rsidR="00D27F14" w:rsidRDefault="00897529" w:rsidP="00A1761D">
      <w:pPr>
        <w:spacing w:line="240" w:lineRule="auto"/>
        <w:ind w:left="567"/>
        <w:jc w:val="both"/>
        <w:rPr>
          <w:rFonts w:asciiTheme="minorHAnsi" w:eastAsia="Times New Roman" w:hAnsiTheme="minorHAnsi" w:cs="Arial"/>
          <w:sz w:val="22"/>
          <w:szCs w:val="22"/>
          <w:lang w:val="en"/>
        </w:rPr>
      </w:pPr>
      <w:r w:rsidRPr="000F76A5">
        <w:rPr>
          <w:rFonts w:asciiTheme="minorHAnsi" w:eastAsia="Times New Roman" w:hAnsiTheme="minorHAnsi" w:cs="Arial"/>
          <w:sz w:val="22"/>
          <w:szCs w:val="22"/>
          <w:lang w:val="en"/>
        </w:rPr>
        <w:t xml:space="preserve">If natural, recognisable persons appear in a result or their voice is recorded, on request from </w:t>
      </w:r>
      <w:r w:rsidRPr="000F76A5">
        <w:rPr>
          <w:rFonts w:asciiTheme="minorHAnsi" w:eastAsia="Times New Roman" w:hAnsiTheme="minorHAnsi" w:cs="Arial"/>
          <w:smallCaps/>
          <w:sz w:val="22"/>
          <w:szCs w:val="22"/>
          <w:lang w:val="en"/>
        </w:rPr>
        <w:t xml:space="preserve">Expertise France </w:t>
      </w:r>
      <w:r w:rsidRPr="000F76A5">
        <w:rPr>
          <w:rFonts w:asciiTheme="minorHAnsi" w:eastAsia="Times New Roman" w:hAnsiTheme="minorHAnsi" w:cs="Arial"/>
          <w:sz w:val="22"/>
          <w:szCs w:val="22"/>
          <w:lang w:val="en"/>
        </w:rPr>
        <w:t xml:space="preserve">the </w:t>
      </w:r>
      <w:r w:rsidRPr="000F76A5">
        <w:rPr>
          <w:rFonts w:asciiTheme="minorHAnsi" w:eastAsia="Times New Roman" w:hAnsiTheme="minorHAnsi" w:cs="Arial"/>
          <w:smallCaps/>
          <w:sz w:val="22"/>
          <w:szCs w:val="22"/>
          <w:lang w:val="en"/>
        </w:rPr>
        <w:t>Contractor</w:t>
      </w:r>
      <w:r w:rsidRPr="000F76A5">
        <w:rPr>
          <w:rFonts w:asciiTheme="minorHAnsi" w:eastAsia="Times New Roman" w:hAnsiTheme="minorHAnsi" w:cs="Arial"/>
          <w:sz w:val="22"/>
          <w:szCs w:val="22"/>
          <w:lang w:val="en"/>
        </w:rPr>
        <w:t xml:space="preserve"> shall submit a declaration in which such persons (or of the persons exercising parental authority in case of minors) give their permission for the described use of their image or voice. This does not apply to persons whose permission is not required in line with the law of the country where photographs were taken, films shot or audio records made.</w:t>
      </w:r>
    </w:p>
    <w:p w14:paraId="38DE9854" w14:textId="030B475A" w:rsidR="0000635E" w:rsidRPr="0026644D" w:rsidRDefault="0000635E" w:rsidP="0026644D">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rPr>
      </w:pPr>
      <w:bookmarkStart w:id="69" w:name="_Toc88492632"/>
      <w:bookmarkEnd w:id="63"/>
      <w:r w:rsidRPr="0026644D">
        <w:rPr>
          <w:rFonts w:asciiTheme="minorHAnsi" w:hAnsiTheme="minorHAnsi"/>
          <w:b/>
          <w:bCs/>
          <w:caps/>
          <w:sz w:val="24"/>
          <w:u w:val="single"/>
          <w:lang w:val="en"/>
        </w:rPr>
        <w:t>Termination of the contract</w:t>
      </w:r>
      <w:bookmarkEnd w:id="69"/>
    </w:p>
    <w:p w14:paraId="4E869360" w14:textId="77777777" w:rsidR="0000635E" w:rsidRPr="0026644D" w:rsidRDefault="0000635E" w:rsidP="00A1761D">
      <w:pPr>
        <w:pStyle w:val="Titre2"/>
        <w:spacing w:before="120" w:after="60"/>
        <w:jc w:val="both"/>
        <w:rPr>
          <w:rFonts w:asciiTheme="minorHAnsi" w:hAnsiTheme="minorHAnsi" w:cstheme="minorHAnsi"/>
          <w:sz w:val="22"/>
          <w:szCs w:val="22"/>
        </w:rPr>
      </w:pPr>
      <w:bookmarkStart w:id="70" w:name="_Toc88492633"/>
      <w:r w:rsidRPr="0026644D">
        <w:rPr>
          <w:rFonts w:asciiTheme="minorHAnsi" w:hAnsiTheme="minorHAnsi" w:cstheme="minorHAnsi"/>
          <w:sz w:val="22"/>
          <w:szCs w:val="22"/>
          <w:lang w:val="en"/>
        </w:rPr>
        <w:t>General terms of performance</w:t>
      </w:r>
      <w:bookmarkEnd w:id="70"/>
    </w:p>
    <w:p w14:paraId="1BD0A0F2" w14:textId="7574C030" w:rsidR="0000635E" w:rsidRPr="0026644D" w:rsidRDefault="0000635E" w:rsidP="00A1761D">
      <w:pPr>
        <w:spacing w:line="240" w:lineRule="auto"/>
        <w:ind w:left="567"/>
        <w:jc w:val="both"/>
        <w:rPr>
          <w:rFonts w:asciiTheme="minorHAnsi" w:hAnsiTheme="minorHAnsi" w:cstheme="minorHAnsi"/>
          <w:sz w:val="22"/>
          <w:szCs w:val="22"/>
          <w:lang w:val="en-GB"/>
        </w:rPr>
      </w:pPr>
      <w:r w:rsidRPr="0026644D">
        <w:rPr>
          <w:rFonts w:asciiTheme="minorHAnsi" w:hAnsiTheme="minorHAnsi" w:cstheme="minorHAnsi"/>
          <w:sz w:val="22"/>
          <w:szCs w:val="22"/>
          <w:lang w:val="en"/>
        </w:rPr>
        <w:t xml:space="preserve">The </w:t>
      </w:r>
      <w:r w:rsidRPr="0026644D">
        <w:rPr>
          <w:rFonts w:asciiTheme="minorHAnsi" w:hAnsiTheme="minorHAnsi" w:cstheme="minorHAnsi"/>
          <w:smallCaps/>
          <w:sz w:val="22"/>
          <w:szCs w:val="22"/>
          <w:lang w:val="en"/>
        </w:rPr>
        <w:t>Contract</w:t>
      </w:r>
      <w:r w:rsidRPr="0026644D">
        <w:rPr>
          <w:rFonts w:asciiTheme="minorHAnsi" w:hAnsiTheme="minorHAnsi" w:cstheme="minorHAnsi"/>
          <w:sz w:val="22"/>
          <w:szCs w:val="22"/>
          <w:lang w:val="en"/>
        </w:rPr>
        <w:t xml:space="preserve"> is subject to the termination clauses as defined in Articles 29 to 36 of the CCAG</w:t>
      </w:r>
      <w:r w:rsidR="00EC7B8D">
        <w:rPr>
          <w:rFonts w:asciiTheme="minorHAnsi" w:hAnsiTheme="minorHAnsi" w:cstheme="minorHAnsi"/>
          <w:sz w:val="22"/>
          <w:szCs w:val="22"/>
          <w:lang w:val="en"/>
        </w:rPr>
        <w:t>-PI</w:t>
      </w:r>
      <w:r w:rsidRPr="0026644D">
        <w:rPr>
          <w:rFonts w:asciiTheme="minorHAnsi" w:hAnsiTheme="minorHAnsi" w:cstheme="minorHAnsi"/>
          <w:sz w:val="22"/>
          <w:szCs w:val="22"/>
          <w:lang w:val="en"/>
        </w:rPr>
        <w:t>.</w:t>
      </w:r>
    </w:p>
    <w:p w14:paraId="2DBB19F0" w14:textId="4E2182AB" w:rsidR="0000635E" w:rsidRPr="0026644D" w:rsidRDefault="0000635E" w:rsidP="00A1761D">
      <w:pPr>
        <w:pStyle w:val="u"/>
        <w:widowControl w:val="0"/>
        <w:numPr>
          <w:ilvl w:val="12"/>
          <w:numId w:val="0"/>
        </w:numPr>
        <w:spacing w:before="120"/>
        <w:ind w:left="561"/>
        <w:rPr>
          <w:rFonts w:asciiTheme="minorHAnsi" w:hAnsiTheme="minorHAnsi" w:cstheme="minorHAnsi"/>
          <w:szCs w:val="22"/>
          <w:lang w:val="en-GB"/>
        </w:rPr>
      </w:pPr>
      <w:r w:rsidRPr="0026644D">
        <w:rPr>
          <w:rFonts w:asciiTheme="minorHAnsi" w:hAnsiTheme="minorHAnsi" w:cstheme="minorHAnsi"/>
          <w:szCs w:val="22"/>
          <w:lang w:val="en"/>
        </w:rPr>
        <w:t xml:space="preserve">In the event of early termination, the </w:t>
      </w:r>
      <w:r w:rsidRPr="0026644D">
        <w:rPr>
          <w:rFonts w:asciiTheme="minorHAnsi" w:hAnsiTheme="minorHAnsi" w:cstheme="minorHAnsi"/>
          <w:smallCaps/>
          <w:szCs w:val="22"/>
          <w:lang w:val="en"/>
        </w:rPr>
        <w:t>Contractor</w:t>
      </w:r>
      <w:r w:rsidRPr="0026644D">
        <w:rPr>
          <w:rFonts w:asciiTheme="minorHAnsi" w:hAnsiTheme="minorHAnsi" w:cstheme="minorHAnsi"/>
          <w:szCs w:val="22"/>
          <w:lang w:val="en"/>
        </w:rPr>
        <w:t xml:space="preserve"> shall immediately return to </w:t>
      </w:r>
      <w:r w:rsidRPr="0026644D">
        <w:rPr>
          <w:rFonts w:asciiTheme="minorHAnsi" w:hAnsiTheme="minorHAnsi" w:cstheme="minorHAnsi"/>
          <w:smallCaps/>
          <w:szCs w:val="22"/>
          <w:lang w:val="en"/>
        </w:rPr>
        <w:t>Expertise France</w:t>
      </w:r>
      <w:r w:rsidRPr="0026644D">
        <w:rPr>
          <w:rFonts w:asciiTheme="minorHAnsi" w:hAnsiTheme="minorHAnsi" w:cstheme="minorHAnsi"/>
          <w:szCs w:val="22"/>
          <w:lang w:val="en"/>
        </w:rPr>
        <w:t xml:space="preserve"> all documents it may have received for the purposes of execution of the </w:t>
      </w:r>
      <w:r w:rsidRPr="0026644D">
        <w:rPr>
          <w:rFonts w:asciiTheme="minorHAnsi" w:hAnsiTheme="minorHAnsi" w:cstheme="minorHAnsi"/>
          <w:smallCaps/>
          <w:szCs w:val="22"/>
          <w:lang w:val="en"/>
        </w:rPr>
        <w:t>Contract</w:t>
      </w:r>
      <w:r w:rsidRPr="0026644D">
        <w:rPr>
          <w:rFonts w:asciiTheme="minorHAnsi" w:hAnsiTheme="minorHAnsi" w:cstheme="minorHAnsi"/>
          <w:szCs w:val="22"/>
          <w:lang w:val="en"/>
        </w:rPr>
        <w:t>.</w:t>
      </w:r>
    </w:p>
    <w:p w14:paraId="7DDEE499" w14:textId="77777777" w:rsidR="0000635E" w:rsidRPr="0026644D" w:rsidRDefault="0000635E" w:rsidP="00A1761D">
      <w:pPr>
        <w:pStyle w:val="Titre2"/>
        <w:spacing w:before="120" w:after="60"/>
        <w:jc w:val="both"/>
        <w:rPr>
          <w:rFonts w:asciiTheme="minorHAnsi" w:hAnsiTheme="minorHAnsi" w:cstheme="minorHAnsi"/>
          <w:sz w:val="22"/>
          <w:szCs w:val="22"/>
          <w:lang w:val="en-GB"/>
        </w:rPr>
      </w:pPr>
      <w:bookmarkStart w:id="71" w:name="_Toc88492634"/>
      <w:r w:rsidRPr="0026644D">
        <w:rPr>
          <w:rFonts w:asciiTheme="minorHAnsi" w:hAnsiTheme="minorHAnsi" w:cstheme="minorHAnsi"/>
          <w:sz w:val="22"/>
          <w:szCs w:val="22"/>
          <w:lang w:val="en"/>
        </w:rPr>
        <w:t>Termination of the Contract due to the non-availability of a designated expert</w:t>
      </w:r>
      <w:bookmarkEnd w:id="71"/>
    </w:p>
    <w:p w14:paraId="6AF4CEAB" w14:textId="07FCF1AF" w:rsidR="00E106A4" w:rsidRPr="0026644D" w:rsidRDefault="00E106A4" w:rsidP="00A1761D">
      <w:pPr>
        <w:spacing w:line="240" w:lineRule="auto"/>
        <w:ind w:left="567"/>
        <w:jc w:val="both"/>
        <w:rPr>
          <w:rFonts w:asciiTheme="minorHAnsi" w:hAnsiTheme="minorHAnsi" w:cstheme="minorHAnsi"/>
          <w:sz w:val="22"/>
          <w:szCs w:val="22"/>
          <w:lang w:val="en-GB"/>
        </w:rPr>
      </w:pPr>
      <w:r w:rsidRPr="0026644D">
        <w:rPr>
          <w:rFonts w:asciiTheme="minorHAnsi" w:hAnsiTheme="minorHAnsi" w:cstheme="minorHAnsi"/>
          <w:sz w:val="22"/>
          <w:szCs w:val="22"/>
          <w:lang w:val="en"/>
        </w:rPr>
        <w:t xml:space="preserve">In the event of the non-availability of a designated expert, the </w:t>
      </w:r>
      <w:r w:rsidRPr="0026644D">
        <w:rPr>
          <w:rFonts w:asciiTheme="minorHAnsi" w:hAnsiTheme="minorHAnsi" w:cstheme="minorHAnsi"/>
          <w:smallCaps/>
          <w:sz w:val="22"/>
          <w:szCs w:val="22"/>
          <w:lang w:val="en"/>
        </w:rPr>
        <w:t>Contractor</w:t>
      </w:r>
      <w:r w:rsidRPr="0026644D">
        <w:rPr>
          <w:rFonts w:asciiTheme="minorHAnsi" w:hAnsiTheme="minorHAnsi" w:cstheme="minorHAnsi"/>
          <w:sz w:val="22"/>
          <w:szCs w:val="22"/>
          <w:lang w:val="en"/>
        </w:rPr>
        <w:t xml:space="preserve"> shall notify </w:t>
      </w:r>
      <w:r w:rsidRPr="0026644D">
        <w:rPr>
          <w:rFonts w:asciiTheme="minorHAnsi" w:hAnsiTheme="minorHAnsi" w:cstheme="minorHAnsi"/>
          <w:smallCaps/>
          <w:sz w:val="22"/>
          <w:szCs w:val="22"/>
          <w:lang w:val="en"/>
        </w:rPr>
        <w:t>Expertise France</w:t>
      </w:r>
      <w:r w:rsidRPr="0026644D">
        <w:rPr>
          <w:rFonts w:asciiTheme="minorHAnsi" w:hAnsiTheme="minorHAnsi" w:cstheme="minorHAnsi"/>
          <w:sz w:val="22"/>
          <w:szCs w:val="22"/>
          <w:lang w:val="en"/>
        </w:rPr>
        <w:t xml:space="preserve"> thereof within 3 days and, within 14 days at the latest, propose the CV of a replacement expert of at least the same level or expertise. If these replacement conditions are not respected, </w:t>
      </w:r>
      <w:r w:rsidRPr="0026644D">
        <w:rPr>
          <w:rFonts w:asciiTheme="minorHAnsi" w:hAnsiTheme="minorHAnsi" w:cstheme="minorHAnsi"/>
          <w:smallCaps/>
          <w:sz w:val="22"/>
          <w:szCs w:val="22"/>
          <w:lang w:val="en"/>
        </w:rPr>
        <w:t xml:space="preserve">Expertise France </w:t>
      </w:r>
      <w:r w:rsidRPr="0026644D">
        <w:rPr>
          <w:rFonts w:asciiTheme="minorHAnsi" w:hAnsiTheme="minorHAnsi" w:cstheme="minorHAnsi"/>
          <w:sz w:val="22"/>
          <w:szCs w:val="22"/>
          <w:lang w:val="en"/>
        </w:rPr>
        <w:t xml:space="preserve">may terminate the Contract due to fault on the part of the </w:t>
      </w:r>
      <w:r w:rsidRPr="0026644D">
        <w:rPr>
          <w:rFonts w:asciiTheme="minorHAnsi" w:hAnsiTheme="minorHAnsi" w:cstheme="minorHAnsi"/>
          <w:smallCaps/>
          <w:sz w:val="22"/>
          <w:szCs w:val="22"/>
          <w:lang w:val="en"/>
        </w:rPr>
        <w:t>Contractor</w:t>
      </w:r>
      <w:r w:rsidRPr="0026644D">
        <w:rPr>
          <w:rFonts w:asciiTheme="minorHAnsi" w:hAnsiTheme="minorHAnsi" w:cstheme="minorHAnsi"/>
          <w:sz w:val="22"/>
          <w:szCs w:val="22"/>
          <w:lang w:val="en"/>
        </w:rPr>
        <w:t>.</w:t>
      </w:r>
    </w:p>
    <w:p w14:paraId="4CA97786" w14:textId="77777777" w:rsidR="0057211A" w:rsidRPr="0026644D" w:rsidRDefault="00E106A4" w:rsidP="00A1761D">
      <w:pPr>
        <w:spacing w:line="240" w:lineRule="auto"/>
        <w:ind w:left="567"/>
        <w:jc w:val="both"/>
        <w:rPr>
          <w:rFonts w:asciiTheme="minorHAnsi" w:hAnsiTheme="minorHAnsi" w:cstheme="minorHAnsi"/>
          <w:sz w:val="22"/>
          <w:szCs w:val="22"/>
          <w:lang w:val="en-GB"/>
        </w:rPr>
      </w:pPr>
      <w:r w:rsidRPr="0026644D">
        <w:rPr>
          <w:rFonts w:asciiTheme="minorHAnsi" w:hAnsiTheme="minorHAnsi" w:cstheme="minorHAnsi"/>
          <w:sz w:val="22"/>
          <w:szCs w:val="22"/>
          <w:lang w:val="en"/>
        </w:rPr>
        <w:t xml:space="preserve">Regardless of the circumstances, should an expert remain unavailable for a cumulative duration of XX weeks without a satisfactory replacement having been found, </w:t>
      </w:r>
      <w:r w:rsidRPr="0026644D">
        <w:rPr>
          <w:rFonts w:asciiTheme="minorHAnsi" w:hAnsiTheme="minorHAnsi" w:cstheme="minorHAnsi"/>
          <w:smallCaps/>
          <w:sz w:val="22"/>
          <w:szCs w:val="22"/>
          <w:lang w:val="en"/>
        </w:rPr>
        <w:t xml:space="preserve">Expertise France </w:t>
      </w:r>
      <w:r w:rsidRPr="0026644D">
        <w:rPr>
          <w:rFonts w:asciiTheme="minorHAnsi" w:hAnsiTheme="minorHAnsi" w:cstheme="minorHAnsi"/>
          <w:sz w:val="22"/>
          <w:szCs w:val="22"/>
          <w:lang w:val="en"/>
        </w:rPr>
        <w:t xml:space="preserve">may automatically terminate the </w:t>
      </w:r>
      <w:r w:rsidRPr="0026644D">
        <w:rPr>
          <w:rFonts w:asciiTheme="minorHAnsi" w:hAnsiTheme="minorHAnsi" w:cstheme="minorHAnsi"/>
          <w:smallCaps/>
          <w:sz w:val="22"/>
          <w:szCs w:val="22"/>
          <w:lang w:val="en"/>
        </w:rPr>
        <w:t>Contract</w:t>
      </w:r>
      <w:r w:rsidRPr="0026644D">
        <w:rPr>
          <w:rFonts w:asciiTheme="minorHAnsi" w:hAnsiTheme="minorHAnsi" w:cstheme="minorHAnsi"/>
          <w:sz w:val="22"/>
          <w:szCs w:val="22"/>
          <w:lang w:val="en"/>
        </w:rPr>
        <w:t>.</w:t>
      </w:r>
    </w:p>
    <w:p w14:paraId="1C5B1DD5" w14:textId="77777777" w:rsidR="00C6688F" w:rsidRPr="0026644D" w:rsidRDefault="00C3644B" w:rsidP="00A1761D">
      <w:pPr>
        <w:spacing w:line="240" w:lineRule="auto"/>
        <w:ind w:left="567"/>
        <w:jc w:val="both"/>
        <w:rPr>
          <w:rFonts w:asciiTheme="minorHAnsi" w:hAnsiTheme="minorHAnsi" w:cstheme="minorHAnsi"/>
          <w:sz w:val="22"/>
          <w:szCs w:val="22"/>
          <w:lang w:val="en-GB"/>
        </w:rPr>
      </w:pPr>
      <w:r w:rsidRPr="0026644D">
        <w:rPr>
          <w:rFonts w:asciiTheme="minorHAnsi" w:hAnsiTheme="minorHAnsi" w:cstheme="minorHAnsi"/>
          <w:sz w:val="22"/>
          <w:szCs w:val="22"/>
          <w:lang w:val="en"/>
        </w:rPr>
        <w:t xml:space="preserve">Termination for the non-availability of a designated expert shall not establish any entitlement to any form of compensation for the </w:t>
      </w:r>
      <w:r w:rsidRPr="0026644D">
        <w:rPr>
          <w:rFonts w:asciiTheme="minorHAnsi" w:hAnsiTheme="minorHAnsi" w:cstheme="minorHAnsi"/>
          <w:smallCaps/>
          <w:sz w:val="22"/>
          <w:szCs w:val="22"/>
          <w:lang w:val="en"/>
        </w:rPr>
        <w:t>Contractor</w:t>
      </w:r>
      <w:r w:rsidRPr="0026644D">
        <w:rPr>
          <w:rFonts w:asciiTheme="minorHAnsi" w:hAnsiTheme="minorHAnsi" w:cstheme="minorHAnsi"/>
          <w:sz w:val="22"/>
          <w:szCs w:val="22"/>
          <w:lang w:val="en"/>
        </w:rPr>
        <w:t>.</w:t>
      </w:r>
    </w:p>
    <w:p w14:paraId="6E943929" w14:textId="77777777" w:rsidR="00C6688F" w:rsidRPr="0026644D" w:rsidRDefault="00C6688F" w:rsidP="00A1761D">
      <w:pPr>
        <w:pStyle w:val="Titre2"/>
        <w:spacing w:before="120" w:after="60"/>
        <w:jc w:val="both"/>
        <w:rPr>
          <w:rFonts w:asciiTheme="minorHAnsi" w:hAnsiTheme="minorHAnsi" w:cstheme="minorHAnsi"/>
          <w:sz w:val="22"/>
          <w:szCs w:val="22"/>
          <w:lang w:val="en-GB"/>
        </w:rPr>
      </w:pPr>
      <w:bookmarkStart w:id="72" w:name="_Toc88492635"/>
      <w:r w:rsidRPr="0026644D">
        <w:rPr>
          <w:rFonts w:asciiTheme="minorHAnsi" w:hAnsiTheme="minorHAnsi" w:cstheme="minorHAnsi"/>
          <w:sz w:val="22"/>
          <w:szCs w:val="22"/>
          <w:lang w:val="en"/>
        </w:rPr>
        <w:t>Procedure</w:t>
      </w:r>
      <w:bookmarkEnd w:id="72"/>
    </w:p>
    <w:p w14:paraId="4761D05B" w14:textId="355A02BF" w:rsidR="003D6B1E" w:rsidRPr="0026644D" w:rsidRDefault="005D2A80" w:rsidP="00CF443E">
      <w:pPr>
        <w:widowControl w:val="0"/>
        <w:tabs>
          <w:tab w:val="left" w:pos="567"/>
        </w:tabs>
        <w:spacing w:before="120" w:line="240" w:lineRule="auto"/>
        <w:ind w:left="567"/>
        <w:jc w:val="both"/>
        <w:rPr>
          <w:rFonts w:asciiTheme="minorHAnsi" w:eastAsia="Times New Roman" w:hAnsiTheme="minorHAnsi" w:cstheme="minorHAnsi"/>
          <w:sz w:val="22"/>
          <w:szCs w:val="22"/>
        </w:rPr>
      </w:pPr>
      <w:r w:rsidRPr="0026644D">
        <w:rPr>
          <w:rFonts w:asciiTheme="minorHAnsi" w:hAnsiTheme="minorHAnsi" w:cstheme="minorHAnsi"/>
          <w:sz w:val="22"/>
          <w:szCs w:val="22"/>
          <w:lang w:val="en"/>
        </w:rPr>
        <w:t xml:space="preserve">Any termination decision shall be notified by </w:t>
      </w:r>
      <w:r w:rsidRPr="0026644D">
        <w:rPr>
          <w:rFonts w:asciiTheme="minorHAnsi" w:hAnsiTheme="minorHAnsi" w:cstheme="minorHAnsi"/>
          <w:smallCaps/>
          <w:sz w:val="22"/>
          <w:szCs w:val="22"/>
          <w:lang w:val="en"/>
        </w:rPr>
        <w:t>Expertise France</w:t>
      </w:r>
      <w:r w:rsidRPr="0026644D">
        <w:rPr>
          <w:rFonts w:asciiTheme="minorHAnsi" w:hAnsiTheme="minorHAnsi" w:cstheme="minorHAnsi"/>
          <w:sz w:val="22"/>
          <w:szCs w:val="22"/>
          <w:lang w:val="en"/>
        </w:rPr>
        <w:t xml:space="preserve"> to the </w:t>
      </w:r>
      <w:r w:rsidRPr="0026644D">
        <w:rPr>
          <w:rFonts w:asciiTheme="minorHAnsi" w:hAnsiTheme="minorHAnsi" w:cstheme="minorHAnsi"/>
          <w:smallCaps/>
          <w:sz w:val="22"/>
          <w:szCs w:val="22"/>
          <w:lang w:val="en"/>
        </w:rPr>
        <w:t>Contractor</w:t>
      </w:r>
      <w:r w:rsidRPr="0026644D">
        <w:rPr>
          <w:rFonts w:asciiTheme="minorHAnsi" w:hAnsiTheme="minorHAnsi" w:cstheme="minorHAnsi"/>
          <w:sz w:val="22"/>
          <w:szCs w:val="22"/>
          <w:lang w:val="en"/>
        </w:rPr>
        <w:t xml:space="preserve"> by registered letter with acknowledgement of receipt. It shall state the effective date of termination. </w:t>
      </w:r>
    </w:p>
    <w:p w14:paraId="286F5384" w14:textId="2B614710" w:rsidR="008D2C3F" w:rsidRPr="0026644D" w:rsidRDefault="008D2C3F" w:rsidP="0026644D">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lang w:val="en-GB"/>
        </w:rPr>
      </w:pPr>
      <w:bookmarkStart w:id="73" w:name="_Toc88492636"/>
      <w:r w:rsidRPr="0026644D">
        <w:rPr>
          <w:rFonts w:asciiTheme="minorHAnsi" w:hAnsiTheme="minorHAnsi"/>
          <w:b/>
          <w:bCs/>
          <w:caps/>
          <w:sz w:val="24"/>
          <w:u w:val="single"/>
          <w:lang w:val="en"/>
        </w:rPr>
        <w:t>safety, security, risk prevention and ethics</w:t>
      </w:r>
      <w:bookmarkEnd w:id="73"/>
    </w:p>
    <w:p w14:paraId="2591ACBC" w14:textId="1D5AB6DE" w:rsidR="002613FA" w:rsidRPr="0026644D" w:rsidRDefault="002613FA" w:rsidP="00345AEE">
      <w:pPr>
        <w:overflowPunct w:val="0"/>
        <w:autoSpaceDE w:val="0"/>
        <w:autoSpaceDN w:val="0"/>
        <w:adjustRightInd w:val="0"/>
        <w:spacing w:before="120" w:line="240" w:lineRule="auto"/>
        <w:ind w:left="561"/>
        <w:jc w:val="both"/>
        <w:textAlignment w:val="baseline"/>
        <w:rPr>
          <w:rFonts w:ascii="Calibri" w:eastAsia="Times New Roman" w:hAnsi="Calibri"/>
          <w:sz w:val="22"/>
          <w:lang w:val="en-GB"/>
        </w:rPr>
      </w:pPr>
      <w:bookmarkStart w:id="74" w:name="_Toc536531735"/>
      <w:r w:rsidRPr="0026644D">
        <w:rPr>
          <w:rFonts w:ascii="Calibri" w:eastAsia="Times New Roman" w:hAnsi="Calibri"/>
          <w:sz w:val="22"/>
          <w:lang w:val="en"/>
        </w:rPr>
        <w:t xml:space="preserve">Throughout the term of the </w:t>
      </w:r>
      <w:r w:rsidR="0026644D">
        <w:rPr>
          <w:rFonts w:asciiTheme="minorHAnsi" w:hAnsiTheme="minorHAnsi" w:cstheme="minorHAnsi"/>
          <w:smallCaps/>
          <w:sz w:val="22"/>
          <w:lang w:val="en"/>
        </w:rPr>
        <w:t>Contract</w:t>
      </w:r>
      <w:r w:rsidRPr="0026644D">
        <w:rPr>
          <w:rFonts w:ascii="Calibri" w:eastAsia="Times New Roman" w:hAnsi="Calibri"/>
          <w:sz w:val="22"/>
          <w:lang w:val="en"/>
        </w:rPr>
        <w:t xml:space="preserve">, the safety and security rules issued by </w:t>
      </w:r>
      <w:r w:rsidR="0026644D">
        <w:rPr>
          <w:rFonts w:asciiTheme="minorHAnsi" w:hAnsiTheme="minorHAnsi" w:cstheme="minorHAnsi"/>
          <w:smallCaps/>
          <w:szCs w:val="22"/>
          <w:lang w:val="en-GB"/>
        </w:rPr>
        <w:t>E</w:t>
      </w:r>
      <w:r w:rsidR="0026644D">
        <w:rPr>
          <w:rFonts w:asciiTheme="minorHAnsi" w:hAnsiTheme="minorHAnsi" w:cstheme="minorHAnsi"/>
          <w:smallCaps/>
          <w:sz w:val="22"/>
          <w:szCs w:val="22"/>
          <w:lang w:val="en-GB"/>
        </w:rPr>
        <w:t xml:space="preserve">xpertise </w:t>
      </w:r>
      <w:r w:rsidR="0026644D">
        <w:rPr>
          <w:rFonts w:asciiTheme="minorHAnsi" w:hAnsiTheme="minorHAnsi" w:cstheme="minorHAnsi"/>
          <w:smallCaps/>
          <w:szCs w:val="22"/>
          <w:lang w:val="en-GB"/>
        </w:rPr>
        <w:t>F</w:t>
      </w:r>
      <w:r w:rsidR="0026644D">
        <w:rPr>
          <w:rFonts w:asciiTheme="minorHAnsi" w:hAnsiTheme="minorHAnsi" w:cstheme="minorHAnsi"/>
          <w:smallCaps/>
          <w:sz w:val="22"/>
          <w:szCs w:val="22"/>
          <w:lang w:val="en-GB"/>
        </w:rPr>
        <w:t>rance</w:t>
      </w:r>
      <w:r w:rsidRPr="0026644D">
        <w:rPr>
          <w:rFonts w:ascii="Calibri" w:eastAsia="Times New Roman" w:hAnsi="Calibri"/>
          <w:sz w:val="22"/>
          <w:lang w:val="en"/>
        </w:rPr>
        <w:t xml:space="preserve"> shall apply to the </w:t>
      </w:r>
      <w:r w:rsidR="0026644D">
        <w:rPr>
          <w:rFonts w:asciiTheme="minorHAnsi" w:hAnsiTheme="minorHAnsi" w:cstheme="minorHAnsi"/>
          <w:smallCaps/>
          <w:sz w:val="22"/>
          <w:lang w:val="en"/>
        </w:rPr>
        <w:t>Contractor</w:t>
      </w:r>
      <w:r w:rsidRPr="0026644D">
        <w:rPr>
          <w:rFonts w:ascii="Calibri" w:eastAsia="Times New Roman" w:hAnsi="Calibri"/>
          <w:sz w:val="22"/>
          <w:lang w:val="en"/>
        </w:rPr>
        <w:t xml:space="preserve">. These are regularly updated and communicated to the </w:t>
      </w:r>
      <w:r w:rsidR="0026644D">
        <w:rPr>
          <w:rFonts w:asciiTheme="minorHAnsi" w:hAnsiTheme="minorHAnsi" w:cstheme="minorHAnsi"/>
          <w:smallCaps/>
          <w:sz w:val="22"/>
          <w:lang w:val="en"/>
        </w:rPr>
        <w:t>Contractor</w:t>
      </w:r>
      <w:r w:rsidR="0026644D" w:rsidRPr="0026644D">
        <w:rPr>
          <w:rFonts w:ascii="Calibri" w:eastAsia="Times New Roman" w:hAnsi="Calibri"/>
          <w:sz w:val="22"/>
          <w:lang w:val="en"/>
        </w:rPr>
        <w:t xml:space="preserve"> </w:t>
      </w:r>
      <w:r w:rsidRPr="0026644D">
        <w:rPr>
          <w:rFonts w:ascii="Calibri" w:eastAsia="Times New Roman" w:hAnsi="Calibri"/>
          <w:sz w:val="22"/>
          <w:lang w:val="en"/>
        </w:rPr>
        <w:t xml:space="preserve">on an individual </w:t>
      </w:r>
      <w:r w:rsidRPr="0026644D">
        <w:rPr>
          <w:rFonts w:ascii="Calibri" w:eastAsia="Times New Roman" w:hAnsi="Calibri"/>
          <w:sz w:val="22"/>
          <w:lang w:val="en"/>
        </w:rPr>
        <w:lastRenderedPageBreak/>
        <w:t xml:space="preserve">basis via all appropriate means. Failing such rules being communicated on an individual basis, </w:t>
      </w:r>
      <w:r w:rsidR="0080375E">
        <w:rPr>
          <w:rFonts w:asciiTheme="minorHAnsi" w:hAnsiTheme="minorHAnsi" w:cstheme="minorHAnsi"/>
          <w:smallCaps/>
          <w:szCs w:val="22"/>
          <w:lang w:val="en-GB"/>
        </w:rPr>
        <w:t>E</w:t>
      </w:r>
      <w:r w:rsidR="0080375E">
        <w:rPr>
          <w:rFonts w:asciiTheme="minorHAnsi" w:hAnsiTheme="minorHAnsi" w:cstheme="minorHAnsi"/>
          <w:smallCaps/>
          <w:sz w:val="22"/>
          <w:szCs w:val="22"/>
          <w:lang w:val="en-GB"/>
        </w:rPr>
        <w:t xml:space="preserve">xpertise </w:t>
      </w:r>
      <w:r w:rsidR="0080375E">
        <w:rPr>
          <w:rFonts w:asciiTheme="minorHAnsi" w:hAnsiTheme="minorHAnsi" w:cstheme="minorHAnsi"/>
          <w:smallCaps/>
          <w:szCs w:val="22"/>
          <w:lang w:val="en-GB"/>
        </w:rPr>
        <w:t>F</w:t>
      </w:r>
      <w:r w:rsidR="0080375E">
        <w:rPr>
          <w:rFonts w:asciiTheme="minorHAnsi" w:hAnsiTheme="minorHAnsi" w:cstheme="minorHAnsi"/>
          <w:smallCaps/>
          <w:sz w:val="22"/>
          <w:szCs w:val="22"/>
          <w:lang w:val="en-GB"/>
        </w:rPr>
        <w:t>rance</w:t>
      </w:r>
      <w:r w:rsidR="0080375E" w:rsidRPr="0026644D">
        <w:rPr>
          <w:rFonts w:ascii="Calibri" w:eastAsia="Times New Roman" w:hAnsi="Calibri"/>
          <w:sz w:val="22"/>
          <w:lang w:val="en"/>
        </w:rPr>
        <w:t xml:space="preserve"> </w:t>
      </w:r>
      <w:r w:rsidRPr="0026644D">
        <w:rPr>
          <w:rFonts w:ascii="Calibri" w:eastAsia="Times New Roman" w:hAnsi="Calibri"/>
          <w:sz w:val="22"/>
          <w:lang w:val="en"/>
        </w:rPr>
        <w:t xml:space="preserve">will make every effort to make them available to the </w:t>
      </w:r>
      <w:r w:rsidR="0080375E">
        <w:rPr>
          <w:rFonts w:asciiTheme="minorHAnsi" w:hAnsiTheme="minorHAnsi" w:cstheme="minorHAnsi"/>
          <w:smallCaps/>
          <w:sz w:val="22"/>
          <w:lang w:val="en"/>
        </w:rPr>
        <w:t>Contractor</w:t>
      </w:r>
      <w:r w:rsidRPr="0026644D">
        <w:rPr>
          <w:rFonts w:ascii="Calibri" w:eastAsia="Times New Roman" w:hAnsi="Calibri"/>
          <w:sz w:val="22"/>
          <w:lang w:val="en"/>
        </w:rPr>
        <w:t xml:space="preserve"> once the </w:t>
      </w:r>
      <w:r w:rsidR="0080375E">
        <w:rPr>
          <w:rFonts w:asciiTheme="minorHAnsi" w:hAnsiTheme="minorHAnsi" w:cstheme="minorHAnsi"/>
          <w:smallCaps/>
          <w:sz w:val="22"/>
          <w:lang w:val="en"/>
        </w:rPr>
        <w:t>Contract</w:t>
      </w:r>
      <w:r w:rsidRPr="0026644D">
        <w:rPr>
          <w:rFonts w:ascii="Calibri" w:eastAsia="Times New Roman" w:hAnsi="Calibri"/>
          <w:sz w:val="22"/>
          <w:lang w:val="en"/>
        </w:rPr>
        <w:t xml:space="preserve"> has been awarded. Regardless of the circumstances, the </w:t>
      </w:r>
      <w:r w:rsidR="0080375E">
        <w:rPr>
          <w:rFonts w:asciiTheme="minorHAnsi" w:hAnsiTheme="minorHAnsi" w:cstheme="minorHAnsi"/>
          <w:smallCaps/>
          <w:sz w:val="22"/>
          <w:lang w:val="en"/>
        </w:rPr>
        <w:t>Contractor</w:t>
      </w:r>
      <w:r w:rsidRPr="0026644D">
        <w:rPr>
          <w:rFonts w:ascii="Calibri" w:eastAsia="Times New Roman" w:hAnsi="Calibri"/>
          <w:sz w:val="22"/>
          <w:lang w:val="en"/>
        </w:rPr>
        <w:t xml:space="preserve"> shall be deemed to have familiarised itself with the security and safety rules relating to the performance of its responsibilities, and undertakes to strictly comply with said rules and to regularly familiarise itself with all revisions. </w:t>
      </w:r>
    </w:p>
    <w:p w14:paraId="609C728D" w14:textId="6EBBE089" w:rsidR="002613FA" w:rsidRPr="0026644D" w:rsidRDefault="002613FA" w:rsidP="00345AEE">
      <w:pPr>
        <w:overflowPunct w:val="0"/>
        <w:autoSpaceDE w:val="0"/>
        <w:autoSpaceDN w:val="0"/>
        <w:adjustRightInd w:val="0"/>
        <w:spacing w:before="120" w:line="240" w:lineRule="auto"/>
        <w:ind w:left="561"/>
        <w:jc w:val="both"/>
        <w:textAlignment w:val="baseline"/>
        <w:rPr>
          <w:rFonts w:ascii="Calibri" w:eastAsia="Times New Roman" w:hAnsi="Calibri"/>
          <w:sz w:val="22"/>
          <w:lang w:val="en-GB"/>
        </w:rPr>
      </w:pPr>
      <w:r w:rsidRPr="0026644D">
        <w:rPr>
          <w:rFonts w:ascii="Calibri" w:hAnsi="Calibri"/>
          <w:sz w:val="22"/>
          <w:lang w:val="en"/>
        </w:rPr>
        <w:t xml:space="preserve">The </w:t>
      </w:r>
      <w:r w:rsidR="0080375E">
        <w:rPr>
          <w:rFonts w:asciiTheme="minorHAnsi" w:hAnsiTheme="minorHAnsi" w:cstheme="minorHAnsi"/>
          <w:smallCaps/>
          <w:sz w:val="22"/>
          <w:lang w:val="en"/>
        </w:rPr>
        <w:t>Contractor</w:t>
      </w:r>
      <w:r w:rsidRPr="0026644D">
        <w:rPr>
          <w:rFonts w:ascii="Calibri" w:hAnsi="Calibri"/>
          <w:sz w:val="22"/>
          <w:lang w:val="en"/>
        </w:rPr>
        <w:t xml:space="preserve"> further undertakes to familiarise itself with the</w:t>
      </w:r>
      <w:r w:rsidRPr="0026644D">
        <w:rPr>
          <w:rFonts w:ascii="Calibri" w:hAnsi="Calibri"/>
          <w:sz w:val="24"/>
          <w:lang w:val="en"/>
        </w:rPr>
        <w:t xml:space="preserve"> </w:t>
      </w:r>
      <w:hyperlink r:id="rId21" w:history="1">
        <w:r w:rsidR="0080375E" w:rsidRPr="0080375E">
          <w:rPr>
            <w:rFonts w:asciiTheme="minorHAnsi" w:hAnsiTheme="minorHAnsi" w:cstheme="minorHAnsi"/>
            <w:smallCaps/>
            <w:szCs w:val="22"/>
            <w:lang w:val="en-GB"/>
          </w:rPr>
          <w:t xml:space="preserve"> </w:t>
        </w:r>
        <w:r w:rsidR="0080375E">
          <w:rPr>
            <w:rFonts w:asciiTheme="minorHAnsi" w:hAnsiTheme="minorHAnsi" w:cstheme="minorHAnsi"/>
            <w:smallCaps/>
            <w:szCs w:val="22"/>
            <w:lang w:val="en-GB"/>
          </w:rPr>
          <w:t>E</w:t>
        </w:r>
        <w:r w:rsidR="0080375E">
          <w:rPr>
            <w:rFonts w:asciiTheme="minorHAnsi" w:hAnsiTheme="minorHAnsi" w:cstheme="minorHAnsi"/>
            <w:smallCaps/>
            <w:sz w:val="22"/>
            <w:szCs w:val="22"/>
            <w:lang w:val="en-GB"/>
          </w:rPr>
          <w:t xml:space="preserve">xpertise </w:t>
        </w:r>
        <w:r w:rsidR="0080375E">
          <w:rPr>
            <w:rFonts w:asciiTheme="minorHAnsi" w:hAnsiTheme="minorHAnsi" w:cstheme="minorHAnsi"/>
            <w:smallCaps/>
            <w:szCs w:val="22"/>
            <w:lang w:val="en-GB"/>
          </w:rPr>
          <w:t>F</w:t>
        </w:r>
        <w:r w:rsidR="0080375E">
          <w:rPr>
            <w:rFonts w:asciiTheme="minorHAnsi" w:hAnsiTheme="minorHAnsi" w:cstheme="minorHAnsi"/>
            <w:smallCaps/>
            <w:sz w:val="22"/>
            <w:szCs w:val="22"/>
            <w:lang w:val="en-GB"/>
          </w:rPr>
          <w:t>rance</w:t>
        </w:r>
        <w:r w:rsidRPr="0026644D">
          <w:rPr>
            <w:rStyle w:val="Lienhypertexte"/>
            <w:rFonts w:ascii="Calibri" w:hAnsi="Calibri"/>
            <w:sz w:val="22"/>
            <w:lang w:val="en"/>
          </w:rPr>
          <w:t xml:space="preserve"> Code of Conduct</w:t>
        </w:r>
      </w:hyperlink>
      <w:r w:rsidRPr="0026644D">
        <w:rPr>
          <w:rFonts w:ascii="Calibri" w:hAnsi="Calibri"/>
          <w:sz w:val="22"/>
          <w:lang w:val="en"/>
        </w:rPr>
        <w:t xml:space="preserve"> and to strictly comply with said code (accessible at the </w:t>
      </w:r>
      <w:r w:rsidR="0080375E">
        <w:rPr>
          <w:rFonts w:asciiTheme="minorHAnsi" w:hAnsiTheme="minorHAnsi" w:cstheme="minorHAnsi"/>
          <w:smallCaps/>
          <w:szCs w:val="22"/>
          <w:lang w:val="en-GB"/>
        </w:rPr>
        <w:t>E</w:t>
      </w:r>
      <w:r w:rsidR="0080375E">
        <w:rPr>
          <w:rFonts w:asciiTheme="minorHAnsi" w:hAnsiTheme="minorHAnsi" w:cstheme="minorHAnsi"/>
          <w:smallCaps/>
          <w:sz w:val="22"/>
          <w:szCs w:val="22"/>
          <w:lang w:val="en-GB"/>
        </w:rPr>
        <w:t xml:space="preserve">xpertise </w:t>
      </w:r>
      <w:r w:rsidR="0080375E">
        <w:rPr>
          <w:rFonts w:asciiTheme="minorHAnsi" w:hAnsiTheme="minorHAnsi" w:cstheme="minorHAnsi"/>
          <w:smallCaps/>
          <w:szCs w:val="22"/>
          <w:lang w:val="en-GB"/>
        </w:rPr>
        <w:t>F</w:t>
      </w:r>
      <w:r w:rsidR="0080375E">
        <w:rPr>
          <w:rFonts w:asciiTheme="minorHAnsi" w:hAnsiTheme="minorHAnsi" w:cstheme="minorHAnsi"/>
          <w:smallCaps/>
          <w:sz w:val="22"/>
          <w:szCs w:val="22"/>
          <w:lang w:val="en-GB"/>
        </w:rPr>
        <w:t>rance</w:t>
      </w:r>
      <w:r w:rsidR="0080375E" w:rsidRPr="0026644D">
        <w:rPr>
          <w:rFonts w:ascii="Calibri" w:hAnsi="Calibri"/>
          <w:sz w:val="22"/>
          <w:lang w:val="en"/>
        </w:rPr>
        <w:t xml:space="preserve"> </w:t>
      </w:r>
      <w:r w:rsidRPr="0026644D">
        <w:rPr>
          <w:rFonts w:ascii="Calibri" w:hAnsi="Calibri"/>
          <w:sz w:val="22"/>
          <w:lang w:val="en"/>
        </w:rPr>
        <w:t>website: www.expertisefrance.fr).</w:t>
      </w:r>
    </w:p>
    <w:p w14:paraId="2451CE30" w14:textId="1F120B0F" w:rsidR="002613FA" w:rsidRPr="0026644D" w:rsidRDefault="002613FA" w:rsidP="00DA114C">
      <w:pPr>
        <w:widowControl w:val="0"/>
        <w:tabs>
          <w:tab w:val="left" w:pos="567"/>
        </w:tabs>
        <w:spacing w:before="120" w:line="240" w:lineRule="auto"/>
        <w:ind w:left="567"/>
        <w:jc w:val="both"/>
        <w:rPr>
          <w:rFonts w:asciiTheme="minorHAnsi" w:eastAsia="Times New Roman" w:hAnsiTheme="minorHAnsi" w:cs="Arial"/>
          <w:sz w:val="22"/>
          <w:lang w:val="en-GB"/>
        </w:rPr>
      </w:pPr>
      <w:r w:rsidRPr="0026644D">
        <w:rPr>
          <w:rFonts w:asciiTheme="minorHAnsi" w:eastAsia="Times New Roman" w:hAnsiTheme="minorHAnsi" w:cs="Arial"/>
          <w:sz w:val="22"/>
          <w:lang w:val="en"/>
        </w:rPr>
        <w:t xml:space="preserve">Any breach of the safety and security rules or the Code of Conduct may lead to termination of the </w:t>
      </w:r>
      <w:r w:rsidR="0080375E">
        <w:rPr>
          <w:rFonts w:asciiTheme="minorHAnsi" w:hAnsiTheme="minorHAnsi" w:cstheme="minorHAnsi"/>
          <w:smallCaps/>
          <w:sz w:val="22"/>
          <w:lang w:val="en"/>
        </w:rPr>
        <w:t>Contract</w:t>
      </w:r>
      <w:r w:rsidRPr="0026644D">
        <w:rPr>
          <w:rFonts w:asciiTheme="minorHAnsi" w:eastAsia="Times New Roman" w:hAnsiTheme="minorHAnsi" w:cs="Arial"/>
          <w:sz w:val="22"/>
          <w:lang w:val="en"/>
        </w:rPr>
        <w:t xml:space="preserve"> and invoke the liability of the </w:t>
      </w:r>
      <w:r w:rsidR="0080375E">
        <w:rPr>
          <w:rFonts w:asciiTheme="minorHAnsi" w:hAnsiTheme="minorHAnsi" w:cstheme="minorHAnsi"/>
          <w:smallCaps/>
          <w:sz w:val="22"/>
          <w:lang w:val="en"/>
        </w:rPr>
        <w:t>Contractor</w:t>
      </w:r>
      <w:r w:rsidRPr="0026644D">
        <w:rPr>
          <w:rFonts w:asciiTheme="minorHAnsi" w:eastAsia="Times New Roman" w:hAnsiTheme="minorHAnsi" w:cs="Arial"/>
          <w:sz w:val="22"/>
          <w:lang w:val="en"/>
        </w:rPr>
        <w:t>.</w:t>
      </w:r>
      <w:bookmarkEnd w:id="74"/>
    </w:p>
    <w:p w14:paraId="7C2814C1" w14:textId="123F0B8E" w:rsidR="007476F1" w:rsidRPr="0080375E" w:rsidRDefault="007476F1" w:rsidP="0080375E">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rPr>
      </w:pPr>
      <w:bookmarkStart w:id="75" w:name="_Toc70411566"/>
      <w:bookmarkStart w:id="76" w:name="_Toc70411012"/>
      <w:bookmarkStart w:id="77" w:name="_Toc70410878"/>
      <w:bookmarkStart w:id="78" w:name="_Toc70411565"/>
      <w:bookmarkStart w:id="79" w:name="_Toc70411011"/>
      <w:bookmarkStart w:id="80" w:name="_Toc70410877"/>
      <w:bookmarkStart w:id="81" w:name="_Toc70411564"/>
      <w:bookmarkStart w:id="82" w:name="_Toc70411010"/>
      <w:bookmarkStart w:id="83" w:name="_Toc70410876"/>
      <w:bookmarkStart w:id="84" w:name="_Toc70411560"/>
      <w:bookmarkStart w:id="85" w:name="_Toc70411006"/>
      <w:bookmarkStart w:id="86" w:name="_Toc70410872"/>
      <w:bookmarkStart w:id="87" w:name="_Toc70411559"/>
      <w:bookmarkStart w:id="88" w:name="_Toc70411005"/>
      <w:bookmarkStart w:id="89" w:name="_Toc70410871"/>
      <w:bookmarkStart w:id="90" w:name="_Toc70411556"/>
      <w:bookmarkStart w:id="91" w:name="_Toc70411002"/>
      <w:bookmarkStart w:id="92" w:name="_Toc70410868"/>
      <w:bookmarkStart w:id="93" w:name="_Toc70411555"/>
      <w:bookmarkStart w:id="94" w:name="_Toc70411001"/>
      <w:bookmarkStart w:id="95" w:name="_Toc70410867"/>
      <w:bookmarkStart w:id="96" w:name="_Toc70411554"/>
      <w:bookmarkStart w:id="97" w:name="_Toc70411000"/>
      <w:bookmarkStart w:id="98" w:name="_Toc70410866"/>
      <w:bookmarkStart w:id="99" w:name="_Toc70411551"/>
      <w:bookmarkStart w:id="100" w:name="_Toc70410997"/>
      <w:bookmarkStart w:id="101" w:name="_Toc70410863"/>
      <w:bookmarkStart w:id="102" w:name="_Toc70411550"/>
      <w:bookmarkStart w:id="103" w:name="_Toc70410996"/>
      <w:bookmarkStart w:id="104" w:name="_Toc70410862"/>
      <w:bookmarkStart w:id="105" w:name="_Toc70411549"/>
      <w:bookmarkStart w:id="106" w:name="_Toc70410995"/>
      <w:bookmarkStart w:id="107" w:name="_Toc70410861"/>
      <w:bookmarkStart w:id="108" w:name="_Toc70411548"/>
      <w:bookmarkStart w:id="109" w:name="_Toc70410994"/>
      <w:bookmarkStart w:id="110" w:name="_Toc70410860"/>
      <w:bookmarkStart w:id="111" w:name="_Toc70411547"/>
      <w:bookmarkStart w:id="112" w:name="_Toc70410993"/>
      <w:bookmarkStart w:id="113" w:name="_Toc70410859"/>
      <w:bookmarkStart w:id="114" w:name="_Toc70411546"/>
      <w:bookmarkStart w:id="115" w:name="_Toc70410992"/>
      <w:bookmarkStart w:id="116" w:name="_Toc70410858"/>
      <w:bookmarkStart w:id="117" w:name="_Toc70411545"/>
      <w:bookmarkStart w:id="118" w:name="_Toc70410991"/>
      <w:bookmarkStart w:id="119" w:name="_Toc70410857"/>
      <w:bookmarkStart w:id="120" w:name="_Toc8849263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80375E">
        <w:rPr>
          <w:rFonts w:asciiTheme="minorHAnsi" w:hAnsiTheme="minorHAnsi"/>
          <w:b/>
          <w:bCs/>
          <w:caps/>
          <w:sz w:val="24"/>
          <w:u w:val="single"/>
          <w:lang w:val="en"/>
        </w:rPr>
        <w:t>Administration of personal data</w:t>
      </w:r>
      <w:bookmarkEnd w:id="120"/>
    </w:p>
    <w:p w14:paraId="3351CFCD" w14:textId="5E40E155" w:rsidR="006536FA" w:rsidRPr="0080375E" w:rsidRDefault="006536FA" w:rsidP="006E2037">
      <w:pPr>
        <w:widowControl w:val="0"/>
        <w:tabs>
          <w:tab w:val="left" w:pos="567"/>
        </w:tabs>
        <w:spacing w:before="120" w:line="240" w:lineRule="auto"/>
        <w:ind w:left="567"/>
        <w:jc w:val="both"/>
        <w:rPr>
          <w:rFonts w:asciiTheme="minorHAnsi" w:eastAsia="Times New Roman" w:hAnsiTheme="minorHAnsi" w:cs="Arial"/>
          <w:sz w:val="22"/>
          <w:lang w:val="en-GB"/>
        </w:rPr>
      </w:pPr>
      <w:r w:rsidRPr="0080375E">
        <w:rPr>
          <w:rFonts w:asciiTheme="minorHAnsi" w:eastAsia="Times New Roman" w:hAnsiTheme="minorHAnsi" w:cs="Arial"/>
          <w:sz w:val="22"/>
          <w:lang w:val="en"/>
        </w:rPr>
        <w:t xml:space="preserve">Under Article 13 or Regulation (EU) no. 2016/679 of the European Parliament and of the Council of 27 April 2016 on the protection of natural persons with regard to the processing of personal data and on the free movement of such data (GDPR), the </w:t>
      </w:r>
      <w:r w:rsidR="0080375E">
        <w:rPr>
          <w:rFonts w:asciiTheme="minorHAnsi" w:hAnsiTheme="minorHAnsi" w:cstheme="minorHAnsi"/>
          <w:smallCaps/>
          <w:sz w:val="22"/>
          <w:lang w:val="en"/>
        </w:rPr>
        <w:t>Contractor</w:t>
      </w:r>
      <w:r w:rsidRPr="0080375E">
        <w:rPr>
          <w:rFonts w:asciiTheme="minorHAnsi" w:eastAsia="Times New Roman" w:hAnsiTheme="minorHAnsi" w:cs="Arial"/>
          <w:sz w:val="22"/>
          <w:lang w:val="en"/>
        </w:rPr>
        <w:t xml:space="preserve"> is notified that personal data (notably name, first name and e-mail address) collected under this contract may be processed.</w:t>
      </w:r>
    </w:p>
    <w:p w14:paraId="14315988" w14:textId="77777777" w:rsidR="006536FA" w:rsidRPr="0080375E" w:rsidRDefault="006536FA" w:rsidP="006E2037">
      <w:pPr>
        <w:widowControl w:val="0"/>
        <w:tabs>
          <w:tab w:val="left" w:pos="567"/>
        </w:tabs>
        <w:spacing w:before="120" w:line="240" w:lineRule="auto"/>
        <w:ind w:left="567"/>
        <w:jc w:val="both"/>
        <w:rPr>
          <w:rFonts w:asciiTheme="minorHAnsi" w:eastAsia="Times New Roman" w:hAnsiTheme="minorHAnsi" w:cstheme="minorHAnsi"/>
          <w:sz w:val="22"/>
          <w:szCs w:val="22"/>
          <w:lang w:val="en-GB"/>
        </w:rPr>
      </w:pPr>
      <w:r w:rsidRPr="0080375E">
        <w:rPr>
          <w:rFonts w:asciiTheme="minorHAnsi" w:eastAsia="Times New Roman" w:hAnsiTheme="minorHAnsi" w:cstheme="minorHAnsi"/>
          <w:sz w:val="22"/>
          <w:szCs w:val="22"/>
          <w:lang w:val="en"/>
        </w:rPr>
        <w:t>The legal basis under which such processing is performed are set out in c) and e) of Article 6.1 of the GDPR, namely:</w:t>
      </w:r>
    </w:p>
    <w:p w14:paraId="44446370" w14:textId="0B4BA19F" w:rsidR="006536FA" w:rsidRPr="0080375E" w:rsidRDefault="006536FA" w:rsidP="00DA114C">
      <w:pPr>
        <w:widowControl w:val="0"/>
        <w:numPr>
          <w:ilvl w:val="0"/>
          <w:numId w:val="53"/>
        </w:numPr>
        <w:overflowPunct w:val="0"/>
        <w:autoSpaceDE w:val="0"/>
        <w:autoSpaceDN w:val="0"/>
        <w:adjustRightInd w:val="0"/>
        <w:spacing w:line="240" w:lineRule="auto"/>
        <w:ind w:left="1134"/>
        <w:jc w:val="both"/>
        <w:textAlignment w:val="baseline"/>
        <w:rPr>
          <w:rFonts w:asciiTheme="minorHAnsi" w:eastAsia="Times New Roman" w:hAnsiTheme="minorHAnsi" w:cstheme="minorHAnsi"/>
          <w:sz w:val="22"/>
          <w:szCs w:val="22"/>
          <w:lang w:val="en-GB"/>
        </w:rPr>
      </w:pPr>
      <w:r w:rsidRPr="0080375E">
        <w:rPr>
          <w:rFonts w:asciiTheme="minorHAnsi" w:eastAsia="Times New Roman" w:hAnsiTheme="minorHAnsi" w:cstheme="minorHAnsi"/>
          <w:sz w:val="22"/>
          <w:szCs w:val="22"/>
          <w:lang w:val="en"/>
        </w:rPr>
        <w:t xml:space="preserve">The processing is necessary in order to comply with a legal obligation by which </w:t>
      </w:r>
      <w:r w:rsidR="0080375E">
        <w:rPr>
          <w:rFonts w:asciiTheme="minorHAnsi" w:hAnsiTheme="minorHAnsi" w:cstheme="minorHAnsi"/>
          <w:smallCaps/>
          <w:szCs w:val="22"/>
          <w:lang w:val="en-GB"/>
        </w:rPr>
        <w:t>E</w:t>
      </w:r>
      <w:r w:rsidR="0080375E">
        <w:rPr>
          <w:rFonts w:asciiTheme="minorHAnsi" w:hAnsiTheme="minorHAnsi" w:cstheme="minorHAnsi"/>
          <w:smallCaps/>
          <w:sz w:val="22"/>
          <w:szCs w:val="22"/>
          <w:lang w:val="en-GB"/>
        </w:rPr>
        <w:t xml:space="preserve">xpertise </w:t>
      </w:r>
      <w:r w:rsidR="0080375E">
        <w:rPr>
          <w:rFonts w:asciiTheme="minorHAnsi" w:hAnsiTheme="minorHAnsi" w:cstheme="minorHAnsi"/>
          <w:smallCaps/>
          <w:szCs w:val="22"/>
          <w:lang w:val="en-GB"/>
        </w:rPr>
        <w:t>F</w:t>
      </w:r>
      <w:r w:rsidR="0080375E">
        <w:rPr>
          <w:rFonts w:asciiTheme="minorHAnsi" w:hAnsiTheme="minorHAnsi" w:cstheme="minorHAnsi"/>
          <w:smallCaps/>
          <w:sz w:val="22"/>
          <w:szCs w:val="22"/>
          <w:lang w:val="en-GB"/>
        </w:rPr>
        <w:t>rance</w:t>
      </w:r>
      <w:r w:rsidR="0080375E" w:rsidRPr="0080375E">
        <w:rPr>
          <w:rFonts w:asciiTheme="minorHAnsi" w:eastAsia="Times New Roman" w:hAnsiTheme="minorHAnsi" w:cstheme="minorHAnsi"/>
          <w:sz w:val="22"/>
          <w:szCs w:val="22"/>
          <w:lang w:val="en"/>
        </w:rPr>
        <w:t xml:space="preserve"> </w:t>
      </w:r>
      <w:r w:rsidRPr="0080375E">
        <w:rPr>
          <w:rFonts w:asciiTheme="minorHAnsi" w:eastAsia="Times New Roman" w:hAnsiTheme="minorHAnsi" w:cstheme="minorHAnsi"/>
          <w:sz w:val="22"/>
          <w:szCs w:val="22"/>
          <w:lang w:val="en"/>
        </w:rPr>
        <w:t>is bound;</w:t>
      </w:r>
    </w:p>
    <w:p w14:paraId="0EA79FE6" w14:textId="79AAD6C5" w:rsidR="006536FA" w:rsidRPr="0080375E" w:rsidRDefault="006536FA" w:rsidP="00DA114C">
      <w:pPr>
        <w:widowControl w:val="0"/>
        <w:numPr>
          <w:ilvl w:val="0"/>
          <w:numId w:val="53"/>
        </w:numPr>
        <w:overflowPunct w:val="0"/>
        <w:autoSpaceDE w:val="0"/>
        <w:autoSpaceDN w:val="0"/>
        <w:adjustRightInd w:val="0"/>
        <w:spacing w:line="240" w:lineRule="auto"/>
        <w:ind w:left="1134"/>
        <w:jc w:val="both"/>
        <w:textAlignment w:val="baseline"/>
        <w:rPr>
          <w:rFonts w:asciiTheme="minorHAnsi" w:eastAsia="Times New Roman" w:hAnsiTheme="minorHAnsi" w:cstheme="minorHAnsi"/>
          <w:sz w:val="22"/>
          <w:szCs w:val="22"/>
          <w:lang w:val="en-GB"/>
        </w:rPr>
      </w:pPr>
      <w:r w:rsidRPr="0080375E">
        <w:rPr>
          <w:rFonts w:asciiTheme="minorHAnsi" w:eastAsia="Times New Roman" w:hAnsiTheme="minorHAnsi" w:cstheme="minorHAnsi"/>
          <w:sz w:val="22"/>
          <w:szCs w:val="22"/>
          <w:lang w:val="en"/>
        </w:rPr>
        <w:t xml:space="preserve">The processing is necessary for performance of a public-interest assignment or which falls within the scope of the public authority entrusted to </w:t>
      </w:r>
      <w:r w:rsidR="0080375E">
        <w:rPr>
          <w:rFonts w:asciiTheme="minorHAnsi" w:hAnsiTheme="minorHAnsi" w:cstheme="minorHAnsi"/>
          <w:smallCaps/>
          <w:szCs w:val="22"/>
          <w:lang w:val="en-GB"/>
        </w:rPr>
        <w:t>E</w:t>
      </w:r>
      <w:r w:rsidR="0080375E">
        <w:rPr>
          <w:rFonts w:asciiTheme="minorHAnsi" w:hAnsiTheme="minorHAnsi" w:cstheme="minorHAnsi"/>
          <w:smallCaps/>
          <w:sz w:val="22"/>
          <w:szCs w:val="22"/>
          <w:lang w:val="en-GB"/>
        </w:rPr>
        <w:t xml:space="preserve">xpertise </w:t>
      </w:r>
      <w:r w:rsidR="0080375E">
        <w:rPr>
          <w:rFonts w:asciiTheme="minorHAnsi" w:hAnsiTheme="minorHAnsi" w:cstheme="minorHAnsi"/>
          <w:smallCaps/>
          <w:szCs w:val="22"/>
          <w:lang w:val="en-GB"/>
        </w:rPr>
        <w:t>F</w:t>
      </w:r>
      <w:r w:rsidR="0080375E">
        <w:rPr>
          <w:rFonts w:asciiTheme="minorHAnsi" w:hAnsiTheme="minorHAnsi" w:cstheme="minorHAnsi"/>
          <w:smallCaps/>
          <w:sz w:val="22"/>
          <w:szCs w:val="22"/>
          <w:lang w:val="en-GB"/>
        </w:rPr>
        <w:t>rance</w:t>
      </w:r>
      <w:r w:rsidRPr="0080375E">
        <w:rPr>
          <w:rFonts w:asciiTheme="minorHAnsi" w:eastAsia="Times New Roman" w:hAnsiTheme="minorHAnsi" w:cstheme="minorHAnsi"/>
          <w:sz w:val="22"/>
          <w:szCs w:val="22"/>
          <w:lang w:val="en"/>
        </w:rPr>
        <w:t>.</w:t>
      </w:r>
    </w:p>
    <w:p w14:paraId="5FDEEB93" w14:textId="77777777" w:rsidR="006536FA" w:rsidRPr="0080375E" w:rsidRDefault="006536FA" w:rsidP="00DA114C">
      <w:pPr>
        <w:widowControl w:val="0"/>
        <w:tabs>
          <w:tab w:val="left" w:pos="567"/>
        </w:tabs>
        <w:spacing w:before="120" w:line="240" w:lineRule="auto"/>
        <w:ind w:left="567"/>
        <w:jc w:val="both"/>
        <w:rPr>
          <w:rFonts w:asciiTheme="minorHAnsi" w:eastAsia="Times New Roman" w:hAnsiTheme="minorHAnsi" w:cstheme="minorHAnsi"/>
          <w:sz w:val="22"/>
          <w:szCs w:val="22"/>
          <w:lang w:val="en-GB"/>
        </w:rPr>
      </w:pPr>
      <w:r w:rsidRPr="0080375E">
        <w:rPr>
          <w:rFonts w:asciiTheme="minorHAnsi" w:eastAsia="Times New Roman" w:hAnsiTheme="minorHAnsi" w:cstheme="minorHAnsi"/>
          <w:sz w:val="22"/>
          <w:szCs w:val="22"/>
          <w:lang w:val="en"/>
        </w:rPr>
        <w:t xml:space="preserve">The purposes of the processing are as follows: </w:t>
      </w:r>
    </w:p>
    <w:p w14:paraId="0600547A" w14:textId="4CF66A2E" w:rsidR="006536FA" w:rsidRPr="0080375E" w:rsidRDefault="006536FA" w:rsidP="00DA114C">
      <w:pPr>
        <w:widowControl w:val="0"/>
        <w:numPr>
          <w:ilvl w:val="0"/>
          <w:numId w:val="53"/>
        </w:numPr>
        <w:overflowPunct w:val="0"/>
        <w:autoSpaceDE w:val="0"/>
        <w:autoSpaceDN w:val="0"/>
        <w:adjustRightInd w:val="0"/>
        <w:spacing w:line="240" w:lineRule="auto"/>
        <w:ind w:left="1134"/>
        <w:jc w:val="both"/>
        <w:textAlignment w:val="baseline"/>
        <w:rPr>
          <w:rFonts w:asciiTheme="minorHAnsi" w:eastAsia="Times New Roman" w:hAnsiTheme="minorHAnsi" w:cstheme="minorHAnsi"/>
          <w:sz w:val="22"/>
          <w:szCs w:val="22"/>
          <w:lang w:val="en-GB"/>
        </w:rPr>
      </w:pPr>
      <w:r w:rsidRPr="0080375E">
        <w:rPr>
          <w:rFonts w:asciiTheme="minorHAnsi" w:eastAsia="Times New Roman" w:hAnsiTheme="minorHAnsi" w:cstheme="minorHAnsi"/>
          <w:sz w:val="22"/>
          <w:szCs w:val="22"/>
          <w:lang w:val="en"/>
        </w:rPr>
        <w:t xml:space="preserve">Management and monitoring of this </w:t>
      </w:r>
      <w:r w:rsidR="0080375E">
        <w:rPr>
          <w:rFonts w:asciiTheme="minorHAnsi" w:hAnsiTheme="minorHAnsi" w:cstheme="minorHAnsi"/>
          <w:smallCaps/>
          <w:sz w:val="22"/>
          <w:lang w:val="en"/>
        </w:rPr>
        <w:t>Contract</w:t>
      </w:r>
      <w:r w:rsidRPr="0080375E">
        <w:rPr>
          <w:rFonts w:asciiTheme="minorHAnsi" w:eastAsia="Times New Roman" w:hAnsiTheme="minorHAnsi" w:cstheme="minorHAnsi"/>
          <w:sz w:val="22"/>
          <w:szCs w:val="22"/>
          <w:lang w:val="en"/>
        </w:rPr>
        <w:t xml:space="preserve"> </w:t>
      </w:r>
    </w:p>
    <w:p w14:paraId="55B57947" w14:textId="77777777" w:rsidR="006536FA" w:rsidRPr="0080375E" w:rsidRDefault="006536FA" w:rsidP="00DA114C">
      <w:pPr>
        <w:widowControl w:val="0"/>
        <w:numPr>
          <w:ilvl w:val="0"/>
          <w:numId w:val="53"/>
        </w:numPr>
        <w:overflowPunct w:val="0"/>
        <w:autoSpaceDE w:val="0"/>
        <w:autoSpaceDN w:val="0"/>
        <w:adjustRightInd w:val="0"/>
        <w:spacing w:line="240" w:lineRule="auto"/>
        <w:ind w:left="1134"/>
        <w:jc w:val="both"/>
        <w:textAlignment w:val="baseline"/>
        <w:rPr>
          <w:rFonts w:asciiTheme="minorHAnsi" w:eastAsia="Times New Roman" w:hAnsiTheme="minorHAnsi" w:cstheme="minorHAnsi"/>
          <w:sz w:val="22"/>
          <w:szCs w:val="22"/>
          <w:lang w:val="en-GB"/>
        </w:rPr>
      </w:pPr>
      <w:r w:rsidRPr="0080375E">
        <w:rPr>
          <w:rFonts w:asciiTheme="minorHAnsi" w:eastAsia="Times New Roman" w:hAnsiTheme="minorHAnsi" w:cstheme="minorHAnsi"/>
          <w:sz w:val="22"/>
          <w:szCs w:val="22"/>
          <w:lang w:val="en"/>
        </w:rPr>
        <w:t xml:space="preserve">Management and monitoring of reports forwarded to donors and other supervisory authorities. </w:t>
      </w:r>
    </w:p>
    <w:p w14:paraId="7BF5838E" w14:textId="03F1C81F" w:rsidR="006536FA" w:rsidRPr="0080375E" w:rsidRDefault="006536FA" w:rsidP="006E2037">
      <w:pPr>
        <w:widowControl w:val="0"/>
        <w:tabs>
          <w:tab w:val="left" w:pos="567"/>
        </w:tabs>
        <w:spacing w:before="120" w:line="240" w:lineRule="auto"/>
        <w:ind w:left="567"/>
        <w:jc w:val="both"/>
        <w:rPr>
          <w:rFonts w:asciiTheme="minorHAnsi" w:eastAsia="Times New Roman" w:hAnsiTheme="minorHAnsi" w:cstheme="minorHAnsi"/>
          <w:sz w:val="22"/>
          <w:szCs w:val="22"/>
          <w:lang w:val="en-GB"/>
        </w:rPr>
      </w:pPr>
      <w:r w:rsidRPr="0080375E">
        <w:rPr>
          <w:rFonts w:asciiTheme="minorHAnsi" w:eastAsia="Times New Roman" w:hAnsiTheme="minorHAnsi" w:cstheme="minorHAnsi"/>
          <w:sz w:val="22"/>
          <w:szCs w:val="22"/>
          <w:lang w:val="en"/>
        </w:rPr>
        <w:t xml:space="preserve">Recipients or category of recipients of the personal data are exclusively authorised personnel of </w:t>
      </w:r>
      <w:r w:rsidR="00572A21" w:rsidRPr="00572A21">
        <w:rPr>
          <w:rFonts w:asciiTheme="minorHAnsi" w:hAnsiTheme="minorHAnsi" w:cs="Arial"/>
          <w:smallCaps/>
          <w:szCs w:val="22"/>
          <w:lang w:val="en-GB"/>
        </w:rPr>
        <w:t>Expertise France</w:t>
      </w:r>
      <w:r w:rsidRPr="0080375E">
        <w:rPr>
          <w:rFonts w:asciiTheme="minorHAnsi" w:eastAsia="Times New Roman" w:hAnsiTheme="minorHAnsi" w:cstheme="minorHAnsi"/>
          <w:sz w:val="22"/>
          <w:szCs w:val="22"/>
          <w:lang w:val="en"/>
        </w:rPr>
        <w:t>, ministries and state operators and donors responsible for awarding and executing this contract, including any service providers assisting them with their activities.</w:t>
      </w:r>
    </w:p>
    <w:p w14:paraId="5EC38737" w14:textId="77777777" w:rsidR="006536FA" w:rsidRPr="0080375E" w:rsidRDefault="006536FA" w:rsidP="006E2037">
      <w:pPr>
        <w:widowControl w:val="0"/>
        <w:tabs>
          <w:tab w:val="left" w:pos="567"/>
        </w:tabs>
        <w:spacing w:before="120" w:line="240" w:lineRule="auto"/>
        <w:ind w:left="567"/>
        <w:jc w:val="both"/>
        <w:rPr>
          <w:rFonts w:asciiTheme="minorHAnsi" w:eastAsia="Times New Roman" w:hAnsiTheme="minorHAnsi" w:cstheme="minorHAnsi"/>
          <w:sz w:val="22"/>
          <w:szCs w:val="22"/>
          <w:lang w:val="en-GB"/>
        </w:rPr>
      </w:pPr>
      <w:r w:rsidRPr="0080375E">
        <w:rPr>
          <w:rFonts w:asciiTheme="minorHAnsi" w:eastAsia="Times New Roman" w:hAnsiTheme="minorHAnsi" w:cstheme="minorHAnsi"/>
          <w:sz w:val="22"/>
          <w:szCs w:val="22"/>
          <w:lang w:val="en"/>
        </w:rPr>
        <w:t>Retention period: the data will be held throughout the execution of the contract, including the DUA (duration of administrative usefulness) applicable to the contract.</w:t>
      </w:r>
    </w:p>
    <w:p w14:paraId="11975FA0" w14:textId="462290EF" w:rsidR="006536FA" w:rsidRPr="0080375E" w:rsidRDefault="006536FA" w:rsidP="006E2037">
      <w:pPr>
        <w:widowControl w:val="0"/>
        <w:tabs>
          <w:tab w:val="left" w:pos="567"/>
        </w:tabs>
        <w:spacing w:before="120" w:line="240" w:lineRule="auto"/>
        <w:ind w:left="567"/>
        <w:jc w:val="both"/>
        <w:rPr>
          <w:rFonts w:asciiTheme="minorHAnsi" w:eastAsia="Times New Roman" w:hAnsiTheme="minorHAnsi" w:cstheme="minorHAnsi"/>
          <w:sz w:val="22"/>
          <w:szCs w:val="22"/>
          <w:lang w:val="en-GB"/>
        </w:rPr>
      </w:pPr>
      <w:r w:rsidRPr="0080375E">
        <w:rPr>
          <w:rFonts w:asciiTheme="minorHAnsi" w:eastAsia="Times New Roman" w:hAnsiTheme="minorHAnsi" w:cstheme="minorHAnsi"/>
          <w:sz w:val="22"/>
          <w:szCs w:val="22"/>
          <w:lang w:val="en"/>
        </w:rPr>
        <w:t xml:space="preserve">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w:t>
      </w:r>
      <w:r w:rsidR="0080375E">
        <w:rPr>
          <w:rFonts w:asciiTheme="minorHAnsi" w:hAnsiTheme="minorHAnsi" w:cstheme="minorHAnsi"/>
          <w:smallCaps/>
          <w:szCs w:val="22"/>
          <w:lang w:val="en-GB"/>
        </w:rPr>
        <w:t>E</w:t>
      </w:r>
      <w:r w:rsidR="0080375E">
        <w:rPr>
          <w:rFonts w:asciiTheme="minorHAnsi" w:hAnsiTheme="minorHAnsi" w:cstheme="minorHAnsi"/>
          <w:smallCaps/>
          <w:sz w:val="22"/>
          <w:szCs w:val="22"/>
          <w:lang w:val="en-GB"/>
        </w:rPr>
        <w:t xml:space="preserve">xpertise </w:t>
      </w:r>
      <w:r w:rsidR="0080375E">
        <w:rPr>
          <w:rFonts w:asciiTheme="minorHAnsi" w:hAnsiTheme="minorHAnsi" w:cstheme="minorHAnsi"/>
          <w:smallCaps/>
          <w:szCs w:val="22"/>
          <w:lang w:val="en-GB"/>
        </w:rPr>
        <w:t>F</w:t>
      </w:r>
      <w:r w:rsidR="0080375E">
        <w:rPr>
          <w:rFonts w:asciiTheme="minorHAnsi" w:hAnsiTheme="minorHAnsi" w:cstheme="minorHAnsi"/>
          <w:smallCaps/>
          <w:sz w:val="22"/>
          <w:szCs w:val="22"/>
          <w:lang w:val="en-GB"/>
        </w:rPr>
        <w:t>rance</w:t>
      </w:r>
      <w:r w:rsidRPr="0080375E">
        <w:rPr>
          <w:rFonts w:asciiTheme="minorHAnsi" w:eastAsia="Times New Roman" w:hAnsiTheme="minorHAnsi" w:cstheme="minorHAnsi"/>
          <w:sz w:val="22"/>
          <w:szCs w:val="22"/>
          <w:lang w:val="en"/>
        </w:rPr>
        <w:t xml:space="preserve"> (</w:t>
      </w:r>
      <w:hyperlink r:id="rId22" w:history="1">
        <w:r w:rsidRPr="0080375E">
          <w:rPr>
            <w:rFonts w:asciiTheme="minorHAnsi" w:eastAsia="Times New Roman" w:hAnsiTheme="minorHAnsi" w:cstheme="minorHAnsi"/>
            <w:sz w:val="22"/>
            <w:szCs w:val="22"/>
            <w:lang w:val="en"/>
          </w:rPr>
          <w:t>informatique.libertes@expertisefrance.fr</w:t>
        </w:r>
      </w:hyperlink>
      <w:r w:rsidRPr="0080375E">
        <w:rPr>
          <w:rFonts w:asciiTheme="minorHAnsi" w:eastAsia="Times New Roman" w:hAnsiTheme="minorHAnsi" w:cstheme="minorHAnsi"/>
          <w:sz w:val="22"/>
          <w:szCs w:val="22"/>
          <w:lang w:val="en"/>
        </w:rPr>
        <w:t>).</w:t>
      </w:r>
    </w:p>
    <w:p w14:paraId="520B4C3B" w14:textId="77777777" w:rsidR="00D07CCA" w:rsidRDefault="006536FA" w:rsidP="006E2037">
      <w:pPr>
        <w:widowControl w:val="0"/>
        <w:tabs>
          <w:tab w:val="left" w:pos="567"/>
        </w:tabs>
        <w:spacing w:before="120" w:line="240" w:lineRule="auto"/>
        <w:ind w:left="567"/>
        <w:jc w:val="both"/>
        <w:rPr>
          <w:rFonts w:asciiTheme="minorHAnsi" w:eastAsia="Times New Roman" w:hAnsiTheme="minorHAnsi" w:cstheme="minorHAnsi"/>
          <w:sz w:val="22"/>
          <w:szCs w:val="22"/>
          <w:lang w:val="en"/>
        </w:rPr>
      </w:pPr>
      <w:r w:rsidRPr="0080375E">
        <w:rPr>
          <w:rFonts w:asciiTheme="minorHAnsi" w:eastAsia="Times New Roman" w:hAnsiTheme="minorHAnsi" w:cstheme="minorHAnsi"/>
          <w:sz w:val="22"/>
          <w:szCs w:val="22"/>
          <w:lang w:val="en"/>
        </w:rPr>
        <w:t>Persons whose personal data is collected under this procedure may submit a complaint to CNIL.)</w:t>
      </w:r>
      <w:bookmarkStart w:id="121" w:name="_Toc69226591"/>
    </w:p>
    <w:p w14:paraId="6498F49D" w14:textId="6FA6FC69" w:rsidR="002A19B9" w:rsidRPr="00025DBE" w:rsidRDefault="002A19B9" w:rsidP="00025DBE">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rPr>
      </w:pPr>
      <w:bookmarkStart w:id="122" w:name="_Toc88492638"/>
      <w:bookmarkEnd w:id="121"/>
      <w:r w:rsidRPr="00025DBE">
        <w:rPr>
          <w:rFonts w:asciiTheme="minorHAnsi" w:hAnsiTheme="minorHAnsi"/>
          <w:b/>
          <w:bCs/>
          <w:caps/>
          <w:sz w:val="24"/>
          <w:u w:val="single"/>
          <w:lang w:val="en"/>
        </w:rPr>
        <w:t>Dispute resolution - applicable law</w:t>
      </w:r>
      <w:bookmarkEnd w:id="122"/>
    </w:p>
    <w:p w14:paraId="5AED24B8" w14:textId="77777777" w:rsidR="002A19B9" w:rsidRPr="00025DBE" w:rsidRDefault="002A19B9" w:rsidP="00A1761D">
      <w:pPr>
        <w:pStyle w:val="u"/>
        <w:widowControl w:val="0"/>
        <w:numPr>
          <w:ilvl w:val="12"/>
          <w:numId w:val="0"/>
        </w:numPr>
        <w:spacing w:before="120"/>
        <w:ind w:left="561"/>
        <w:rPr>
          <w:rFonts w:asciiTheme="minorHAnsi" w:hAnsiTheme="minorHAnsi" w:cs="Arial"/>
          <w:lang w:val="en-GB"/>
        </w:rPr>
      </w:pPr>
      <w:r w:rsidRPr="00025DBE">
        <w:rPr>
          <w:rFonts w:asciiTheme="minorHAnsi" w:hAnsiTheme="minorHAnsi" w:cs="Arial"/>
          <w:lang w:val="en"/>
        </w:rPr>
        <w:t xml:space="preserve">Any dispute between the </w:t>
      </w:r>
      <w:r w:rsidRPr="00025DBE">
        <w:rPr>
          <w:rFonts w:asciiTheme="minorHAnsi" w:hAnsiTheme="minorHAnsi" w:cs="Arial"/>
          <w:smallCaps/>
          <w:lang w:val="en"/>
        </w:rPr>
        <w:t>parties</w:t>
      </w:r>
      <w:r w:rsidRPr="00025DBE">
        <w:rPr>
          <w:rFonts w:asciiTheme="minorHAnsi" w:hAnsiTheme="minorHAnsi" w:cs="Arial"/>
          <w:lang w:val="en"/>
        </w:rPr>
        <w:t xml:space="preserve"> regarding the existence, validity, interpretation, execution or termination of the </w:t>
      </w:r>
      <w:r w:rsidRPr="00025DBE">
        <w:rPr>
          <w:rFonts w:asciiTheme="minorHAnsi" w:hAnsiTheme="minorHAnsi" w:cs="Arial"/>
          <w:smallCaps/>
          <w:lang w:val="en"/>
        </w:rPr>
        <w:t xml:space="preserve">Contract </w:t>
      </w:r>
      <w:r w:rsidRPr="00025DBE">
        <w:rPr>
          <w:rFonts w:asciiTheme="minorHAnsi" w:hAnsiTheme="minorHAnsi" w:cs="Arial"/>
          <w:lang w:val="en"/>
        </w:rPr>
        <w:t xml:space="preserve">(or any of its clauses), which the </w:t>
      </w:r>
      <w:r w:rsidRPr="00025DBE">
        <w:rPr>
          <w:rFonts w:asciiTheme="minorHAnsi" w:hAnsiTheme="minorHAnsi" w:cs="Arial"/>
          <w:smallCaps/>
          <w:lang w:val="en"/>
        </w:rPr>
        <w:t>Parties</w:t>
      </w:r>
      <w:r w:rsidRPr="00025DBE">
        <w:rPr>
          <w:rFonts w:asciiTheme="minorHAnsi" w:hAnsiTheme="minorHAnsi" w:cs="Arial"/>
          <w:lang w:val="en"/>
        </w:rPr>
        <w:t xml:space="preserve"> are unable to settle amicably within </w:t>
      </w:r>
      <w:r w:rsidRPr="00025DBE">
        <w:rPr>
          <w:rFonts w:asciiTheme="minorHAnsi" w:hAnsiTheme="minorHAnsi" w:cs="Arial"/>
          <w:lang w:val="en"/>
        </w:rPr>
        <w:lastRenderedPageBreak/>
        <w:t>thirty days of the dispute having been notified by the complainant to the other Party, shall be referred to the jurisdiction of the Paris Administrative Court.</w:t>
      </w:r>
    </w:p>
    <w:p w14:paraId="56A68015" w14:textId="77777777" w:rsidR="002A19B9" w:rsidRDefault="002A19B9" w:rsidP="00A1761D">
      <w:pPr>
        <w:pStyle w:val="u"/>
        <w:widowControl w:val="0"/>
        <w:numPr>
          <w:ilvl w:val="12"/>
          <w:numId w:val="0"/>
        </w:numPr>
        <w:spacing w:before="120"/>
        <w:ind w:left="561"/>
        <w:rPr>
          <w:rFonts w:asciiTheme="minorHAnsi" w:hAnsiTheme="minorHAnsi" w:cs="Arial"/>
          <w:lang w:val="en"/>
        </w:rPr>
      </w:pPr>
      <w:r w:rsidRPr="00025DBE">
        <w:rPr>
          <w:rFonts w:asciiTheme="minorHAnsi" w:hAnsiTheme="minorHAnsi" w:cs="Arial"/>
          <w:lang w:val="en"/>
        </w:rPr>
        <w:t xml:space="preserve">The </w:t>
      </w:r>
      <w:r w:rsidRPr="00025DBE">
        <w:rPr>
          <w:rFonts w:asciiTheme="minorHAnsi" w:hAnsiTheme="minorHAnsi" w:cs="Arial"/>
          <w:smallCaps/>
          <w:lang w:val="en"/>
        </w:rPr>
        <w:t xml:space="preserve">Contract </w:t>
      </w:r>
      <w:r w:rsidRPr="00025DBE">
        <w:rPr>
          <w:rFonts w:asciiTheme="minorHAnsi" w:hAnsiTheme="minorHAnsi" w:cs="Arial"/>
          <w:lang w:val="en"/>
        </w:rPr>
        <w:t>shall be governed by French law alone.</w:t>
      </w:r>
    </w:p>
    <w:p w14:paraId="6A86000F" w14:textId="77777777" w:rsidR="009E4891" w:rsidRPr="00D31A4D" w:rsidRDefault="009E4891" w:rsidP="00D31A4D">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rPr>
      </w:pPr>
      <w:bookmarkStart w:id="123" w:name="_Toc88492639"/>
      <w:r w:rsidRPr="00D31A4D">
        <w:rPr>
          <w:rFonts w:asciiTheme="minorHAnsi" w:hAnsiTheme="minorHAnsi"/>
          <w:b/>
          <w:bCs/>
          <w:caps/>
          <w:sz w:val="24"/>
          <w:u w:val="single"/>
          <w:lang w:val="en"/>
        </w:rPr>
        <w:t>Derogation from the CCAG</w:t>
      </w:r>
      <w:bookmarkEnd w:id="123"/>
    </w:p>
    <w:p w14:paraId="31BD237B" w14:textId="76651E6A" w:rsidR="009E4891" w:rsidRDefault="009E4891" w:rsidP="009E4891">
      <w:pPr>
        <w:pStyle w:val="Corpsdetexte2"/>
        <w:spacing w:before="120" w:after="0" w:line="240" w:lineRule="auto"/>
        <w:ind w:left="567"/>
        <w:jc w:val="both"/>
        <w:rPr>
          <w:rFonts w:asciiTheme="minorHAnsi" w:eastAsia="Times New Roman" w:hAnsiTheme="minorHAnsi" w:cs="Arial"/>
          <w:sz w:val="22"/>
          <w:lang w:val="en"/>
        </w:rPr>
      </w:pPr>
      <w:r w:rsidRPr="00D31A4D">
        <w:rPr>
          <w:rFonts w:asciiTheme="minorHAnsi" w:eastAsia="Times New Roman" w:hAnsiTheme="minorHAnsi" w:cs="Arial"/>
          <w:sz w:val="22"/>
          <w:lang w:val="en"/>
        </w:rPr>
        <w:t>The following articles of this document derogate from the CCAG-</w:t>
      </w:r>
      <w:r w:rsidR="003A25FE">
        <w:rPr>
          <w:rFonts w:asciiTheme="minorHAnsi" w:eastAsia="Times New Roman" w:hAnsiTheme="minorHAnsi" w:cs="Arial"/>
          <w:sz w:val="22"/>
          <w:lang w:val="en"/>
        </w:rPr>
        <w:t>PI</w:t>
      </w:r>
      <w:r w:rsidRPr="00D31A4D">
        <w:rPr>
          <w:rFonts w:asciiTheme="minorHAnsi" w:eastAsia="Times New Roman" w:hAnsiTheme="minorHAnsi" w:cs="Arial"/>
          <w:sz w:val="22"/>
          <w:lang w:val="en"/>
        </w:rPr>
        <w:t>:</w:t>
      </w:r>
    </w:p>
    <w:p w14:paraId="7358CFB3" w14:textId="204CBB60" w:rsidR="00936414" w:rsidRPr="00936414" w:rsidRDefault="00936414" w:rsidP="00936414">
      <w:pPr>
        <w:pStyle w:val="Paragraphedeliste"/>
        <w:widowControl w:val="0"/>
        <w:numPr>
          <w:ilvl w:val="0"/>
          <w:numId w:val="60"/>
        </w:numPr>
        <w:autoSpaceDE w:val="0"/>
        <w:autoSpaceDN w:val="0"/>
        <w:adjustRightInd w:val="0"/>
        <w:spacing w:before="120" w:line="240" w:lineRule="auto"/>
        <w:ind w:left="1281" w:hanging="357"/>
        <w:jc w:val="both"/>
        <w:rPr>
          <w:rFonts w:asciiTheme="minorHAnsi" w:eastAsia="Times New Roman" w:hAnsiTheme="minorHAnsi" w:cstheme="minorHAnsi"/>
          <w:sz w:val="22"/>
          <w:szCs w:val="22"/>
          <w:lang w:val="en-GB"/>
        </w:rPr>
      </w:pPr>
      <w:r w:rsidRPr="00936414">
        <w:rPr>
          <w:rFonts w:asciiTheme="minorHAnsi" w:eastAsia="Times New Roman" w:hAnsiTheme="minorHAnsi" w:cstheme="minorHAnsi"/>
          <w:sz w:val="22"/>
          <w:szCs w:val="22"/>
          <w:lang w:val="en-GB"/>
        </w:rPr>
        <w:t xml:space="preserve">article 5 derogates from article 28 and </w:t>
      </w:r>
      <w:r w:rsidR="003A25FE">
        <w:rPr>
          <w:rFonts w:asciiTheme="minorHAnsi" w:eastAsia="Times New Roman" w:hAnsiTheme="minorHAnsi" w:cstheme="minorHAnsi"/>
          <w:sz w:val="22"/>
          <w:szCs w:val="22"/>
          <w:lang w:val="en-GB"/>
        </w:rPr>
        <w:t>29</w:t>
      </w:r>
      <w:r w:rsidRPr="00936414">
        <w:rPr>
          <w:rFonts w:asciiTheme="minorHAnsi" w:eastAsia="Times New Roman" w:hAnsiTheme="minorHAnsi" w:cstheme="minorHAnsi"/>
          <w:sz w:val="22"/>
          <w:szCs w:val="22"/>
          <w:lang w:val="en-GB"/>
        </w:rPr>
        <w:t xml:space="preserve"> of </w:t>
      </w:r>
      <w:r>
        <w:rPr>
          <w:rFonts w:asciiTheme="minorHAnsi" w:eastAsia="Times New Roman" w:hAnsiTheme="minorHAnsi" w:cstheme="minorHAnsi"/>
          <w:sz w:val="22"/>
          <w:szCs w:val="22"/>
          <w:lang w:val="en-GB"/>
        </w:rPr>
        <w:t xml:space="preserve">the </w:t>
      </w:r>
      <w:r w:rsidRPr="00936414">
        <w:rPr>
          <w:rFonts w:asciiTheme="minorHAnsi" w:eastAsia="Times New Roman" w:hAnsiTheme="minorHAnsi" w:cstheme="minorHAnsi"/>
          <w:sz w:val="22"/>
          <w:szCs w:val="22"/>
          <w:lang w:val="en-GB"/>
        </w:rPr>
        <w:t>CCAG ;</w:t>
      </w:r>
    </w:p>
    <w:p w14:paraId="1EE8EFFB" w14:textId="72BB4A22" w:rsidR="00936414" w:rsidRPr="00FE38D0" w:rsidRDefault="00936414" w:rsidP="00FE38D0">
      <w:pPr>
        <w:pStyle w:val="Paragraphedeliste"/>
        <w:widowControl w:val="0"/>
        <w:numPr>
          <w:ilvl w:val="0"/>
          <w:numId w:val="60"/>
        </w:numPr>
        <w:autoSpaceDE w:val="0"/>
        <w:autoSpaceDN w:val="0"/>
        <w:adjustRightInd w:val="0"/>
        <w:spacing w:before="120" w:line="240" w:lineRule="auto"/>
        <w:ind w:left="1281" w:hanging="357"/>
        <w:jc w:val="both"/>
        <w:rPr>
          <w:rFonts w:asciiTheme="minorHAnsi" w:eastAsia="Times New Roman" w:hAnsiTheme="minorHAnsi" w:cstheme="minorHAnsi"/>
          <w:sz w:val="22"/>
          <w:szCs w:val="22"/>
          <w:lang w:val="en-GB"/>
        </w:rPr>
      </w:pPr>
      <w:r w:rsidRPr="00936414">
        <w:rPr>
          <w:rFonts w:asciiTheme="minorHAnsi" w:eastAsia="Times New Roman" w:hAnsiTheme="minorHAnsi" w:cstheme="minorHAnsi"/>
          <w:sz w:val="22"/>
          <w:szCs w:val="22"/>
          <w:lang w:val="en-GB"/>
        </w:rPr>
        <w:t>article 9 derogates from article 14 of the CCAG ;</w:t>
      </w:r>
    </w:p>
    <w:p w14:paraId="4C8C8C48" w14:textId="77777777" w:rsidR="00CE4511" w:rsidRPr="00D31A4D" w:rsidRDefault="00CE4511" w:rsidP="00D31A4D">
      <w:pPr>
        <w:pStyle w:val="v"/>
        <w:widowControl w:val="0"/>
        <w:numPr>
          <w:ilvl w:val="0"/>
          <w:numId w:val="9"/>
        </w:numPr>
        <w:tabs>
          <w:tab w:val="left" w:pos="1276"/>
        </w:tabs>
        <w:spacing w:before="600" w:after="240"/>
        <w:ind w:left="357" w:hanging="357"/>
        <w:outlineLvl w:val="0"/>
        <w:rPr>
          <w:rFonts w:asciiTheme="minorHAnsi" w:hAnsiTheme="minorHAnsi"/>
          <w:b/>
          <w:caps/>
          <w:sz w:val="24"/>
          <w:u w:val="single"/>
        </w:rPr>
      </w:pPr>
      <w:bookmarkStart w:id="124" w:name="_Toc88492640"/>
      <w:r w:rsidRPr="00D31A4D">
        <w:rPr>
          <w:rFonts w:asciiTheme="minorHAnsi" w:hAnsiTheme="minorHAnsi"/>
          <w:b/>
          <w:bCs/>
          <w:caps/>
          <w:sz w:val="24"/>
          <w:u w:val="single"/>
          <w:lang w:val="en"/>
        </w:rPr>
        <w:t>Final provisions</w:t>
      </w:r>
      <w:bookmarkEnd w:id="124"/>
    </w:p>
    <w:p w14:paraId="46EE7A27" w14:textId="77777777" w:rsidR="00800C6C" w:rsidRPr="00D31A4D" w:rsidRDefault="00800C6C" w:rsidP="00A1761D">
      <w:pPr>
        <w:pStyle w:val="Titre2"/>
        <w:spacing w:before="120" w:after="60"/>
        <w:jc w:val="both"/>
        <w:rPr>
          <w:rFonts w:asciiTheme="minorHAnsi" w:hAnsiTheme="minorHAnsi"/>
          <w:sz w:val="22"/>
          <w:szCs w:val="22"/>
        </w:rPr>
      </w:pPr>
      <w:bookmarkStart w:id="125" w:name="_Toc392669654"/>
      <w:bookmarkStart w:id="126" w:name="_Toc88492641"/>
      <w:r w:rsidRPr="00D31A4D">
        <w:rPr>
          <w:rFonts w:asciiTheme="minorHAnsi" w:hAnsiTheme="minorHAnsi"/>
          <w:sz w:val="22"/>
          <w:szCs w:val="22"/>
          <w:lang w:val="en"/>
        </w:rPr>
        <w:t>Declaration</w:t>
      </w:r>
      <w:bookmarkEnd w:id="125"/>
      <w:bookmarkEnd w:id="126"/>
    </w:p>
    <w:p w14:paraId="74359884" w14:textId="59EEF6D1" w:rsidR="00D31A4D" w:rsidRDefault="004F57A1" w:rsidP="00A1761D">
      <w:pPr>
        <w:spacing w:before="120" w:line="240" w:lineRule="auto"/>
        <w:ind w:left="567"/>
        <w:jc w:val="both"/>
        <w:rPr>
          <w:rFonts w:asciiTheme="minorHAnsi" w:hAnsiTheme="minorHAnsi" w:cs="Arial"/>
          <w:sz w:val="22"/>
          <w:szCs w:val="22"/>
          <w:lang w:val="en"/>
        </w:rPr>
      </w:pPr>
      <w:r>
        <w:rPr>
          <w:rFonts w:asciiTheme="minorHAnsi" w:hAnsiTheme="minorHAnsi" w:cs="Arial"/>
          <w:sz w:val="22"/>
          <w:szCs w:val="22"/>
          <w:lang w:val="en"/>
        </w:rPr>
        <w:t>The</w:t>
      </w:r>
      <w:r>
        <w:rPr>
          <w:rFonts w:asciiTheme="minorHAnsi" w:hAnsiTheme="minorHAnsi" w:cs="Arial"/>
          <w:sz w:val="22"/>
          <w:szCs w:val="22"/>
          <w:lang w:val="en-GB"/>
        </w:rPr>
        <w:t xml:space="preserve"> </w:t>
      </w:r>
      <w:r>
        <w:rPr>
          <w:rFonts w:asciiTheme="minorHAnsi" w:hAnsiTheme="minorHAnsi" w:cstheme="minorHAnsi"/>
          <w:smallCaps/>
          <w:sz w:val="22"/>
          <w:lang w:val="en"/>
        </w:rPr>
        <w:t>Contractor,</w:t>
      </w:r>
      <w:r w:rsidRPr="00493E90">
        <w:rPr>
          <w:rFonts w:ascii="Calibri" w:hAnsi="Calibri"/>
          <w:sz w:val="22"/>
          <w:lang w:val="en-GB"/>
        </w:rPr>
        <w:t xml:space="preserve"> </w:t>
      </w:r>
      <w:r>
        <w:rPr>
          <w:rFonts w:ascii="Calibri" w:hAnsi="Calibri"/>
          <w:sz w:val="22"/>
          <w:lang w:val="en-GB"/>
        </w:rPr>
        <w:t xml:space="preserve">its affiliates, suppliers, service providers, consultants and subcontractors (including directors, employees and agents of such entities) </w:t>
      </w:r>
      <w:r w:rsidR="00D31A4D">
        <w:rPr>
          <w:rFonts w:asciiTheme="minorHAnsi" w:hAnsiTheme="minorHAnsi" w:cs="Arial"/>
          <w:sz w:val="22"/>
          <w:szCs w:val="22"/>
          <w:lang w:val="en"/>
        </w:rPr>
        <w:t>hereby declares:</w:t>
      </w:r>
    </w:p>
    <w:p w14:paraId="0F57DE5B" w14:textId="408B8011" w:rsidR="00D31A4D" w:rsidRPr="00D31A4D" w:rsidRDefault="00276A02" w:rsidP="00D31A4D">
      <w:pPr>
        <w:pStyle w:val="Paragraphedeliste"/>
        <w:numPr>
          <w:ilvl w:val="0"/>
          <w:numId w:val="55"/>
        </w:numPr>
        <w:spacing w:before="120" w:line="240" w:lineRule="auto"/>
        <w:ind w:left="851" w:hanging="284"/>
        <w:jc w:val="both"/>
        <w:rPr>
          <w:rFonts w:asciiTheme="minorHAnsi" w:hAnsiTheme="minorHAnsi" w:cs="Arial"/>
          <w:sz w:val="22"/>
          <w:szCs w:val="22"/>
          <w:lang w:val="en-GB"/>
        </w:rPr>
      </w:pPr>
      <w:r w:rsidRPr="00D31A4D">
        <w:rPr>
          <w:rFonts w:asciiTheme="minorHAnsi" w:hAnsiTheme="minorHAnsi" w:cs="Arial"/>
          <w:sz w:val="22"/>
          <w:szCs w:val="22"/>
          <w:lang w:val="en"/>
        </w:rPr>
        <w:t xml:space="preserve">that no natural or legal person on whose behalf </w:t>
      </w:r>
      <w:r w:rsidR="00E2207F">
        <w:rPr>
          <w:rFonts w:asciiTheme="minorHAnsi" w:hAnsiTheme="minorHAnsi" w:cs="Arial"/>
          <w:sz w:val="22"/>
          <w:szCs w:val="22"/>
          <w:lang w:val="en"/>
        </w:rPr>
        <w:t xml:space="preserve">the </w:t>
      </w:r>
      <w:r w:rsidR="00E2207F">
        <w:rPr>
          <w:rFonts w:asciiTheme="minorHAnsi" w:hAnsiTheme="minorHAnsi" w:cstheme="minorHAnsi"/>
          <w:smallCaps/>
          <w:sz w:val="22"/>
          <w:lang w:val="en"/>
        </w:rPr>
        <w:t>Contractor</w:t>
      </w:r>
      <w:r w:rsidRPr="00D31A4D">
        <w:rPr>
          <w:rFonts w:asciiTheme="minorHAnsi" w:hAnsiTheme="minorHAnsi" w:cs="Arial"/>
          <w:sz w:val="22"/>
          <w:szCs w:val="22"/>
          <w:lang w:val="en"/>
        </w:rPr>
        <w:t xml:space="preserve"> is acting is subject to the prohibitions set out in Articles L. 2141-1 to L. 2141-6 and L. 2141-7 to L. 2141-11 of the French Public Procurement Code or any equivalent prohib</w:t>
      </w:r>
      <w:r w:rsidR="00D31A4D">
        <w:rPr>
          <w:rFonts w:asciiTheme="minorHAnsi" w:hAnsiTheme="minorHAnsi" w:cs="Arial"/>
          <w:sz w:val="22"/>
          <w:szCs w:val="22"/>
          <w:lang w:val="en"/>
        </w:rPr>
        <w:t>ition issued in another country;</w:t>
      </w:r>
    </w:p>
    <w:p w14:paraId="227E5AAF" w14:textId="35BE23AF" w:rsidR="00D31A4D" w:rsidRPr="00D31A4D" w:rsidRDefault="00276A02" w:rsidP="00D31A4D">
      <w:pPr>
        <w:pStyle w:val="Paragraphedeliste"/>
        <w:numPr>
          <w:ilvl w:val="0"/>
          <w:numId w:val="55"/>
        </w:numPr>
        <w:spacing w:before="120" w:line="240" w:lineRule="auto"/>
        <w:ind w:left="851" w:hanging="284"/>
        <w:jc w:val="both"/>
        <w:rPr>
          <w:rFonts w:asciiTheme="minorHAnsi" w:hAnsiTheme="minorHAnsi" w:cs="Arial"/>
          <w:sz w:val="22"/>
          <w:szCs w:val="22"/>
          <w:lang w:val="en-GB"/>
        </w:rPr>
      </w:pPr>
      <w:r w:rsidRPr="00D31A4D">
        <w:rPr>
          <w:rFonts w:asciiTheme="minorHAnsi" w:hAnsiTheme="minorHAnsi" w:cs="Arial"/>
          <w:sz w:val="22"/>
          <w:szCs w:val="22"/>
          <w:lang w:val="en"/>
        </w:rPr>
        <w:t xml:space="preserve">that the commitments made </w:t>
      </w:r>
      <w:r w:rsidR="00E2207F">
        <w:rPr>
          <w:rFonts w:asciiTheme="minorHAnsi" w:hAnsiTheme="minorHAnsi" w:cs="Arial"/>
          <w:sz w:val="22"/>
          <w:szCs w:val="22"/>
          <w:lang w:val="en"/>
        </w:rPr>
        <w:t xml:space="preserve">by the </w:t>
      </w:r>
      <w:r w:rsidR="00E2207F">
        <w:rPr>
          <w:rFonts w:asciiTheme="minorHAnsi" w:hAnsiTheme="minorHAnsi" w:cstheme="minorHAnsi"/>
          <w:smallCaps/>
          <w:sz w:val="22"/>
          <w:lang w:val="en"/>
        </w:rPr>
        <w:t>Contractor</w:t>
      </w:r>
      <w:r w:rsidR="00E2207F" w:rsidRPr="00D31A4D">
        <w:rPr>
          <w:rFonts w:asciiTheme="minorHAnsi" w:hAnsiTheme="minorHAnsi" w:cs="Arial"/>
          <w:sz w:val="22"/>
          <w:szCs w:val="22"/>
          <w:lang w:val="en"/>
        </w:rPr>
        <w:t xml:space="preserve"> </w:t>
      </w:r>
      <w:r w:rsidRPr="00D31A4D">
        <w:rPr>
          <w:rFonts w:asciiTheme="minorHAnsi" w:hAnsiTheme="minorHAnsi" w:cs="Arial"/>
          <w:sz w:val="22"/>
          <w:szCs w:val="22"/>
          <w:lang w:val="en"/>
        </w:rPr>
        <w:t xml:space="preserve">within the scope of the </w:t>
      </w:r>
      <w:r w:rsidRPr="00D31A4D">
        <w:rPr>
          <w:rFonts w:asciiTheme="minorHAnsi" w:hAnsiTheme="minorHAnsi" w:cs="Arial"/>
          <w:smallCaps/>
          <w:sz w:val="22"/>
          <w:szCs w:val="22"/>
          <w:lang w:val="en"/>
        </w:rPr>
        <w:t xml:space="preserve">Contract </w:t>
      </w:r>
      <w:r w:rsidRPr="00D31A4D">
        <w:rPr>
          <w:rFonts w:asciiTheme="minorHAnsi" w:hAnsiTheme="minorHAnsi" w:cs="Arial"/>
          <w:sz w:val="22"/>
          <w:szCs w:val="22"/>
          <w:lang w:val="en"/>
        </w:rPr>
        <w:t xml:space="preserve">do not create a situation of conflict of interest that may affect the execution of the </w:t>
      </w:r>
      <w:r w:rsidRPr="00D31A4D">
        <w:rPr>
          <w:rFonts w:asciiTheme="minorHAnsi" w:hAnsiTheme="minorHAnsi" w:cs="Arial"/>
          <w:smallCaps/>
          <w:sz w:val="22"/>
          <w:szCs w:val="22"/>
          <w:lang w:val="en"/>
        </w:rPr>
        <w:t>Contract</w:t>
      </w:r>
      <w:r w:rsidR="00D31A4D">
        <w:rPr>
          <w:rFonts w:asciiTheme="minorHAnsi" w:hAnsiTheme="minorHAnsi" w:cs="Arial"/>
          <w:sz w:val="22"/>
          <w:szCs w:val="22"/>
          <w:lang w:val="en"/>
        </w:rPr>
        <w:t>;</w:t>
      </w:r>
    </w:p>
    <w:p w14:paraId="27EDCF98" w14:textId="1D9DA8B2" w:rsidR="00A0594E" w:rsidRPr="00A0594E" w:rsidRDefault="00E2207F" w:rsidP="00D31A4D">
      <w:pPr>
        <w:pStyle w:val="Paragraphedeliste"/>
        <w:numPr>
          <w:ilvl w:val="0"/>
          <w:numId w:val="55"/>
        </w:numPr>
        <w:spacing w:before="120" w:line="240" w:lineRule="auto"/>
        <w:ind w:left="851" w:hanging="284"/>
        <w:jc w:val="both"/>
        <w:rPr>
          <w:rFonts w:asciiTheme="minorHAnsi" w:hAnsiTheme="minorHAnsi" w:cs="Arial"/>
          <w:sz w:val="22"/>
          <w:szCs w:val="22"/>
          <w:lang w:val="en-GB"/>
        </w:rPr>
      </w:pPr>
      <w:r>
        <w:rPr>
          <w:rFonts w:asciiTheme="minorHAnsi" w:hAnsiTheme="minorHAnsi" w:cs="Arial"/>
          <w:sz w:val="22"/>
          <w:szCs w:val="22"/>
          <w:lang w:val="en"/>
        </w:rPr>
        <w:t xml:space="preserve">that the </w:t>
      </w:r>
      <w:r>
        <w:rPr>
          <w:rFonts w:asciiTheme="minorHAnsi" w:hAnsiTheme="minorHAnsi" w:cstheme="minorHAnsi"/>
          <w:smallCaps/>
          <w:sz w:val="22"/>
          <w:lang w:val="en"/>
        </w:rPr>
        <w:t>Contractor</w:t>
      </w:r>
      <w:r w:rsidR="00390537" w:rsidRPr="00D31A4D">
        <w:rPr>
          <w:rFonts w:asciiTheme="minorHAnsi" w:hAnsiTheme="minorHAnsi" w:cs="Arial"/>
          <w:sz w:val="22"/>
          <w:szCs w:val="22"/>
          <w:lang w:val="en"/>
        </w:rPr>
        <w:t xml:space="preserve"> have </w:t>
      </w:r>
      <w:r w:rsidRPr="00D31A4D">
        <w:rPr>
          <w:rFonts w:asciiTheme="minorHAnsi" w:hAnsiTheme="minorHAnsi" w:cs="Arial"/>
          <w:sz w:val="22"/>
          <w:szCs w:val="22"/>
          <w:lang w:val="en"/>
        </w:rPr>
        <w:t xml:space="preserve">not </w:t>
      </w:r>
      <w:r w:rsidR="00390537" w:rsidRPr="00D31A4D">
        <w:rPr>
          <w:rFonts w:asciiTheme="minorHAnsi" w:hAnsiTheme="minorHAnsi" w:cs="Arial"/>
          <w:sz w:val="22"/>
          <w:szCs w:val="22"/>
          <w:lang w:val="en"/>
        </w:rPr>
        <w:t xml:space="preserve">committed any act that may influence the process of </w:t>
      </w:r>
      <w:r w:rsidR="00390537" w:rsidRPr="00D31A4D">
        <w:rPr>
          <w:rFonts w:asciiTheme="minorHAnsi" w:hAnsiTheme="minorHAnsi" w:cs="Arial"/>
          <w:smallCaps/>
          <w:sz w:val="22"/>
          <w:szCs w:val="22"/>
          <w:lang w:val="en"/>
        </w:rPr>
        <w:t>Project</w:t>
      </w:r>
      <w:r w:rsidR="00390537" w:rsidRPr="00D31A4D">
        <w:rPr>
          <w:rFonts w:asciiTheme="minorHAnsi" w:hAnsiTheme="minorHAnsi" w:cs="Arial"/>
          <w:sz w:val="22"/>
          <w:szCs w:val="22"/>
          <w:lang w:val="en"/>
        </w:rPr>
        <w:t xml:space="preserve"> implementation to the detriment of the Beneficiary, and notably that no Understanding has been, o</w:t>
      </w:r>
      <w:r w:rsidR="00D31A4D">
        <w:rPr>
          <w:rFonts w:asciiTheme="minorHAnsi" w:hAnsiTheme="minorHAnsi" w:cs="Arial"/>
          <w:sz w:val="22"/>
          <w:szCs w:val="22"/>
          <w:lang w:val="en"/>
        </w:rPr>
        <w:t>r will be, entered into;</w:t>
      </w:r>
    </w:p>
    <w:p w14:paraId="5F212FCA" w14:textId="77777777" w:rsidR="00A0594E" w:rsidRPr="00A0594E" w:rsidRDefault="00390537" w:rsidP="00A0594E">
      <w:pPr>
        <w:pStyle w:val="Paragraphedeliste"/>
        <w:numPr>
          <w:ilvl w:val="0"/>
          <w:numId w:val="55"/>
        </w:numPr>
        <w:spacing w:before="120" w:line="240" w:lineRule="auto"/>
        <w:ind w:left="851" w:hanging="284"/>
        <w:jc w:val="both"/>
        <w:rPr>
          <w:rFonts w:asciiTheme="minorHAnsi" w:hAnsiTheme="minorHAnsi" w:cs="Arial"/>
          <w:sz w:val="22"/>
          <w:szCs w:val="22"/>
          <w:lang w:val="en-GB"/>
        </w:rPr>
      </w:pPr>
      <w:r w:rsidRPr="00A0594E">
        <w:rPr>
          <w:rFonts w:asciiTheme="minorHAnsi" w:hAnsiTheme="minorHAnsi" w:cs="Arial"/>
          <w:sz w:val="22"/>
          <w:szCs w:val="22"/>
          <w:lang w:val="en"/>
        </w:rPr>
        <w:t xml:space="preserve">that the negotiation, award and execution of the </w:t>
      </w:r>
      <w:r w:rsidRPr="00A0594E">
        <w:rPr>
          <w:rFonts w:asciiTheme="minorHAnsi" w:hAnsiTheme="minorHAnsi" w:cs="Arial"/>
          <w:smallCaps/>
          <w:sz w:val="22"/>
          <w:szCs w:val="22"/>
          <w:lang w:val="en"/>
        </w:rPr>
        <w:t>Contract</w:t>
      </w:r>
      <w:r w:rsidRPr="00A0594E">
        <w:rPr>
          <w:rFonts w:asciiTheme="minorHAnsi" w:hAnsiTheme="minorHAnsi" w:cs="Arial"/>
          <w:sz w:val="22"/>
          <w:szCs w:val="22"/>
          <w:lang w:val="en"/>
        </w:rPr>
        <w:t xml:space="preserve"> has not given rise to, nor will do so in the future, any act of corruption as defined in the United Nations Convention Against Corruption dated 31 Oc</w:t>
      </w:r>
      <w:r w:rsidR="00A0594E">
        <w:rPr>
          <w:rFonts w:asciiTheme="minorHAnsi" w:hAnsiTheme="minorHAnsi" w:cs="Arial"/>
          <w:sz w:val="22"/>
          <w:szCs w:val="22"/>
          <w:lang w:val="en"/>
        </w:rPr>
        <w:t>tober 2003;</w:t>
      </w:r>
    </w:p>
    <w:p w14:paraId="5D571531" w14:textId="173339B8" w:rsidR="001865CB" w:rsidRPr="00A0594E" w:rsidRDefault="00893886" w:rsidP="00A0594E">
      <w:pPr>
        <w:pStyle w:val="Paragraphedeliste"/>
        <w:numPr>
          <w:ilvl w:val="0"/>
          <w:numId w:val="55"/>
        </w:numPr>
        <w:spacing w:before="120" w:line="240" w:lineRule="auto"/>
        <w:ind w:left="851" w:hanging="284"/>
        <w:jc w:val="both"/>
        <w:rPr>
          <w:rFonts w:asciiTheme="minorHAnsi" w:hAnsiTheme="minorHAnsi" w:cs="Arial"/>
          <w:sz w:val="22"/>
          <w:szCs w:val="22"/>
          <w:lang w:val="en-GB"/>
        </w:rPr>
      </w:pPr>
      <w:r w:rsidRPr="00A0594E">
        <w:rPr>
          <w:rFonts w:asciiTheme="minorHAnsi" w:hAnsiTheme="minorHAnsi" w:cs="Arial"/>
          <w:sz w:val="22"/>
          <w:szCs w:val="22"/>
          <w:lang w:val="en"/>
        </w:rPr>
        <w:t xml:space="preserve">accepts that the </w:t>
      </w:r>
      <w:r w:rsidRPr="00A0594E">
        <w:rPr>
          <w:rFonts w:asciiTheme="minorHAnsi" w:hAnsiTheme="minorHAnsi" w:cs="Arial"/>
          <w:smallCaps/>
          <w:sz w:val="22"/>
          <w:szCs w:val="22"/>
          <w:lang w:val="en"/>
        </w:rPr>
        <w:t>Contract</w:t>
      </w:r>
      <w:r w:rsidRPr="00A0594E">
        <w:rPr>
          <w:rFonts w:asciiTheme="minorHAnsi" w:hAnsiTheme="minorHAnsi" w:cs="Arial"/>
          <w:sz w:val="22"/>
          <w:szCs w:val="22"/>
          <w:lang w:val="en"/>
        </w:rPr>
        <w:t xml:space="preserve"> will be awarded in accordance with standard practices and in electronic format.</w:t>
      </w:r>
    </w:p>
    <w:p w14:paraId="533FABA1" w14:textId="77777777" w:rsidR="006305D7" w:rsidRDefault="006305D7" w:rsidP="00493E90">
      <w:pPr>
        <w:pStyle w:val="En-tte"/>
        <w:ind w:left="567"/>
        <w:jc w:val="both"/>
        <w:rPr>
          <w:rFonts w:asciiTheme="minorHAnsi" w:hAnsiTheme="minorHAnsi" w:cs="Arial"/>
          <w:sz w:val="22"/>
          <w:szCs w:val="22"/>
          <w:lang w:val="en-GB"/>
        </w:rPr>
      </w:pPr>
    </w:p>
    <w:p w14:paraId="67921A0E" w14:textId="77777777" w:rsidR="00273C7F" w:rsidRDefault="00A0594E" w:rsidP="00493E90">
      <w:pPr>
        <w:pStyle w:val="En-tte"/>
        <w:ind w:left="567"/>
        <w:jc w:val="both"/>
        <w:rPr>
          <w:rFonts w:asciiTheme="minorHAnsi" w:hAnsiTheme="minorHAnsi" w:cs="Arial"/>
          <w:sz w:val="22"/>
          <w:szCs w:val="22"/>
          <w:lang w:val="en-GB"/>
        </w:rPr>
      </w:pPr>
      <w:r>
        <w:rPr>
          <w:rFonts w:asciiTheme="minorHAnsi" w:hAnsiTheme="minorHAnsi" w:cs="Arial"/>
          <w:sz w:val="22"/>
          <w:szCs w:val="22"/>
          <w:lang w:val="en-GB"/>
        </w:rPr>
        <w:t>F</w:t>
      </w:r>
      <w:r w:rsidRPr="00A0594E">
        <w:rPr>
          <w:rFonts w:asciiTheme="minorHAnsi" w:hAnsiTheme="minorHAnsi" w:cs="Arial"/>
          <w:sz w:val="22"/>
          <w:szCs w:val="22"/>
          <w:lang w:val="en-GB"/>
        </w:rPr>
        <w:t>urthermore</w:t>
      </w:r>
      <w:r>
        <w:rPr>
          <w:rFonts w:asciiTheme="minorHAnsi" w:hAnsiTheme="minorHAnsi" w:cs="Arial"/>
          <w:sz w:val="22"/>
          <w:szCs w:val="22"/>
          <w:lang w:val="en-GB"/>
        </w:rPr>
        <w:t>,</w:t>
      </w:r>
    </w:p>
    <w:p w14:paraId="7C87A4F7" w14:textId="1BB6EC16" w:rsidR="00493E90" w:rsidRDefault="006305D7" w:rsidP="006308F7">
      <w:pPr>
        <w:pStyle w:val="En-tte"/>
        <w:ind w:left="567"/>
        <w:jc w:val="both"/>
        <w:rPr>
          <w:rFonts w:ascii="Calibri" w:hAnsi="Calibri"/>
          <w:sz w:val="22"/>
          <w:lang w:val="en-GB"/>
        </w:rPr>
      </w:pPr>
      <w:r>
        <w:rPr>
          <w:rFonts w:asciiTheme="minorHAnsi" w:hAnsiTheme="minorHAnsi" w:cs="Arial"/>
          <w:sz w:val="22"/>
          <w:szCs w:val="22"/>
          <w:lang w:val="en-GB"/>
        </w:rPr>
        <w:t>The</w:t>
      </w:r>
      <w:r w:rsidR="00A0594E">
        <w:rPr>
          <w:rFonts w:asciiTheme="minorHAnsi" w:hAnsiTheme="minorHAnsi" w:cs="Arial"/>
          <w:sz w:val="22"/>
          <w:szCs w:val="22"/>
          <w:lang w:val="en-GB"/>
        </w:rPr>
        <w:t xml:space="preserve"> </w:t>
      </w:r>
      <w:r w:rsidR="00A0594E">
        <w:rPr>
          <w:rFonts w:asciiTheme="minorHAnsi" w:hAnsiTheme="minorHAnsi" w:cstheme="minorHAnsi"/>
          <w:smallCaps/>
          <w:sz w:val="22"/>
          <w:lang w:val="en"/>
        </w:rPr>
        <w:t>Contractor</w:t>
      </w:r>
      <w:r w:rsidR="00493E90">
        <w:rPr>
          <w:rFonts w:asciiTheme="minorHAnsi" w:hAnsiTheme="minorHAnsi" w:cstheme="minorHAnsi"/>
          <w:smallCaps/>
          <w:sz w:val="22"/>
          <w:lang w:val="en"/>
        </w:rPr>
        <w:t>,</w:t>
      </w:r>
      <w:r w:rsidR="00493E90" w:rsidRPr="00493E90">
        <w:rPr>
          <w:rFonts w:ascii="Calibri" w:hAnsi="Calibri"/>
          <w:sz w:val="22"/>
          <w:lang w:val="en-GB"/>
        </w:rPr>
        <w:t xml:space="preserve"> </w:t>
      </w:r>
      <w:r w:rsidR="00493E90">
        <w:rPr>
          <w:rFonts w:ascii="Calibri" w:hAnsi="Calibri"/>
          <w:sz w:val="22"/>
          <w:lang w:val="en-GB"/>
        </w:rPr>
        <w:t xml:space="preserve">its affiliates, suppliers, </w:t>
      </w:r>
      <w:r w:rsidR="004F57A1">
        <w:rPr>
          <w:rFonts w:ascii="Calibri" w:hAnsi="Calibri"/>
          <w:sz w:val="22"/>
          <w:lang w:val="en-GB"/>
        </w:rPr>
        <w:t>service providers</w:t>
      </w:r>
      <w:r w:rsidR="00493E90">
        <w:rPr>
          <w:rFonts w:ascii="Calibri" w:hAnsi="Calibri"/>
          <w:sz w:val="22"/>
          <w:lang w:val="en-GB"/>
        </w:rPr>
        <w:t xml:space="preserve">, consultants and subcontractors (including directors, employees and agents </w:t>
      </w:r>
      <w:r w:rsidR="00273C7F">
        <w:rPr>
          <w:rFonts w:ascii="Calibri" w:hAnsi="Calibri"/>
          <w:sz w:val="22"/>
          <w:lang w:val="en-GB"/>
        </w:rPr>
        <w:t xml:space="preserve">of such entities) certify </w:t>
      </w:r>
      <w:r>
        <w:rPr>
          <w:rFonts w:ascii="Calibri" w:hAnsi="Calibri"/>
          <w:sz w:val="22"/>
          <w:lang w:val="en-GB"/>
        </w:rPr>
        <w:t>that:</w:t>
      </w:r>
      <w:r w:rsidR="00493E90">
        <w:rPr>
          <w:rFonts w:ascii="Calibri" w:hAnsi="Calibri"/>
          <w:sz w:val="22"/>
          <w:lang w:val="en-GB"/>
        </w:rPr>
        <w:t xml:space="preserve"> </w:t>
      </w:r>
    </w:p>
    <w:p w14:paraId="7AD0A1D2" w14:textId="7D7BDB20" w:rsidR="00493E90" w:rsidRDefault="00273C7F" w:rsidP="00FC2272">
      <w:pPr>
        <w:pStyle w:val="En-tte"/>
        <w:numPr>
          <w:ilvl w:val="0"/>
          <w:numId w:val="56"/>
        </w:numPr>
        <w:ind w:left="851" w:hanging="284"/>
        <w:jc w:val="both"/>
        <w:rPr>
          <w:rFonts w:ascii="Calibri" w:hAnsi="Calibri"/>
          <w:sz w:val="22"/>
          <w:lang w:val="en-GB"/>
        </w:rPr>
      </w:pPr>
      <w:r>
        <w:rPr>
          <w:rFonts w:ascii="Calibri" w:hAnsi="Calibri"/>
          <w:sz w:val="22"/>
          <w:lang w:val="en-GB"/>
        </w:rPr>
        <w:t xml:space="preserve">they </w:t>
      </w:r>
      <w:r w:rsidR="00493E90">
        <w:rPr>
          <w:rFonts w:ascii="Calibri" w:hAnsi="Calibri"/>
          <w:sz w:val="22"/>
          <w:lang w:val="en-GB"/>
        </w:rPr>
        <w:t xml:space="preserve">do not acquire and don't supply/will not acquire or supply equipment and do not intervene/will not intervene in sectors under embargo by the United Nations, the European Union or France. For information, the list can be found at: </w:t>
      </w:r>
      <w:hyperlink r:id="rId23" w:history="1">
        <w:r w:rsidR="00493E90">
          <w:rPr>
            <w:rStyle w:val="Lienhypertexte"/>
            <w:rFonts w:ascii="Calibri" w:hAnsi="Calibri"/>
            <w:sz w:val="22"/>
            <w:lang w:val="en-GB"/>
          </w:rPr>
          <w:t>https://www.sanctionsmap.eu</w:t>
        </w:r>
      </w:hyperlink>
      <w:r w:rsidR="00493E90">
        <w:rPr>
          <w:rFonts w:ascii="Calibri" w:hAnsi="Calibri"/>
          <w:sz w:val="22"/>
          <w:lang w:val="en-GB"/>
        </w:rPr>
        <w:t xml:space="preserve"> ;</w:t>
      </w:r>
    </w:p>
    <w:p w14:paraId="30DCEC80" w14:textId="350EA07D" w:rsidR="00493E90" w:rsidRDefault="00273C7F" w:rsidP="00FC2272">
      <w:pPr>
        <w:pStyle w:val="En-tte"/>
        <w:numPr>
          <w:ilvl w:val="0"/>
          <w:numId w:val="56"/>
        </w:numPr>
        <w:ind w:left="851" w:hanging="284"/>
        <w:jc w:val="both"/>
        <w:rPr>
          <w:rFonts w:ascii="Calibri" w:hAnsi="Calibri"/>
          <w:sz w:val="22"/>
          <w:lang w:val="en-GB"/>
        </w:rPr>
      </w:pPr>
      <w:r>
        <w:rPr>
          <w:rFonts w:ascii="Calibri" w:hAnsi="Calibri"/>
          <w:sz w:val="22"/>
          <w:lang w:val="en-GB"/>
        </w:rPr>
        <w:t xml:space="preserve">they are </w:t>
      </w:r>
      <w:r w:rsidR="00493E90">
        <w:rPr>
          <w:rFonts w:ascii="Calibri" w:hAnsi="Calibri"/>
          <w:sz w:val="22"/>
          <w:lang w:val="en-GB"/>
        </w:rPr>
        <w:t>not included in the lists of financial sanctions adopted by the United Nations, the European Union</w:t>
      </w:r>
      <w:r w:rsidR="00B4244A">
        <w:rPr>
          <w:rFonts w:ascii="Calibri" w:hAnsi="Calibri"/>
          <w:sz w:val="22"/>
          <w:lang w:val="en-GB"/>
        </w:rPr>
        <w:t>,</w:t>
      </w:r>
      <w:r w:rsidR="00493E90">
        <w:rPr>
          <w:rFonts w:ascii="Calibri" w:hAnsi="Calibri"/>
          <w:sz w:val="22"/>
          <w:lang w:val="en-GB"/>
        </w:rPr>
        <w:t xml:space="preserve"> </w:t>
      </w:r>
      <w:r w:rsidR="00B4244A">
        <w:rPr>
          <w:rFonts w:ascii="Calibri" w:hAnsi="Calibri"/>
          <w:sz w:val="22"/>
          <w:lang w:val="en-GB"/>
        </w:rPr>
        <w:t xml:space="preserve">France </w:t>
      </w:r>
      <w:r w:rsidR="00493E90">
        <w:rPr>
          <w:rFonts w:ascii="Calibri" w:hAnsi="Calibri"/>
          <w:sz w:val="22"/>
          <w:lang w:val="en-GB"/>
        </w:rPr>
        <w:t>and/or</w:t>
      </w:r>
      <w:r w:rsidR="00B4244A">
        <w:rPr>
          <w:rFonts w:ascii="Calibri" w:hAnsi="Calibri"/>
          <w:sz w:val="22"/>
          <w:lang w:val="en-GB"/>
        </w:rPr>
        <w:t xml:space="preserve"> the United States</w:t>
      </w:r>
      <w:r w:rsidR="00493E90">
        <w:rPr>
          <w:rFonts w:ascii="Calibri" w:hAnsi="Calibri"/>
          <w:sz w:val="22"/>
          <w:lang w:val="en-GB"/>
        </w:rPr>
        <w:t>, notably in the fight against the financing of terrorism and against attacks on national peace and security. For information, the lists can be consulted at the references below:</w:t>
      </w:r>
    </w:p>
    <w:p w14:paraId="2669C40B" w14:textId="77777777" w:rsidR="00493E90" w:rsidRDefault="00493E90" w:rsidP="00493E90">
      <w:pPr>
        <w:pStyle w:val="En-tte"/>
        <w:numPr>
          <w:ilvl w:val="0"/>
          <w:numId w:val="57"/>
        </w:numPr>
        <w:jc w:val="both"/>
        <w:rPr>
          <w:rFonts w:ascii="Calibri" w:hAnsi="Calibri"/>
          <w:sz w:val="22"/>
          <w:lang w:val="en-GB"/>
        </w:rPr>
      </w:pPr>
      <w:r>
        <w:rPr>
          <w:rFonts w:ascii="Calibri" w:hAnsi="Calibri"/>
          <w:sz w:val="22"/>
          <w:lang w:val="en-GB"/>
        </w:rPr>
        <w:lastRenderedPageBreak/>
        <w:t xml:space="preserve">for the United Nations, the United Nations Security Council sanctions lists: </w:t>
      </w:r>
      <w:hyperlink r:id="rId24" w:history="1">
        <w:r>
          <w:rPr>
            <w:rStyle w:val="Lienhypertexte"/>
            <w:rFonts w:ascii="Calibri" w:hAnsi="Calibri"/>
            <w:sz w:val="22"/>
            <w:lang w:val="en-GB"/>
          </w:rPr>
          <w:t>https://www.un.org/sc/suborg/fr/sanctions/un-sc-consolidated-list</w:t>
        </w:r>
      </w:hyperlink>
      <w:r>
        <w:rPr>
          <w:rFonts w:ascii="Calibri" w:hAnsi="Calibri"/>
          <w:sz w:val="22"/>
          <w:lang w:val="en-GB"/>
        </w:rPr>
        <w:t>,</w:t>
      </w:r>
    </w:p>
    <w:p w14:paraId="42928FCB" w14:textId="77777777" w:rsidR="00493E90" w:rsidRDefault="00493E90" w:rsidP="00493E90">
      <w:pPr>
        <w:pStyle w:val="En-tte"/>
        <w:numPr>
          <w:ilvl w:val="0"/>
          <w:numId w:val="57"/>
        </w:numPr>
        <w:jc w:val="both"/>
        <w:rPr>
          <w:rFonts w:ascii="Calibri" w:hAnsi="Calibri"/>
          <w:sz w:val="22"/>
          <w:lang w:val="en-GB"/>
        </w:rPr>
      </w:pPr>
      <w:r>
        <w:rPr>
          <w:rFonts w:ascii="Calibri" w:hAnsi="Calibri"/>
          <w:sz w:val="22"/>
          <w:lang w:val="en-GB"/>
        </w:rPr>
        <w:t xml:space="preserve">for the European Union, the lists can be consulted at the following address: </w:t>
      </w:r>
      <w:hyperlink r:id="rId25" w:history="1">
        <w:r>
          <w:rPr>
            <w:rStyle w:val="Lienhypertexte"/>
            <w:rFonts w:ascii="Calibri" w:hAnsi="Calibri"/>
            <w:sz w:val="22"/>
            <w:lang w:val="en-GB"/>
          </w:rPr>
          <w:t>https://www.sanctionsmap.eu</w:t>
        </w:r>
      </w:hyperlink>
      <w:r>
        <w:rPr>
          <w:rFonts w:ascii="Calibri" w:hAnsi="Calibri"/>
          <w:sz w:val="22"/>
          <w:lang w:val="en-GB"/>
        </w:rPr>
        <w:t>,</w:t>
      </w:r>
    </w:p>
    <w:p w14:paraId="0BA348A0" w14:textId="7A77335A" w:rsidR="00493E90" w:rsidRDefault="00493E90" w:rsidP="00493E90">
      <w:pPr>
        <w:pStyle w:val="En-tte"/>
        <w:numPr>
          <w:ilvl w:val="0"/>
          <w:numId w:val="57"/>
        </w:numPr>
        <w:jc w:val="both"/>
        <w:rPr>
          <w:rFonts w:ascii="Calibri" w:hAnsi="Calibri"/>
          <w:sz w:val="22"/>
          <w:lang w:val="en-GB"/>
        </w:rPr>
      </w:pPr>
      <w:r>
        <w:rPr>
          <w:rFonts w:ascii="Calibri" w:hAnsi="Calibri"/>
          <w:sz w:val="22"/>
          <w:lang w:val="en-GB"/>
        </w:rPr>
        <w:t xml:space="preserve">for France, see: </w:t>
      </w:r>
      <w:hyperlink r:id="rId26" w:history="1">
        <w:r>
          <w:rPr>
            <w:rStyle w:val="Lienhypertexte"/>
            <w:rFonts w:ascii="Calibri" w:hAnsi="Calibri"/>
            <w:sz w:val="22"/>
            <w:lang w:val="en-GB"/>
          </w:rPr>
          <w:t>http://www.tresor.economie.gouv.fr/4248_Dispositif-National-de-Gel-Terroriste</w:t>
        </w:r>
      </w:hyperlink>
      <w:r w:rsidR="00B4244A">
        <w:rPr>
          <w:rFonts w:ascii="Calibri" w:hAnsi="Calibri"/>
          <w:sz w:val="22"/>
          <w:lang w:val="en-GB"/>
        </w:rPr>
        <w:t>,</w:t>
      </w:r>
    </w:p>
    <w:p w14:paraId="49F9F686" w14:textId="33909591" w:rsidR="00B4244A" w:rsidRDefault="00B4244A" w:rsidP="00493E90">
      <w:pPr>
        <w:pStyle w:val="En-tte"/>
        <w:numPr>
          <w:ilvl w:val="0"/>
          <w:numId w:val="57"/>
        </w:numPr>
        <w:jc w:val="both"/>
        <w:rPr>
          <w:rFonts w:ascii="Calibri" w:hAnsi="Calibri"/>
          <w:sz w:val="22"/>
          <w:lang w:val="en-GB"/>
        </w:rPr>
      </w:pPr>
      <w:r w:rsidRPr="00B4244A">
        <w:rPr>
          <w:rFonts w:ascii="Calibri" w:hAnsi="Calibri"/>
          <w:sz w:val="22"/>
          <w:lang w:val="en-GB"/>
        </w:rPr>
        <w:t xml:space="preserve">for the United States, see: </w:t>
      </w:r>
      <w:hyperlink r:id="rId27" w:history="1">
        <w:r w:rsidRPr="00B4244A">
          <w:rPr>
            <w:rStyle w:val="Lienhypertexte"/>
            <w:rFonts w:ascii="Calibri" w:hAnsi="Calibri" w:cs="Calibri"/>
            <w:sz w:val="22"/>
            <w:szCs w:val="22"/>
            <w:lang w:val="en-GB"/>
          </w:rPr>
          <w:t>https://home.treasury.gov/policy-issues/financial-sanctions/sanctions-programs-and-country-information</w:t>
        </w:r>
      </w:hyperlink>
      <w:r>
        <w:rPr>
          <w:rFonts w:ascii="Calibri" w:hAnsi="Calibri" w:cs="Calibri"/>
          <w:sz w:val="22"/>
          <w:szCs w:val="22"/>
          <w:lang w:val="en-GB"/>
        </w:rPr>
        <w:t>;</w:t>
      </w:r>
    </w:p>
    <w:p w14:paraId="64927FA5" w14:textId="77777777" w:rsidR="00273C7F" w:rsidRDefault="00273C7F" w:rsidP="00493E90">
      <w:pPr>
        <w:pStyle w:val="En-tte"/>
        <w:numPr>
          <w:ilvl w:val="0"/>
          <w:numId w:val="56"/>
        </w:numPr>
        <w:ind w:left="851" w:hanging="284"/>
        <w:jc w:val="both"/>
        <w:rPr>
          <w:rFonts w:ascii="Calibri" w:hAnsi="Calibri"/>
          <w:sz w:val="22"/>
          <w:lang w:val="en-GB"/>
        </w:rPr>
      </w:pPr>
      <w:r>
        <w:rPr>
          <w:rFonts w:ascii="Calibri" w:hAnsi="Calibri"/>
          <w:sz w:val="22"/>
          <w:lang w:val="en-GB"/>
        </w:rPr>
        <w:t xml:space="preserve">they </w:t>
      </w:r>
      <w:r w:rsidR="00493E90">
        <w:rPr>
          <w:rFonts w:ascii="Calibri" w:hAnsi="Calibri"/>
          <w:sz w:val="22"/>
          <w:lang w:val="en-GB"/>
        </w:rPr>
        <w:t xml:space="preserve">are not subject to a World Bank exclusion order and are not on the list published by the World Bank. For information, the list can be consulted at the following address: </w:t>
      </w:r>
    </w:p>
    <w:p w14:paraId="056BD7BF" w14:textId="6337C085" w:rsidR="00273C7F" w:rsidRDefault="00BF55D6" w:rsidP="00273C7F">
      <w:pPr>
        <w:pStyle w:val="En-tte"/>
        <w:ind w:left="851"/>
        <w:jc w:val="both"/>
        <w:rPr>
          <w:rFonts w:ascii="Calibri" w:hAnsi="Calibri"/>
          <w:sz w:val="22"/>
          <w:lang w:val="en-GB"/>
        </w:rPr>
      </w:pPr>
      <w:hyperlink r:id="rId28" w:history="1">
        <w:r w:rsidR="00493E90">
          <w:rPr>
            <w:rStyle w:val="Lienhypertexte"/>
            <w:rFonts w:ascii="Calibri" w:hAnsi="Calibri"/>
            <w:sz w:val="22"/>
            <w:lang w:val="en-GB"/>
          </w:rPr>
          <w:t>https://www.worldbank.org/en/projects-operations/procurement/debarred-firms</w:t>
        </w:r>
      </w:hyperlink>
      <w:r w:rsidR="00493E90">
        <w:rPr>
          <w:rFonts w:ascii="Calibri" w:hAnsi="Calibri"/>
          <w:sz w:val="22"/>
          <w:lang w:val="en-GB"/>
        </w:rPr>
        <w:t xml:space="preserve"> </w:t>
      </w:r>
    </w:p>
    <w:p w14:paraId="2C7C976D" w14:textId="00A8C7F2" w:rsidR="00493E90" w:rsidRPr="005E1520" w:rsidRDefault="00273C7F" w:rsidP="00273C7F">
      <w:pPr>
        <w:pStyle w:val="En-tte"/>
        <w:ind w:left="567"/>
        <w:jc w:val="both"/>
        <w:rPr>
          <w:rFonts w:ascii="Calibri" w:hAnsi="Calibri"/>
          <w:sz w:val="22"/>
          <w:lang w:val="en-GB"/>
        </w:rPr>
      </w:pPr>
      <w:r w:rsidRPr="00273C7F">
        <w:rPr>
          <w:rFonts w:ascii="Calibri" w:hAnsi="Calibri"/>
          <w:i/>
          <w:sz w:val="22"/>
          <w:lang w:val="en-GB"/>
        </w:rPr>
        <w:t>I</w:t>
      </w:r>
      <w:r w:rsidR="00493E90" w:rsidRPr="00273C7F">
        <w:rPr>
          <w:rFonts w:ascii="Calibri" w:hAnsi="Calibri"/>
          <w:i/>
          <w:sz w:val="22"/>
          <w:lang w:val="en-GB"/>
        </w:rPr>
        <w:t>n the hypothesis of such a decision of exclusion, we can join to the present declaration on honor the additional information which would allow to consider that this decision of exclusion is not relevant within the framework of the market)</w:t>
      </w:r>
      <w:r w:rsidR="00493E90">
        <w:rPr>
          <w:rFonts w:ascii="Calibri" w:hAnsi="Calibri"/>
          <w:sz w:val="22"/>
          <w:lang w:val="en-GB"/>
        </w:rPr>
        <w:t>.</w:t>
      </w:r>
    </w:p>
    <w:p w14:paraId="40B2B382" w14:textId="71587292" w:rsidR="00493E90" w:rsidRDefault="00493E90" w:rsidP="00EA2A29">
      <w:pPr>
        <w:pStyle w:val="En-tte"/>
        <w:spacing w:before="240"/>
        <w:ind w:left="567"/>
        <w:jc w:val="both"/>
        <w:rPr>
          <w:rFonts w:ascii="Calibri" w:hAnsi="Calibri"/>
          <w:sz w:val="22"/>
          <w:lang w:val="en-GB"/>
        </w:rPr>
      </w:pPr>
      <w:r>
        <w:rPr>
          <w:rFonts w:ascii="Calibri" w:hAnsi="Calibri"/>
          <w:sz w:val="22"/>
          <w:lang w:val="en-GB"/>
        </w:rPr>
        <w:t xml:space="preserve">Finally, the </w:t>
      </w:r>
      <w:r>
        <w:rPr>
          <w:rFonts w:asciiTheme="minorHAnsi" w:hAnsiTheme="minorHAnsi" w:cstheme="minorHAnsi"/>
          <w:smallCaps/>
          <w:sz w:val="22"/>
          <w:lang w:val="en"/>
        </w:rPr>
        <w:t>Contractor</w:t>
      </w:r>
      <w:r>
        <w:rPr>
          <w:rFonts w:ascii="Calibri" w:hAnsi="Calibri"/>
          <w:sz w:val="22"/>
          <w:lang w:val="en-GB"/>
        </w:rPr>
        <w:t>, its affiliates, suppliers, contractors, consultants and subcontractors (including directors, employees and agents of such entities) acknowledge and accept that the above-mentioned situations may lead to the automat</w:t>
      </w:r>
      <w:r w:rsidR="005E1520">
        <w:rPr>
          <w:rFonts w:ascii="Calibri" w:hAnsi="Calibri"/>
          <w:sz w:val="22"/>
          <w:lang w:val="en-GB"/>
        </w:rPr>
        <w:t>ic termination of the contract.</w:t>
      </w:r>
    </w:p>
    <w:p w14:paraId="5BB64BB2" w14:textId="1E4CAD0A" w:rsidR="00A0594E" w:rsidRDefault="00493E90" w:rsidP="00EA2A29">
      <w:pPr>
        <w:spacing w:before="240" w:line="240" w:lineRule="auto"/>
        <w:ind w:left="567"/>
        <w:jc w:val="both"/>
        <w:rPr>
          <w:rFonts w:asciiTheme="minorHAnsi" w:hAnsiTheme="minorHAnsi" w:cs="Arial"/>
          <w:sz w:val="22"/>
          <w:szCs w:val="22"/>
          <w:lang w:val="en-GB"/>
        </w:rPr>
      </w:pPr>
      <w:r>
        <w:rPr>
          <w:rFonts w:ascii="Calibri" w:hAnsi="Calibri"/>
          <w:sz w:val="22"/>
          <w:lang w:val="en-GB"/>
        </w:rPr>
        <w:t xml:space="preserve">They undertake to inform </w:t>
      </w:r>
      <w:r w:rsidR="00BB7E72">
        <w:rPr>
          <w:rFonts w:asciiTheme="minorHAnsi" w:hAnsiTheme="minorHAnsi" w:cstheme="minorHAnsi"/>
          <w:smallCaps/>
          <w:szCs w:val="22"/>
          <w:lang w:val="en-GB"/>
        </w:rPr>
        <w:t>E</w:t>
      </w:r>
      <w:r w:rsidR="00BB7E72">
        <w:rPr>
          <w:rFonts w:asciiTheme="minorHAnsi" w:hAnsiTheme="minorHAnsi" w:cstheme="minorHAnsi"/>
          <w:smallCaps/>
          <w:sz w:val="22"/>
          <w:szCs w:val="22"/>
          <w:lang w:val="en-GB"/>
        </w:rPr>
        <w:t xml:space="preserve">xpertise </w:t>
      </w:r>
      <w:r w:rsidR="00BB7E72">
        <w:rPr>
          <w:rFonts w:asciiTheme="minorHAnsi" w:hAnsiTheme="minorHAnsi" w:cstheme="minorHAnsi"/>
          <w:smallCaps/>
          <w:szCs w:val="22"/>
          <w:lang w:val="en-GB"/>
        </w:rPr>
        <w:t>F</w:t>
      </w:r>
      <w:r w:rsidR="00BB7E72">
        <w:rPr>
          <w:rFonts w:asciiTheme="minorHAnsi" w:hAnsiTheme="minorHAnsi" w:cstheme="minorHAnsi"/>
          <w:smallCaps/>
          <w:sz w:val="22"/>
          <w:szCs w:val="22"/>
          <w:lang w:val="en-GB"/>
        </w:rPr>
        <w:t>rance</w:t>
      </w:r>
      <w:r>
        <w:rPr>
          <w:rFonts w:ascii="Calibri" w:hAnsi="Calibri"/>
          <w:sz w:val="22"/>
          <w:lang w:val="en-GB"/>
        </w:rPr>
        <w:t xml:space="preserve"> without delay of any change in our situation during the execution of the contract with regard to the present declaration.</w:t>
      </w:r>
    </w:p>
    <w:p w14:paraId="70D4DFC0" w14:textId="77777777" w:rsidR="001865CB" w:rsidRPr="00263FD0" w:rsidRDefault="001865CB">
      <w:pPr>
        <w:spacing w:line="240" w:lineRule="auto"/>
        <w:rPr>
          <w:rFonts w:asciiTheme="minorHAnsi" w:eastAsia="Times New Roman" w:hAnsiTheme="minorHAnsi" w:cs="Arial"/>
          <w:lang w:val="en-GB"/>
        </w:rPr>
      </w:pPr>
      <w:r>
        <w:rPr>
          <w:rFonts w:asciiTheme="minorHAnsi" w:hAnsiTheme="minorHAnsi" w:cs="Arial"/>
          <w:lang w:val="en"/>
        </w:rPr>
        <w:br w:type="page"/>
      </w:r>
    </w:p>
    <w:p w14:paraId="3198B89F" w14:textId="77777777" w:rsidR="00BB55D6" w:rsidRPr="00263FD0" w:rsidRDefault="00BB55D6" w:rsidP="001865CB">
      <w:pPr>
        <w:pStyle w:val="u"/>
        <w:widowControl w:val="0"/>
        <w:numPr>
          <w:ilvl w:val="12"/>
          <w:numId w:val="0"/>
        </w:numPr>
        <w:spacing w:before="120"/>
        <w:ind w:left="562"/>
        <w:rPr>
          <w:rFonts w:asciiTheme="minorHAnsi" w:hAnsiTheme="minorHAnsi" w:cs="Arial"/>
          <w:b/>
          <w:bCs/>
          <w:szCs w:val="22"/>
          <w:u w:val="single"/>
          <w:lang w:val="en-GB"/>
        </w:rPr>
      </w:pPr>
    </w:p>
    <w:p w14:paraId="4AEF6695" w14:textId="77777777" w:rsidR="00893886" w:rsidRPr="00263FD0"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GB"/>
        </w:rPr>
      </w:pPr>
      <w:r>
        <w:rPr>
          <w:rFonts w:asciiTheme="minorHAnsi" w:eastAsia="Times New Roman" w:hAnsiTheme="minorHAnsi" w:cs="Arial"/>
          <w:sz w:val="22"/>
          <w:szCs w:val="22"/>
          <w:lang w:val="en"/>
        </w:rPr>
        <w:t>FOR THE CONTRACTOR:</w:t>
      </w:r>
    </w:p>
    <w:p w14:paraId="5D3F2C28" w14:textId="77777777" w:rsidR="00893886" w:rsidRPr="00263FD0"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GB"/>
        </w:rPr>
      </w:pPr>
      <w:r>
        <w:rPr>
          <w:rFonts w:asciiTheme="minorHAnsi" w:eastAsia="Times New Roman" w:hAnsiTheme="minorHAnsi" w:cs="Arial"/>
          <w:sz w:val="22"/>
          <w:szCs w:val="22"/>
          <w:lang w:val="en"/>
        </w:rPr>
        <w:tab/>
      </w:r>
      <w:r>
        <w:rPr>
          <w:rFonts w:asciiTheme="minorHAnsi" w:eastAsia="Times New Roman" w:hAnsiTheme="minorHAnsi" w:cs="Arial"/>
          <w:sz w:val="22"/>
          <w:szCs w:val="22"/>
          <w:lang w:val="en"/>
        </w:rPr>
        <w:tab/>
      </w:r>
      <w:r>
        <w:rPr>
          <w:rFonts w:asciiTheme="minorHAnsi" w:eastAsia="Times New Roman" w:hAnsiTheme="minorHAnsi" w:cs="Arial"/>
          <w:sz w:val="22"/>
          <w:szCs w:val="22"/>
          <w:lang w:val="en"/>
        </w:rPr>
        <w:tab/>
        <w:t>In.....………....….., on...…….....20....</w:t>
      </w:r>
    </w:p>
    <w:p w14:paraId="5B8DE60D" w14:textId="77777777" w:rsidR="00893886" w:rsidRPr="00263FD0"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GB"/>
        </w:rPr>
      </w:pPr>
      <w:r>
        <w:rPr>
          <w:rFonts w:asciiTheme="minorHAnsi" w:eastAsia="Times New Roman" w:hAnsiTheme="minorHAnsi" w:cs="Arial"/>
          <w:sz w:val="22"/>
          <w:szCs w:val="22"/>
          <w:lang w:val="en"/>
        </w:rPr>
        <w:t>Preceded by the handwritten words “Read and approved":</w:t>
      </w:r>
    </w:p>
    <w:p w14:paraId="6DBF73A9" w14:textId="77777777" w:rsidR="00893886" w:rsidRPr="00263FD0"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GB"/>
        </w:rPr>
      </w:pPr>
      <w:r>
        <w:rPr>
          <w:rFonts w:asciiTheme="minorHAnsi" w:eastAsia="Times New Roman" w:hAnsiTheme="minorHAnsi"/>
          <w:sz w:val="22"/>
          <w:szCs w:val="22"/>
          <w:lang w:val="en"/>
        </w:rPr>
        <w:t>Signature</w:t>
      </w:r>
      <w:r>
        <w:rPr>
          <w:rFonts w:asciiTheme="minorHAnsi" w:eastAsia="Times New Roman" w:hAnsiTheme="minorHAnsi"/>
          <w:sz w:val="22"/>
          <w:szCs w:val="22"/>
          <w:vertAlign w:val="superscript"/>
          <w:lang w:val="en"/>
        </w:rPr>
        <w:footnoteReference w:id="1"/>
      </w:r>
      <w:r>
        <w:rPr>
          <w:rFonts w:asciiTheme="minorHAnsi" w:eastAsia="Times New Roman" w:hAnsiTheme="minorHAnsi"/>
          <w:sz w:val="22"/>
          <w:szCs w:val="22"/>
          <w:lang w:val="en"/>
        </w:rPr>
        <w:t xml:space="preserve">: </w:t>
      </w:r>
    </w:p>
    <w:p w14:paraId="64C50CA9" w14:textId="7E763763" w:rsidR="00FF1258" w:rsidRDefault="00FF1258" w:rsidP="00FF1258">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
        </w:rPr>
      </w:pPr>
      <w:r>
        <w:rPr>
          <w:rFonts w:asciiTheme="minorHAnsi" w:eastAsia="Times New Roman" w:hAnsiTheme="minorHAnsi" w:cs="Arial"/>
          <w:sz w:val="22"/>
          <w:szCs w:val="22"/>
          <w:lang w:val="en"/>
        </w:rPr>
        <w:t>Name:</w:t>
      </w:r>
      <w:r>
        <w:rPr>
          <w:rFonts w:asciiTheme="minorHAnsi" w:eastAsia="Times New Roman" w:hAnsiTheme="minorHAnsi" w:cs="Arial"/>
          <w:sz w:val="22"/>
          <w:szCs w:val="22"/>
          <w:lang w:val="en"/>
        </w:rPr>
        <w:br/>
        <w:t>First name</w:t>
      </w:r>
      <w:r w:rsidR="00B4244A">
        <w:rPr>
          <w:rFonts w:asciiTheme="minorHAnsi" w:eastAsia="Times New Roman" w:hAnsiTheme="minorHAnsi" w:cs="Arial"/>
          <w:sz w:val="22"/>
          <w:szCs w:val="22"/>
          <w:lang w:val="en"/>
        </w:rPr>
        <w:t>:</w:t>
      </w:r>
    </w:p>
    <w:p w14:paraId="4CC6B763" w14:textId="400A5F0D" w:rsidR="00B4244A" w:rsidRPr="00263FD0" w:rsidRDefault="00B4244A" w:rsidP="00B4244A">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lang w:val="en-GB"/>
        </w:rPr>
      </w:pPr>
      <w:r>
        <w:rPr>
          <w:rFonts w:asciiTheme="minorHAnsi" w:eastAsia="Times New Roman" w:hAnsiTheme="minorHAnsi" w:cs="Arial"/>
          <w:sz w:val="22"/>
          <w:szCs w:val="22"/>
          <w:lang w:val="en"/>
        </w:rPr>
        <w:t>Role:</w:t>
      </w:r>
    </w:p>
    <w:p w14:paraId="76838961" w14:textId="77777777" w:rsidR="00893886" w:rsidRPr="00263FD0" w:rsidRDefault="00893886" w:rsidP="003532E1">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GB"/>
        </w:rPr>
      </w:pPr>
    </w:p>
    <w:p w14:paraId="2F3A5436" w14:textId="77777777" w:rsidR="00893886" w:rsidRPr="00263FD0" w:rsidRDefault="00893886" w:rsidP="00FF3A69">
      <w:pPr>
        <w:autoSpaceDE w:val="0"/>
        <w:autoSpaceDN w:val="0"/>
        <w:adjustRightInd w:val="0"/>
        <w:spacing w:line="240" w:lineRule="auto"/>
        <w:jc w:val="both"/>
        <w:rPr>
          <w:rFonts w:asciiTheme="minorHAnsi" w:eastAsia="Times New Roman" w:hAnsiTheme="minorHAnsi" w:cs="Arial"/>
          <w:sz w:val="22"/>
          <w:szCs w:val="22"/>
          <w:lang w:val="en-GB"/>
        </w:rPr>
      </w:pPr>
    </w:p>
    <w:p w14:paraId="6BBD6CC3" w14:textId="5108385B" w:rsidR="003E0CA3" w:rsidRPr="00263FD0"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lang w:val="en-GB"/>
        </w:rPr>
      </w:pPr>
      <w:r>
        <w:rPr>
          <w:rFonts w:asciiTheme="minorHAnsi" w:eastAsia="Times New Roman" w:hAnsiTheme="minorHAnsi" w:cs="Arial"/>
          <w:sz w:val="22"/>
          <w:szCs w:val="22"/>
          <w:lang w:val="en"/>
        </w:rPr>
        <w:t>FOR EXPERTISE FRANCE:</w:t>
      </w:r>
    </w:p>
    <w:p w14:paraId="5D026A2D" w14:textId="77777777" w:rsidR="003E0CA3" w:rsidRPr="00263FD0"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GB"/>
        </w:rPr>
      </w:pPr>
      <w:r>
        <w:rPr>
          <w:rFonts w:asciiTheme="minorHAnsi" w:eastAsia="Times New Roman" w:hAnsiTheme="minorHAnsi" w:cs="Arial"/>
          <w:sz w:val="22"/>
          <w:szCs w:val="22"/>
          <w:lang w:val="en"/>
        </w:rPr>
        <w:t>This offer is accepted as an undertaking.</w:t>
      </w:r>
    </w:p>
    <w:p w14:paraId="40B02B92" w14:textId="77777777" w:rsidR="003E0CA3" w:rsidRPr="00263FD0"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GB"/>
        </w:rPr>
      </w:pPr>
      <w:r>
        <w:rPr>
          <w:rFonts w:asciiTheme="minorHAnsi" w:eastAsia="Times New Roman" w:hAnsiTheme="minorHAnsi" w:cs="Arial"/>
          <w:sz w:val="22"/>
          <w:szCs w:val="22"/>
          <w:lang w:val="en"/>
        </w:rPr>
        <w:tab/>
      </w:r>
      <w:r>
        <w:rPr>
          <w:rFonts w:asciiTheme="minorHAnsi" w:eastAsia="Times New Roman" w:hAnsiTheme="minorHAnsi" w:cs="Arial"/>
          <w:sz w:val="22"/>
          <w:szCs w:val="22"/>
          <w:lang w:val="en"/>
        </w:rPr>
        <w:tab/>
      </w:r>
      <w:r>
        <w:rPr>
          <w:rFonts w:asciiTheme="minorHAnsi" w:eastAsia="Times New Roman" w:hAnsiTheme="minorHAnsi" w:cs="Arial"/>
          <w:sz w:val="22"/>
          <w:szCs w:val="22"/>
          <w:lang w:val="en"/>
        </w:rPr>
        <w:tab/>
        <w:t>In.....………....….., on...…….....20....</w:t>
      </w:r>
    </w:p>
    <w:p w14:paraId="4184571B" w14:textId="77777777" w:rsidR="003E0CA3" w:rsidRPr="00263FD0"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GB"/>
        </w:rPr>
      </w:pPr>
      <w:r>
        <w:rPr>
          <w:rFonts w:asciiTheme="minorHAnsi" w:eastAsia="Times New Roman" w:hAnsiTheme="minorHAnsi"/>
          <w:sz w:val="22"/>
          <w:szCs w:val="22"/>
          <w:lang w:val="en"/>
        </w:rPr>
        <w:t>Signature</w:t>
      </w:r>
      <w:r>
        <w:rPr>
          <w:rFonts w:asciiTheme="minorHAnsi" w:eastAsia="Times New Roman" w:hAnsiTheme="minorHAnsi"/>
          <w:sz w:val="22"/>
          <w:szCs w:val="22"/>
          <w:vertAlign w:val="superscript"/>
          <w:lang w:val="en"/>
        </w:rPr>
        <w:footnoteReference w:id="2"/>
      </w:r>
      <w:r>
        <w:rPr>
          <w:rFonts w:asciiTheme="minorHAnsi" w:eastAsia="Times New Roman" w:hAnsiTheme="minorHAnsi"/>
          <w:sz w:val="22"/>
          <w:szCs w:val="22"/>
          <w:lang w:val="en"/>
        </w:rPr>
        <w:t>:</w:t>
      </w:r>
    </w:p>
    <w:p w14:paraId="0D0E8333" w14:textId="71595A39" w:rsidR="003E0CA3"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lang w:val="en"/>
        </w:rPr>
      </w:pPr>
      <w:r>
        <w:rPr>
          <w:rFonts w:asciiTheme="minorHAnsi" w:eastAsia="Times New Roman" w:hAnsiTheme="minorHAnsi" w:cs="Arial"/>
          <w:sz w:val="22"/>
          <w:szCs w:val="22"/>
          <w:lang w:val="en"/>
        </w:rPr>
        <w:t>Name:</w:t>
      </w:r>
      <w:r>
        <w:rPr>
          <w:rFonts w:asciiTheme="minorHAnsi" w:eastAsia="Times New Roman" w:hAnsiTheme="minorHAnsi" w:cs="Arial"/>
          <w:sz w:val="22"/>
          <w:szCs w:val="22"/>
          <w:lang w:val="en"/>
        </w:rPr>
        <w:br/>
        <w:t>First name:</w:t>
      </w:r>
    </w:p>
    <w:p w14:paraId="68ED4332" w14:textId="7D1AB390" w:rsidR="00B4244A" w:rsidRPr="00263FD0" w:rsidRDefault="00B4244A" w:rsidP="00B4244A">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lang w:val="en-GB"/>
        </w:rPr>
      </w:pPr>
      <w:r>
        <w:rPr>
          <w:rFonts w:asciiTheme="minorHAnsi" w:eastAsia="Times New Roman" w:hAnsiTheme="minorHAnsi" w:cs="Arial"/>
          <w:sz w:val="22"/>
          <w:szCs w:val="22"/>
          <w:lang w:val="en"/>
        </w:rPr>
        <w:t>Role:</w:t>
      </w:r>
    </w:p>
    <w:p w14:paraId="00CBED95" w14:textId="77777777" w:rsidR="003E0CA3" w:rsidRPr="00263FD0"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b/>
          <w:sz w:val="22"/>
          <w:szCs w:val="22"/>
          <w:lang w:val="en-GB"/>
        </w:rPr>
      </w:pPr>
    </w:p>
    <w:p w14:paraId="2A662D7E" w14:textId="77777777" w:rsidR="00710099" w:rsidRPr="00263FD0" w:rsidRDefault="00710099" w:rsidP="00710099">
      <w:pPr>
        <w:autoSpaceDE w:val="0"/>
        <w:autoSpaceDN w:val="0"/>
        <w:adjustRightInd w:val="0"/>
        <w:spacing w:before="240" w:line="240" w:lineRule="auto"/>
        <w:jc w:val="both"/>
        <w:rPr>
          <w:rFonts w:asciiTheme="minorHAnsi" w:eastAsia="Times New Roman" w:hAnsiTheme="minorHAnsi" w:cs="Arial"/>
          <w:b/>
          <w:bCs/>
          <w:sz w:val="22"/>
          <w:szCs w:val="22"/>
          <w:u w:val="single"/>
          <w:lang w:val="en-GB"/>
        </w:rPr>
      </w:pPr>
      <w:r>
        <w:rPr>
          <w:rFonts w:asciiTheme="minorHAnsi" w:eastAsia="Times New Roman" w:hAnsiTheme="minorHAnsi" w:cs="Arial"/>
          <w:b/>
          <w:bCs/>
          <w:sz w:val="22"/>
          <w:szCs w:val="22"/>
          <w:u w:val="single"/>
          <w:lang w:val="en"/>
        </w:rPr>
        <w:t xml:space="preserve">Done in one original copy retained by </w:t>
      </w:r>
      <w:r>
        <w:rPr>
          <w:rFonts w:asciiTheme="minorHAnsi" w:eastAsia="Times New Roman" w:hAnsiTheme="minorHAnsi" w:cs="Arial"/>
          <w:b/>
          <w:bCs/>
          <w:smallCaps/>
          <w:sz w:val="22"/>
          <w:szCs w:val="22"/>
          <w:u w:val="single"/>
          <w:lang w:val="en"/>
        </w:rPr>
        <w:t>Expertise France</w:t>
      </w:r>
      <w:r>
        <w:rPr>
          <w:rFonts w:asciiTheme="minorHAnsi" w:eastAsia="Times New Roman" w:hAnsiTheme="minorHAnsi" w:cs="Arial"/>
          <w:b/>
          <w:bCs/>
          <w:sz w:val="22"/>
          <w:szCs w:val="22"/>
          <w:u w:val="single"/>
          <w:lang w:val="en"/>
        </w:rPr>
        <w:t>.</w:t>
      </w:r>
    </w:p>
    <w:p w14:paraId="0D572208" w14:textId="77777777" w:rsidR="00FF3A69" w:rsidRPr="00263FD0" w:rsidRDefault="00FF3A69" w:rsidP="001865CB">
      <w:pPr>
        <w:autoSpaceDE w:val="0"/>
        <w:autoSpaceDN w:val="0"/>
        <w:adjustRightInd w:val="0"/>
        <w:spacing w:before="240" w:line="240" w:lineRule="auto"/>
        <w:ind w:right="3367"/>
        <w:jc w:val="both"/>
        <w:rPr>
          <w:rFonts w:asciiTheme="minorHAnsi" w:eastAsia="Times New Roman" w:hAnsiTheme="minorHAnsi" w:cs="Arial"/>
          <w:b/>
          <w:sz w:val="22"/>
          <w:szCs w:val="22"/>
          <w:lang w:val="en-GB"/>
        </w:rPr>
      </w:pPr>
    </w:p>
    <w:p w14:paraId="62C1376D" w14:textId="77777777" w:rsidR="00656639" w:rsidRPr="00263FD0" w:rsidRDefault="00656639" w:rsidP="001865CB">
      <w:pPr>
        <w:widowControl w:val="0"/>
        <w:ind w:right="3367"/>
        <w:rPr>
          <w:rFonts w:asciiTheme="minorHAnsi" w:hAnsiTheme="minorHAnsi" w:cs="Arial"/>
          <w:b/>
          <w:caps/>
          <w:lang w:val="en-GB"/>
        </w:rPr>
        <w:sectPr w:rsidR="00656639" w:rsidRPr="00263FD0" w:rsidSect="002129B8">
          <w:headerReference w:type="default" r:id="rId29"/>
          <w:pgSz w:w="11906" w:h="16838" w:code="9"/>
          <w:pgMar w:top="902" w:right="1009" w:bottom="720" w:left="1151" w:header="397" w:footer="907" w:gutter="0"/>
          <w:cols w:space="708"/>
          <w:docGrid w:linePitch="360"/>
        </w:sectPr>
      </w:pPr>
    </w:p>
    <w:p w14:paraId="297840BB" w14:textId="77777777" w:rsidR="00656639" w:rsidRPr="00263FD0" w:rsidRDefault="00656639">
      <w:pPr>
        <w:widowControl w:val="0"/>
        <w:rPr>
          <w:rFonts w:asciiTheme="minorHAnsi" w:hAnsiTheme="minorHAnsi" w:cs="Arial"/>
          <w:b/>
          <w:caps/>
          <w:lang w:val="en-GB"/>
        </w:rPr>
      </w:pPr>
    </w:p>
    <w:p w14:paraId="055805ED" w14:textId="77777777" w:rsidR="00656639" w:rsidRPr="00436E95" w:rsidRDefault="00E551F2" w:rsidP="00436E95">
      <w:pPr>
        <w:pStyle w:val="v"/>
        <w:widowControl w:val="0"/>
        <w:spacing w:before="600" w:after="240"/>
        <w:ind w:left="357" w:firstLine="0"/>
        <w:jc w:val="left"/>
        <w:outlineLvl w:val="0"/>
        <w:rPr>
          <w:rFonts w:asciiTheme="minorHAnsi" w:hAnsiTheme="minorHAnsi"/>
          <w:b/>
          <w:caps/>
          <w:sz w:val="24"/>
        </w:rPr>
      </w:pPr>
      <w:bookmarkStart w:id="127" w:name="_Toc88492642"/>
      <w:r>
        <w:rPr>
          <w:rFonts w:asciiTheme="minorHAnsi" w:hAnsiTheme="minorHAnsi"/>
          <w:b/>
          <w:bCs/>
          <w:caps/>
          <w:sz w:val="24"/>
          <w:lang w:val="en"/>
        </w:rPr>
        <w:t>Annex 1: Specifications</w:t>
      </w:r>
      <w:bookmarkEnd w:id="127"/>
    </w:p>
    <w:p w14:paraId="1CE80D39" w14:textId="77777777" w:rsidR="00656639" w:rsidRPr="001B5605" w:rsidRDefault="00656639">
      <w:pPr>
        <w:pStyle w:val="Corpsdetexte"/>
        <w:jc w:val="left"/>
        <w:rPr>
          <w:rFonts w:asciiTheme="minorHAnsi" w:hAnsiTheme="minorHAnsi"/>
          <w:sz w:val="20"/>
        </w:rPr>
      </w:pPr>
    </w:p>
    <w:p w14:paraId="1F435C03" w14:textId="561C59DE" w:rsidR="00BB55D6" w:rsidRPr="0089602D" w:rsidRDefault="00BB55D6" w:rsidP="0089602D">
      <w:pPr>
        <w:tabs>
          <w:tab w:val="left" w:pos="2745"/>
        </w:tabs>
        <w:rPr>
          <w:rFonts w:asciiTheme="minorHAnsi" w:eastAsia="Times New Roman" w:hAnsiTheme="minorHAnsi" w:cs="Arial"/>
          <w:szCs w:val="24"/>
        </w:rPr>
      </w:pPr>
    </w:p>
    <w:sectPr w:rsidR="00BB55D6" w:rsidRPr="0089602D" w:rsidSect="002129B8">
      <w:headerReference w:type="default" r:id="rId30"/>
      <w:footerReference w:type="even" r:id="rId31"/>
      <w:pgSz w:w="11906" w:h="16838" w:code="9"/>
      <w:pgMar w:top="845" w:right="1009" w:bottom="142" w:left="1151" w:header="43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C441F" w14:textId="77777777" w:rsidR="00BF55D6" w:rsidRDefault="00BF55D6">
      <w:r>
        <w:separator/>
      </w:r>
    </w:p>
  </w:endnote>
  <w:endnote w:type="continuationSeparator" w:id="0">
    <w:p w14:paraId="1B692118" w14:textId="77777777" w:rsidR="00BF55D6" w:rsidRDefault="00BF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F335" w14:textId="77777777" w:rsidR="009C6CA6" w:rsidRPr="00EE0FDD" w:rsidRDefault="009C6CA6" w:rsidP="00DD6625">
    <w:pPr>
      <w:pStyle w:val="Pieddepage"/>
      <w:tabs>
        <w:tab w:val="clear" w:pos="4536"/>
        <w:tab w:val="clear" w:pos="9072"/>
        <w:tab w:val="right" w:pos="9639"/>
      </w:tabs>
      <w:jc w:val="both"/>
      <w:rPr>
        <w:rFonts w:asciiTheme="minorHAnsi" w:hAnsiTheme="minorHAnsi"/>
        <w:u w:val="single"/>
      </w:rPr>
    </w:pPr>
    <w:r>
      <w:rPr>
        <w:u w:val="single"/>
        <w:lang w:val="en"/>
      </w:rPr>
      <w:tab/>
    </w:r>
  </w:p>
  <w:sdt>
    <w:sdtPr>
      <w:rPr>
        <w:rFonts w:asciiTheme="minorHAnsi" w:hAnsiTheme="minorHAnsi"/>
        <w:sz w:val="22"/>
        <w:szCs w:val="22"/>
      </w:rPr>
      <w:id w:val="-143134468"/>
      <w:docPartObj>
        <w:docPartGallery w:val="Page Numbers (Top of Page)"/>
        <w:docPartUnique/>
      </w:docPartObj>
    </w:sdtPr>
    <w:sdtEndPr/>
    <w:sdtContent>
      <w:sdt>
        <w:sdtPr>
          <w:rPr>
            <w:rFonts w:asciiTheme="minorHAnsi" w:hAnsiTheme="minorHAnsi"/>
            <w:sz w:val="22"/>
            <w:szCs w:val="22"/>
          </w:rPr>
          <w:id w:val="1369729007"/>
          <w:docPartObj>
            <w:docPartGallery w:val="Page Numbers (Top of Page)"/>
            <w:docPartUnique/>
          </w:docPartObj>
        </w:sdtPr>
        <w:sdtEndPr/>
        <w:sdtContent>
          <w:p w14:paraId="3593C8E9" w14:textId="2AFA8E5D" w:rsidR="009C6CA6" w:rsidRPr="00263FD0" w:rsidRDefault="009C6CA6" w:rsidP="00DE12CE">
            <w:pPr>
              <w:pStyle w:val="Pieddepage"/>
              <w:tabs>
                <w:tab w:val="clear" w:pos="4536"/>
                <w:tab w:val="clear" w:pos="9072"/>
                <w:tab w:val="right" w:pos="9468"/>
              </w:tabs>
              <w:rPr>
                <w:rFonts w:asciiTheme="minorHAnsi" w:hAnsiTheme="minorHAnsi"/>
                <w:b/>
                <w:bCs/>
                <w:sz w:val="22"/>
                <w:szCs w:val="22"/>
                <w:lang w:val="en-GB"/>
              </w:rPr>
            </w:pPr>
            <w:r>
              <w:rPr>
                <w:rFonts w:asciiTheme="minorHAnsi" w:hAnsiTheme="minorHAnsi"/>
                <w:sz w:val="22"/>
                <w:szCs w:val="22"/>
                <w:lang w:val="en"/>
              </w:rPr>
              <w:tab/>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56709D">
              <w:rPr>
                <w:rFonts w:asciiTheme="minorHAnsi" w:hAnsiTheme="minorHAnsi"/>
                <w:noProof/>
                <w:sz w:val="22"/>
                <w:szCs w:val="22"/>
                <w:lang w:val="en"/>
              </w:rPr>
              <w:t>10</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56709D">
              <w:rPr>
                <w:rFonts w:asciiTheme="minorHAnsi" w:hAnsiTheme="minorHAnsi"/>
                <w:noProof/>
                <w:sz w:val="22"/>
                <w:szCs w:val="22"/>
                <w:lang w:val="en"/>
              </w:rPr>
              <w:t>20</w:t>
            </w:r>
            <w:r>
              <w:rPr>
                <w:rFonts w:asciiTheme="minorHAnsi" w:hAnsiTheme="minorHAnsi"/>
                <w:sz w:val="22"/>
                <w:szCs w:val="22"/>
                <w:lang w:val="en"/>
              </w:rPr>
              <w:fldChar w:fldCharType="end"/>
            </w:r>
          </w:p>
        </w:sdtContent>
      </w:sdt>
      <w:p w14:paraId="7D12BE79" w14:textId="7F3D7026" w:rsidR="009C6CA6" w:rsidRPr="00FF1F8E" w:rsidRDefault="00BF55D6" w:rsidP="00142083">
        <w:pPr>
          <w:pStyle w:val="Pieddepage"/>
          <w:tabs>
            <w:tab w:val="clear" w:pos="4536"/>
            <w:tab w:val="clear" w:pos="9072"/>
            <w:tab w:val="right" w:pos="9468"/>
          </w:tabs>
          <w:rPr>
            <w:rFonts w:asciiTheme="minorHAnsi" w:hAnsiTheme="minorHAnsi"/>
            <w:sz w:val="22"/>
            <w:szCs w:val="2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A10BF" w14:textId="77777777" w:rsidR="009C6CA6" w:rsidRPr="00EE0FDD" w:rsidRDefault="009C6CA6" w:rsidP="0042438D">
    <w:pPr>
      <w:pStyle w:val="Pieddepage"/>
      <w:tabs>
        <w:tab w:val="clear" w:pos="4536"/>
        <w:tab w:val="clear" w:pos="9072"/>
        <w:tab w:val="right" w:pos="9468"/>
      </w:tabs>
      <w:jc w:val="both"/>
      <w:rPr>
        <w:rFonts w:asciiTheme="minorHAnsi" w:hAnsiTheme="minorHAnsi"/>
        <w:u w:val="single"/>
      </w:rPr>
    </w:pPr>
    <w:r>
      <w:rPr>
        <w:u w:val="single"/>
        <w:lang w:val="en"/>
      </w:rPr>
      <w:tab/>
    </w:r>
  </w:p>
  <w:p w14:paraId="501138BE" w14:textId="04BACE6B" w:rsidR="009C6CA6" w:rsidRPr="00263FD0" w:rsidRDefault="009C6CA6" w:rsidP="0042438D">
    <w:pPr>
      <w:pStyle w:val="Pieddepage"/>
      <w:tabs>
        <w:tab w:val="clear" w:pos="4536"/>
        <w:tab w:val="clear" w:pos="9072"/>
        <w:tab w:val="right" w:pos="9468"/>
      </w:tabs>
      <w:jc w:val="right"/>
      <w:rPr>
        <w:rFonts w:asciiTheme="minorHAnsi" w:hAnsiTheme="minorHAnsi"/>
        <w:b/>
        <w:bCs/>
        <w:sz w:val="22"/>
        <w:szCs w:val="22"/>
        <w:lang w:val="en-GB"/>
      </w:rPr>
    </w:pPr>
    <w:r>
      <w:rPr>
        <w:rFonts w:asciiTheme="minorHAnsi" w:hAnsiTheme="minorHAnsi"/>
        <w:sz w:val="22"/>
        <w:szCs w:val="22"/>
        <w:lang w:val="en"/>
      </w:rPr>
      <w:t>DAJ_M010ENG_v10</w:t>
    </w:r>
    <w:r>
      <w:rPr>
        <w:rFonts w:asciiTheme="minorHAnsi" w:hAnsiTheme="minorHAnsi"/>
        <w:sz w:val="22"/>
        <w:szCs w:val="22"/>
        <w:lang w:val="en"/>
      </w:rPr>
      <w:tab/>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56709D">
      <w:rPr>
        <w:rFonts w:asciiTheme="minorHAnsi" w:hAnsiTheme="minorHAnsi"/>
        <w:noProof/>
        <w:sz w:val="22"/>
        <w:szCs w:val="22"/>
        <w:lang w:val="en"/>
      </w:rPr>
      <w:t>1</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56709D">
      <w:rPr>
        <w:rFonts w:asciiTheme="minorHAnsi" w:hAnsiTheme="minorHAnsi"/>
        <w:noProof/>
        <w:sz w:val="22"/>
        <w:szCs w:val="22"/>
        <w:lang w:val="en"/>
      </w:rPr>
      <w:t>20</w:t>
    </w:r>
    <w:r>
      <w:rPr>
        <w:rFonts w:asciiTheme="minorHAnsi" w:hAnsiTheme="minorHAnsi"/>
        <w:sz w:val="22"/>
        <w:szCs w:val="22"/>
        <w:lang w:val="en"/>
      </w:rPr>
      <w:fldChar w:fldCharType="end"/>
    </w:r>
  </w:p>
  <w:p w14:paraId="3FBAA432" w14:textId="66362480" w:rsidR="009C6CA6" w:rsidRPr="0036169C" w:rsidRDefault="009C6CA6" w:rsidP="00AF228F">
    <w:pPr>
      <w:pStyle w:val="Pieddepage"/>
      <w:tabs>
        <w:tab w:val="clear" w:pos="4536"/>
        <w:tab w:val="clear" w:pos="9072"/>
        <w:tab w:val="right" w:pos="9468"/>
      </w:tabs>
      <w:rPr>
        <w:rFonts w:asciiTheme="minorHAnsi" w:hAnsiTheme="minorHAnsi"/>
        <w:sz w:val="22"/>
        <w:szCs w:val="22"/>
      </w:rPr>
    </w:pPr>
    <w:r>
      <w:rPr>
        <w:rFonts w:asciiTheme="minorHAnsi" w:hAnsiTheme="minorHAnsi"/>
        <w:b/>
        <w:bCs/>
        <w:sz w:val="22"/>
        <w:szCs w:val="22"/>
      </w:rPr>
      <w:t>September</w:t>
    </w:r>
    <w:r w:rsidRPr="00263FD0">
      <w:rPr>
        <w:rFonts w:asciiTheme="minorHAnsi" w:hAnsiTheme="minorHAnsi"/>
        <w:b/>
        <w:bCs/>
        <w:sz w:val="22"/>
        <w:szCs w:val="22"/>
      </w:rPr>
      <w:t xml:space="preserve"> 202</w:t>
    </w:r>
    <w:r>
      <w:rPr>
        <w:rFonts w:asciiTheme="minorHAnsi" w:hAnsiTheme="minorHAnsi"/>
        <w:b/>
        <w:bCs/>
        <w:sz w:val="22"/>
        <w:szCs w:val="22"/>
      </w:rPr>
      <w:t>2</w:t>
    </w:r>
  </w:p>
  <w:p w14:paraId="1A26881B" w14:textId="11CBACA4" w:rsidR="009C6CA6" w:rsidRDefault="009C6CA6" w:rsidP="00495C01">
    <w:pPr>
      <w:tabs>
        <w:tab w:val="center" w:pos="4153"/>
        <w:tab w:val="right" w:pos="8306"/>
        <w:tab w:val="right" w:pos="9746"/>
      </w:tabs>
      <w:spacing w:line="240" w:lineRule="auto"/>
      <w:rPr>
        <w:rFonts w:asciiTheme="minorHAnsi" w:eastAsia="Times New Roman" w:hAnsiTheme="minorHAnsi" w:cs="Arial"/>
        <w:sz w:val="16"/>
        <w:szCs w:val="16"/>
      </w:rPr>
    </w:pPr>
    <w:r>
      <w:rPr>
        <w:rFonts w:asciiTheme="minorHAnsi" w:eastAsia="Times New Roman" w:hAnsiTheme="minorHAnsi"/>
        <w:sz w:val="16"/>
        <w:szCs w:val="16"/>
      </w:rPr>
      <w:br/>
      <w:t xml:space="preserve">Expertise France </w:t>
    </w:r>
    <w:r>
      <w:rPr>
        <w:rFonts w:asciiTheme="minorHAnsi" w:eastAsia="Times New Roman" w:hAnsiTheme="minorHAnsi"/>
        <w:sz w:val="16"/>
        <w:szCs w:val="16"/>
      </w:rPr>
      <w:br/>
    </w:r>
    <w:r>
      <w:rPr>
        <w:rFonts w:asciiTheme="minorHAnsi" w:eastAsia="Times New Roman" w:hAnsiTheme="minorHAnsi" w:cs="Arial"/>
        <w:sz w:val="16"/>
        <w:szCs w:val="16"/>
      </w:rPr>
      <w:t>SIRET : 808 734 792 00035</w:t>
    </w:r>
  </w:p>
  <w:p w14:paraId="24F20D20" w14:textId="53403751" w:rsidR="009C6CA6" w:rsidRPr="0036169C" w:rsidRDefault="009C6CA6" w:rsidP="00495C01">
    <w:pPr>
      <w:tabs>
        <w:tab w:val="center" w:pos="4536"/>
        <w:tab w:val="right" w:pos="9072"/>
      </w:tabs>
      <w:spacing w:line="240" w:lineRule="auto"/>
      <w:rPr>
        <w:rFonts w:asciiTheme="minorHAnsi" w:hAnsiTheme="minorHAnsi"/>
        <w:sz w:val="22"/>
        <w:szCs w:val="22"/>
      </w:rPr>
    </w:pPr>
    <w:r>
      <w:rPr>
        <w:rFonts w:asciiTheme="minorHAnsi" w:eastAsia="Times New Roman" w:hAnsiTheme="minorHAnsi" w:cs="Arial"/>
        <w:sz w:val="16"/>
        <w:szCs w:val="16"/>
      </w:rPr>
      <w:t>40, Boulevard de Port-Royal - 75005 Paris – France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CE94" w14:textId="77777777" w:rsidR="009C6CA6" w:rsidRDefault="009C6CA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325C" w14:textId="77777777" w:rsidR="00BF55D6" w:rsidRDefault="00BF55D6">
      <w:r>
        <w:separator/>
      </w:r>
    </w:p>
  </w:footnote>
  <w:footnote w:type="continuationSeparator" w:id="0">
    <w:p w14:paraId="038EA1BF" w14:textId="77777777" w:rsidR="00BF55D6" w:rsidRDefault="00BF55D6">
      <w:r>
        <w:continuationSeparator/>
      </w:r>
    </w:p>
  </w:footnote>
  <w:footnote w:id="1">
    <w:p w14:paraId="55132C3A" w14:textId="77777777" w:rsidR="009C6CA6" w:rsidRDefault="009C6CA6" w:rsidP="00893886">
      <w:pPr>
        <w:rPr>
          <w:rFonts w:ascii="Calibri" w:hAnsi="Calibri"/>
          <w:sz w:val="24"/>
          <w:szCs w:val="24"/>
        </w:rPr>
      </w:pPr>
      <w:r>
        <w:rPr>
          <w:rStyle w:val="Appelnotedebasdep"/>
          <w:rFonts w:ascii="Calibri" w:hAnsi="Calibri"/>
          <w:lang w:val="en"/>
        </w:rPr>
        <w:footnoteRef/>
      </w:r>
      <w:r>
        <w:rPr>
          <w:rFonts w:ascii="Calibri" w:hAnsi="Calibri"/>
          <w:lang w:val="en"/>
        </w:rPr>
        <w:t xml:space="preserve"> </w:t>
      </w:r>
      <w:r>
        <w:rPr>
          <w:rFonts w:ascii="Calibri" w:hAnsi="Calibri"/>
          <w:sz w:val="16"/>
          <w:lang w:val="en"/>
        </w:rPr>
        <w:t>Date and original signatures</w:t>
      </w:r>
    </w:p>
  </w:footnote>
  <w:footnote w:id="2">
    <w:p w14:paraId="5B9481D0" w14:textId="77777777" w:rsidR="009C6CA6" w:rsidRDefault="009C6CA6" w:rsidP="003E0CA3">
      <w:pPr>
        <w:rPr>
          <w:rFonts w:ascii="Calibri" w:hAnsi="Calibri"/>
        </w:rPr>
      </w:pPr>
      <w:r>
        <w:rPr>
          <w:rStyle w:val="Appelnotedebasdep"/>
          <w:rFonts w:ascii="Calibri" w:hAnsi="Calibri"/>
          <w:lang w:val="en"/>
        </w:rPr>
        <w:footnoteRef/>
      </w:r>
      <w:r>
        <w:rPr>
          <w:rFonts w:ascii="Calibri" w:hAnsi="Calibri"/>
          <w:lang w:val="en"/>
        </w:rPr>
        <w:t xml:space="preserve"> </w:t>
      </w:r>
      <w:r>
        <w:rPr>
          <w:rFonts w:ascii="Calibri" w:hAnsi="Calibri"/>
          <w:sz w:val="16"/>
          <w:lang w:val="en"/>
        </w:rPr>
        <w:t>Date and original signatures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D467" w14:textId="32CA84A4" w:rsidR="009C6CA6" w:rsidRDefault="009C6CA6" w:rsidP="005C24E2">
    <w:pPr>
      <w:pStyle w:val="En-tte"/>
      <w:tabs>
        <w:tab w:val="left" w:pos="142"/>
      </w:tabs>
      <w:ind w:left="-426"/>
    </w:pPr>
    <w:r>
      <w:rPr>
        <w:noProof/>
        <w:lang w:val="en-GB" w:eastAsia="en-GB"/>
      </w:rPr>
      <w:drawing>
        <wp:inline distT="0" distB="0" distL="0" distR="0" wp14:anchorId="1E4F5F8C" wp14:editId="0AF7C2C9">
          <wp:extent cx="1637969" cy="837184"/>
          <wp:effectExtent l="0" t="0" r="63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F AFD groupe.jpg"/>
                  <pic:cNvPicPr/>
                </pic:nvPicPr>
                <pic:blipFill>
                  <a:blip r:embed="rId1">
                    <a:extLst>
                      <a:ext uri="{28A0092B-C50C-407E-A947-70E740481C1C}">
                        <a14:useLocalDpi xmlns:a14="http://schemas.microsoft.com/office/drawing/2010/main" val="0"/>
                      </a:ext>
                    </a:extLst>
                  </a:blip>
                  <a:stretch>
                    <a:fillRect/>
                  </a:stretch>
                </pic:blipFill>
                <pic:spPr>
                  <a:xfrm>
                    <a:off x="0" y="0"/>
                    <a:ext cx="1652929" cy="844830"/>
                  </a:xfrm>
                  <a:prstGeom prst="rect">
                    <a:avLst/>
                  </a:prstGeom>
                </pic:spPr>
              </pic:pic>
            </a:graphicData>
          </a:graphic>
        </wp:inline>
      </w:drawing>
    </w:r>
  </w:p>
  <w:p w14:paraId="2F6346BD" w14:textId="77777777" w:rsidR="009C6CA6" w:rsidRDefault="009C6CA6">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E654" w14:textId="095E37AC" w:rsidR="009C6CA6" w:rsidRDefault="009C6CA6" w:rsidP="00707B69">
    <w:pPr>
      <w:pStyle w:val="En-tte"/>
      <w:ind w:left="-993"/>
    </w:pPr>
    <w:r>
      <w:rPr>
        <w:noProof/>
        <w:lang w:val="en-GB" w:eastAsia="en-GB"/>
      </w:rPr>
      <w:drawing>
        <wp:inline distT="0" distB="0" distL="0" distR="0" wp14:anchorId="7E8A7615" wp14:editId="1920A1AF">
          <wp:extent cx="2394444" cy="1223827"/>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4444" cy="1223827"/>
                  </a:xfrm>
                  <a:prstGeom prst="rect">
                    <a:avLst/>
                  </a:prstGeom>
                  <a:ln>
                    <a:noFill/>
                  </a:ln>
                  <a:extLst>
                    <a:ext uri="{53640926-AAD7-44D8-BBD7-CCE9431645EC}">
                      <a14:shadowObscured xmlns:a14="http://schemas.microsoft.com/office/drawing/2010/main"/>
                    </a:ext>
                  </a:extLst>
                </pic:spPr>
              </pic:pic>
            </a:graphicData>
          </a:graphic>
        </wp:inline>
      </w:drawing>
    </w:r>
  </w:p>
  <w:p w14:paraId="129BFD62" w14:textId="77777777" w:rsidR="009C6CA6" w:rsidRDefault="009C6CA6"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D848" w14:textId="27EAECB7" w:rsidR="009C6CA6" w:rsidRPr="00707B69" w:rsidRDefault="009C6CA6" w:rsidP="00AC48DD">
    <w:pPr>
      <w:pStyle w:val="En-tte"/>
      <w:rPr>
        <w:rFonts w:asciiTheme="minorHAnsi" w:hAnsiTheme="minorHAnsi" w:cs="Arial"/>
        <w:sz w:val="24"/>
      </w:rPr>
    </w:pPr>
    <w:r>
      <w:rPr>
        <w:noProof/>
        <w:lang w:val="en-GB" w:eastAsia="en-GB"/>
      </w:rPr>
      <w:drawing>
        <wp:inline distT="0" distB="0" distL="0" distR="0" wp14:anchorId="7A87F042" wp14:editId="1550C866">
          <wp:extent cx="1650669" cy="843675"/>
          <wp:effectExtent l="0" t="0" r="698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0669" cy="843675"/>
                  </a:xfrm>
                  <a:prstGeom prst="rect">
                    <a:avLst/>
                  </a:prstGeom>
                  <a:ln>
                    <a:noFill/>
                  </a:ln>
                  <a:extLst>
                    <a:ext uri="{53640926-AAD7-44D8-BBD7-CCE9431645EC}">
                      <a14:shadowObscured xmlns:a14="http://schemas.microsoft.com/office/drawing/2010/main"/>
                    </a:ext>
                  </a:extLst>
                </pic:spPr>
              </pic:pic>
            </a:graphicData>
          </a:graphic>
        </wp:inline>
      </w:drawing>
    </w:r>
  </w:p>
  <w:p w14:paraId="064F2D15" w14:textId="77777777" w:rsidR="009C6CA6" w:rsidRPr="00AC48DD" w:rsidRDefault="009C6CA6" w:rsidP="00827E92">
    <w:pPr>
      <w:pStyle w:val="En-tte"/>
      <w:tabs>
        <w:tab w:val="clear" w:pos="4536"/>
        <w:tab w:val="clear" w:pos="9072"/>
        <w:tab w:val="right" w:pos="9781"/>
      </w:tabs>
      <w:rPr>
        <w:rFonts w:asciiTheme="minorHAnsi" w:hAnsiTheme="minorHAnsi" w:cs="Arial"/>
        <w:b/>
        <w:smallCaps/>
      </w:rPr>
    </w:pPr>
    <w:r>
      <w:rPr>
        <w:rFonts w:asciiTheme="minorHAnsi" w:hAnsiTheme="minorHAnsi" w:cs="Arial"/>
        <w:b/>
        <w:bCs/>
        <w:smallCaps/>
        <w:lang w:val="en"/>
      </w:rPr>
      <w:t>Procurement contract – Table of contents</w:t>
    </w:r>
    <w:r>
      <w:rPr>
        <w:rFonts w:asciiTheme="minorHAnsi" w:hAnsiTheme="minorHAnsi" w:cs="Arial"/>
        <w:smallCaps/>
        <w:lang w:val="en"/>
      </w:rPr>
      <w:tab/>
    </w:r>
  </w:p>
  <w:p w14:paraId="268139E6" w14:textId="77777777" w:rsidR="009C6CA6" w:rsidRDefault="009C6CA6" w:rsidP="00AC48DD">
    <w:pPr>
      <w:pStyle w:val="En-tte"/>
      <w:tabs>
        <w:tab w:val="clear" w:pos="4536"/>
        <w:tab w:val="clear" w:pos="9072"/>
        <w:tab w:val="right" w:pos="9781"/>
      </w:tabs>
      <w:spacing w:line="240" w:lineRule="auto"/>
      <w:rPr>
        <w:rFonts w:asciiTheme="minorHAnsi" w:hAnsiTheme="minorHAnsi" w:cs="Arial"/>
        <w:sz w:val="18"/>
        <w:u w:val="single"/>
      </w:rPr>
    </w:pPr>
    <w:r>
      <w:rPr>
        <w:u w:val="single"/>
        <w:lang w:val="en"/>
      </w:rPr>
      <w:tab/>
    </w:r>
  </w:p>
  <w:p w14:paraId="4696FA08" w14:textId="77777777" w:rsidR="009C6CA6" w:rsidRPr="00AC48DD" w:rsidRDefault="009C6CA6"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E336" w14:textId="15A7B5AD" w:rsidR="009C6CA6" w:rsidRPr="00707B69" w:rsidRDefault="009C6CA6" w:rsidP="00AC48DD">
    <w:pPr>
      <w:pStyle w:val="En-tte"/>
      <w:rPr>
        <w:rFonts w:asciiTheme="minorHAnsi" w:hAnsiTheme="minorHAnsi" w:cs="Arial"/>
        <w:sz w:val="24"/>
      </w:rPr>
    </w:pPr>
    <w:r>
      <w:rPr>
        <w:noProof/>
        <w:lang w:val="en-GB" w:eastAsia="en-GB"/>
      </w:rPr>
      <w:drawing>
        <wp:inline distT="0" distB="0" distL="0" distR="0" wp14:anchorId="5DF17B79" wp14:editId="56E38E9D">
          <wp:extent cx="1688246" cy="862881"/>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8246" cy="862881"/>
                  </a:xfrm>
                  <a:prstGeom prst="rect">
                    <a:avLst/>
                  </a:prstGeom>
                  <a:ln>
                    <a:noFill/>
                  </a:ln>
                  <a:extLst>
                    <a:ext uri="{53640926-AAD7-44D8-BBD7-CCE9431645EC}">
                      <a14:shadowObscured xmlns:a14="http://schemas.microsoft.com/office/drawing/2010/main"/>
                    </a:ext>
                  </a:extLst>
                </pic:spPr>
              </pic:pic>
            </a:graphicData>
          </a:graphic>
        </wp:inline>
      </w:drawing>
    </w:r>
  </w:p>
  <w:p w14:paraId="152E921F" w14:textId="77777777" w:rsidR="009C6CA6" w:rsidRPr="00AC48DD" w:rsidRDefault="009C6CA6" w:rsidP="00827E92">
    <w:pPr>
      <w:pStyle w:val="En-tte"/>
      <w:tabs>
        <w:tab w:val="clear" w:pos="4536"/>
        <w:tab w:val="clear" w:pos="9072"/>
        <w:tab w:val="right" w:pos="9781"/>
      </w:tabs>
      <w:rPr>
        <w:rFonts w:asciiTheme="minorHAnsi" w:hAnsiTheme="minorHAnsi" w:cs="Arial"/>
        <w:b/>
        <w:smallCaps/>
      </w:rPr>
    </w:pPr>
    <w:r>
      <w:rPr>
        <w:rFonts w:asciiTheme="minorHAnsi" w:hAnsiTheme="minorHAnsi" w:cs="Arial"/>
        <w:b/>
        <w:bCs/>
        <w:smallCaps/>
        <w:lang w:val="en"/>
      </w:rPr>
      <w:t>Procurement contract – Special conditions/commitment procedure</w:t>
    </w:r>
    <w:r>
      <w:rPr>
        <w:rFonts w:asciiTheme="minorHAnsi" w:hAnsiTheme="minorHAnsi" w:cs="Arial"/>
        <w:smallCaps/>
        <w:lang w:val="en"/>
      </w:rPr>
      <w:tab/>
    </w:r>
  </w:p>
  <w:p w14:paraId="36A85A59" w14:textId="77777777" w:rsidR="009C6CA6" w:rsidRDefault="009C6CA6" w:rsidP="00AC48DD">
    <w:pPr>
      <w:pStyle w:val="En-tte"/>
      <w:tabs>
        <w:tab w:val="clear" w:pos="4536"/>
        <w:tab w:val="clear" w:pos="9072"/>
        <w:tab w:val="right" w:pos="9781"/>
      </w:tabs>
      <w:spacing w:line="240" w:lineRule="auto"/>
      <w:rPr>
        <w:rFonts w:asciiTheme="minorHAnsi" w:hAnsiTheme="minorHAnsi" w:cs="Arial"/>
        <w:sz w:val="18"/>
        <w:u w:val="single"/>
      </w:rPr>
    </w:pPr>
    <w:r>
      <w:rPr>
        <w:u w:val="single"/>
        <w:lang w:val="en"/>
      </w:rPr>
      <w:tab/>
    </w:r>
  </w:p>
  <w:p w14:paraId="739ECCD0" w14:textId="77777777" w:rsidR="009C6CA6" w:rsidRPr="00AC48DD" w:rsidRDefault="009C6CA6"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BAA8" w14:textId="5F8EE981" w:rsidR="009C6CA6" w:rsidRPr="00707B69" w:rsidRDefault="009C6CA6" w:rsidP="00996FEA">
    <w:pPr>
      <w:pStyle w:val="En-tte"/>
      <w:rPr>
        <w:rFonts w:asciiTheme="minorHAnsi" w:hAnsiTheme="minorHAnsi" w:cs="Arial"/>
        <w:sz w:val="24"/>
      </w:rPr>
    </w:pPr>
    <w:r>
      <w:rPr>
        <w:noProof/>
        <w:lang w:val="en-GB" w:eastAsia="en-GB"/>
      </w:rPr>
      <w:drawing>
        <wp:inline distT="0" distB="0" distL="0" distR="0" wp14:anchorId="08A0F546" wp14:editId="30C317B2">
          <wp:extent cx="1555872" cy="795223"/>
          <wp:effectExtent l="0" t="0" r="635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5872" cy="795223"/>
                  </a:xfrm>
                  <a:prstGeom prst="rect">
                    <a:avLst/>
                  </a:prstGeom>
                  <a:ln>
                    <a:noFill/>
                  </a:ln>
                  <a:extLst>
                    <a:ext uri="{53640926-AAD7-44D8-BBD7-CCE9431645EC}">
                      <a14:shadowObscured xmlns:a14="http://schemas.microsoft.com/office/drawing/2010/main"/>
                    </a:ext>
                  </a:extLst>
                </pic:spPr>
              </pic:pic>
            </a:graphicData>
          </a:graphic>
        </wp:inline>
      </w:drawing>
    </w:r>
  </w:p>
  <w:p w14:paraId="074B9C8C" w14:textId="77777777" w:rsidR="009C6CA6" w:rsidRPr="00AC48DD" w:rsidRDefault="009C6CA6" w:rsidP="00996FEA">
    <w:pPr>
      <w:pStyle w:val="En-tte"/>
      <w:tabs>
        <w:tab w:val="clear" w:pos="4536"/>
        <w:tab w:val="clear" w:pos="9072"/>
        <w:tab w:val="right" w:pos="9781"/>
      </w:tabs>
      <w:rPr>
        <w:rFonts w:asciiTheme="minorHAnsi" w:hAnsiTheme="minorHAnsi" w:cs="Arial"/>
        <w:b/>
        <w:smallCaps/>
      </w:rPr>
    </w:pPr>
    <w:r>
      <w:rPr>
        <w:rFonts w:asciiTheme="minorHAnsi" w:hAnsiTheme="minorHAnsi" w:cs="Arial"/>
        <w:b/>
        <w:bCs/>
        <w:smallCaps/>
        <w:lang w:val="en"/>
      </w:rPr>
      <w:t>Procurement contract</w:t>
    </w:r>
    <w:r>
      <w:rPr>
        <w:rFonts w:asciiTheme="minorHAnsi" w:hAnsiTheme="minorHAnsi" w:cs="Arial"/>
        <w:b/>
        <w:bCs/>
        <w:smallCaps/>
        <w:lang w:val="en"/>
      </w:rPr>
      <w:tab/>
      <w:t>ANNEXES</w:t>
    </w:r>
  </w:p>
  <w:p w14:paraId="7AC14E58" w14:textId="77777777" w:rsidR="009C6CA6" w:rsidRDefault="009C6CA6" w:rsidP="00996FEA">
    <w:pPr>
      <w:pStyle w:val="En-tte"/>
      <w:tabs>
        <w:tab w:val="clear" w:pos="4536"/>
        <w:tab w:val="clear" w:pos="9072"/>
        <w:tab w:val="right" w:pos="9781"/>
      </w:tabs>
      <w:spacing w:line="240" w:lineRule="auto"/>
      <w:rPr>
        <w:rFonts w:asciiTheme="minorHAnsi" w:hAnsiTheme="minorHAnsi" w:cs="Arial"/>
        <w:sz w:val="18"/>
        <w:u w:val="single"/>
      </w:rPr>
    </w:pPr>
    <w:r>
      <w:rPr>
        <w:u w:val="single"/>
        <w:lang w:val="en"/>
      </w:rPr>
      <w:tab/>
    </w:r>
  </w:p>
  <w:p w14:paraId="64E77B9B" w14:textId="77777777" w:rsidR="009C6CA6" w:rsidRPr="00996FEA" w:rsidRDefault="009C6CA6" w:rsidP="00996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1066406"/>
    <w:multiLevelType w:val="multilevel"/>
    <w:tmpl w:val="330CB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17627AE"/>
    <w:multiLevelType w:val="hybridMultilevel"/>
    <w:tmpl w:val="99C6BD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CA0F6A"/>
    <w:multiLevelType w:val="hybridMultilevel"/>
    <w:tmpl w:val="2AF43DCC"/>
    <w:lvl w:ilvl="0" w:tplc="040C000F">
      <w:start w:val="1"/>
      <w:numFmt w:val="decimal"/>
      <w:lvlText w:val="%1."/>
      <w:lvlJc w:val="left"/>
      <w:pPr>
        <w:tabs>
          <w:tab w:val="num" w:pos="994"/>
        </w:tabs>
        <w:ind w:left="994" w:hanging="432"/>
      </w:pPr>
      <w:rPr>
        <w:rFonts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280513"/>
    <w:multiLevelType w:val="hybridMultilevel"/>
    <w:tmpl w:val="96D035C2"/>
    <w:lvl w:ilvl="0" w:tplc="A11C3E5A">
      <w:start w:val="1"/>
      <w:numFmt w:val="lowerLetter"/>
      <w:lvlText w:val="%1)"/>
      <w:lvlJc w:val="left"/>
      <w:pPr>
        <w:tabs>
          <w:tab w:val="num" w:pos="170"/>
        </w:tabs>
        <w:ind w:left="0" w:firstLine="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CD7AC0"/>
    <w:multiLevelType w:val="hybridMultilevel"/>
    <w:tmpl w:val="BA6AFFE6"/>
    <w:lvl w:ilvl="0" w:tplc="FCA61C5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E2EDA"/>
    <w:multiLevelType w:val="hybridMultilevel"/>
    <w:tmpl w:val="1DDC01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26F6CD6"/>
    <w:multiLevelType w:val="hybridMultilevel"/>
    <w:tmpl w:val="703C443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465BFF"/>
    <w:multiLevelType w:val="hybridMultilevel"/>
    <w:tmpl w:val="406E37D6"/>
    <w:lvl w:ilvl="0" w:tplc="FFFFFFFF">
      <w:start w:val="1"/>
      <w:numFmt w:val="bullet"/>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186D3F64"/>
    <w:multiLevelType w:val="hybridMultilevel"/>
    <w:tmpl w:val="F1644E80"/>
    <w:lvl w:ilvl="0" w:tplc="26BE96E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212075"/>
    <w:multiLevelType w:val="hybridMultilevel"/>
    <w:tmpl w:val="9CA261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6C511B"/>
    <w:multiLevelType w:val="multilevel"/>
    <w:tmpl w:val="1AAEE75C"/>
    <w:lvl w:ilvl="0">
      <w:start w:val="1"/>
      <w:numFmt w:val="decimal"/>
      <w:lvlText w:val="ARTICLE %1:"/>
      <w:lvlJc w:val="left"/>
      <w:pPr>
        <w:ind w:left="786" w:hanging="360"/>
      </w:pPr>
      <w:rPr>
        <w:rFonts w:hint="default"/>
        <w:u w:val="single"/>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1ACC3938"/>
    <w:multiLevelType w:val="hybridMultilevel"/>
    <w:tmpl w:val="A4BC4E96"/>
    <w:lvl w:ilvl="0" w:tplc="040C0001">
      <w:start w:val="1"/>
      <w:numFmt w:val="bullet"/>
      <w:lvlText w:val=""/>
      <w:lvlJc w:val="left"/>
      <w:pPr>
        <w:ind w:left="1281" w:hanging="360"/>
      </w:pPr>
      <w:rPr>
        <w:rFonts w:ascii="Symbol" w:hAnsi="Symbol" w:hint="default"/>
      </w:rPr>
    </w:lvl>
    <w:lvl w:ilvl="1" w:tplc="040C0003" w:tentative="1">
      <w:start w:val="1"/>
      <w:numFmt w:val="bullet"/>
      <w:lvlText w:val="o"/>
      <w:lvlJc w:val="left"/>
      <w:pPr>
        <w:ind w:left="2001" w:hanging="360"/>
      </w:pPr>
      <w:rPr>
        <w:rFonts w:ascii="Courier New" w:hAnsi="Courier New" w:cs="Courier New" w:hint="default"/>
      </w:rPr>
    </w:lvl>
    <w:lvl w:ilvl="2" w:tplc="040C0005" w:tentative="1">
      <w:start w:val="1"/>
      <w:numFmt w:val="bullet"/>
      <w:lvlText w:val=""/>
      <w:lvlJc w:val="left"/>
      <w:pPr>
        <w:ind w:left="2721" w:hanging="360"/>
      </w:pPr>
      <w:rPr>
        <w:rFonts w:ascii="Wingdings" w:hAnsi="Wingdings" w:hint="default"/>
      </w:rPr>
    </w:lvl>
    <w:lvl w:ilvl="3" w:tplc="040C0001" w:tentative="1">
      <w:start w:val="1"/>
      <w:numFmt w:val="bullet"/>
      <w:lvlText w:val=""/>
      <w:lvlJc w:val="left"/>
      <w:pPr>
        <w:ind w:left="3441" w:hanging="360"/>
      </w:pPr>
      <w:rPr>
        <w:rFonts w:ascii="Symbol" w:hAnsi="Symbol" w:hint="default"/>
      </w:rPr>
    </w:lvl>
    <w:lvl w:ilvl="4" w:tplc="040C0003" w:tentative="1">
      <w:start w:val="1"/>
      <w:numFmt w:val="bullet"/>
      <w:lvlText w:val="o"/>
      <w:lvlJc w:val="left"/>
      <w:pPr>
        <w:ind w:left="4161" w:hanging="360"/>
      </w:pPr>
      <w:rPr>
        <w:rFonts w:ascii="Courier New" w:hAnsi="Courier New" w:cs="Courier New" w:hint="default"/>
      </w:rPr>
    </w:lvl>
    <w:lvl w:ilvl="5" w:tplc="040C0005" w:tentative="1">
      <w:start w:val="1"/>
      <w:numFmt w:val="bullet"/>
      <w:lvlText w:val=""/>
      <w:lvlJc w:val="left"/>
      <w:pPr>
        <w:ind w:left="4881" w:hanging="360"/>
      </w:pPr>
      <w:rPr>
        <w:rFonts w:ascii="Wingdings" w:hAnsi="Wingdings" w:hint="default"/>
      </w:rPr>
    </w:lvl>
    <w:lvl w:ilvl="6" w:tplc="040C0001" w:tentative="1">
      <w:start w:val="1"/>
      <w:numFmt w:val="bullet"/>
      <w:lvlText w:val=""/>
      <w:lvlJc w:val="left"/>
      <w:pPr>
        <w:ind w:left="5601" w:hanging="360"/>
      </w:pPr>
      <w:rPr>
        <w:rFonts w:ascii="Symbol" w:hAnsi="Symbol" w:hint="default"/>
      </w:rPr>
    </w:lvl>
    <w:lvl w:ilvl="7" w:tplc="040C0003" w:tentative="1">
      <w:start w:val="1"/>
      <w:numFmt w:val="bullet"/>
      <w:lvlText w:val="o"/>
      <w:lvlJc w:val="left"/>
      <w:pPr>
        <w:ind w:left="6321" w:hanging="360"/>
      </w:pPr>
      <w:rPr>
        <w:rFonts w:ascii="Courier New" w:hAnsi="Courier New" w:cs="Courier New" w:hint="default"/>
      </w:rPr>
    </w:lvl>
    <w:lvl w:ilvl="8" w:tplc="040C0005" w:tentative="1">
      <w:start w:val="1"/>
      <w:numFmt w:val="bullet"/>
      <w:lvlText w:val=""/>
      <w:lvlJc w:val="left"/>
      <w:pPr>
        <w:ind w:left="7041" w:hanging="360"/>
      </w:pPr>
      <w:rPr>
        <w:rFonts w:ascii="Wingdings" w:hAnsi="Wingdings" w:hint="default"/>
      </w:rPr>
    </w:lvl>
  </w:abstractNum>
  <w:abstractNum w:abstractNumId="17" w15:restartNumberingAfterBreak="0">
    <w:nsid w:val="1C343432"/>
    <w:multiLevelType w:val="multilevel"/>
    <w:tmpl w:val="63F4F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E473E68"/>
    <w:multiLevelType w:val="hybridMultilevel"/>
    <w:tmpl w:val="CEA630E4"/>
    <w:lvl w:ilvl="0" w:tplc="040C0001">
      <w:start w:val="1"/>
      <w:numFmt w:val="bullet"/>
      <w:lvlText w:val=""/>
      <w:lvlJc w:val="left"/>
      <w:pPr>
        <w:ind w:left="1706" w:hanging="360"/>
      </w:pPr>
      <w:rPr>
        <w:rFonts w:ascii="Symbol" w:hAnsi="Symbol" w:hint="default"/>
      </w:rPr>
    </w:lvl>
    <w:lvl w:ilvl="1" w:tplc="040C0003">
      <w:start w:val="1"/>
      <w:numFmt w:val="bullet"/>
      <w:lvlText w:val="o"/>
      <w:lvlJc w:val="left"/>
      <w:pPr>
        <w:ind w:left="2426" w:hanging="360"/>
      </w:pPr>
      <w:rPr>
        <w:rFonts w:ascii="Courier New" w:hAnsi="Courier New" w:cs="Courier New" w:hint="default"/>
      </w:rPr>
    </w:lvl>
    <w:lvl w:ilvl="2" w:tplc="040C0005">
      <w:start w:val="1"/>
      <w:numFmt w:val="bullet"/>
      <w:lvlText w:val=""/>
      <w:lvlJc w:val="left"/>
      <w:pPr>
        <w:ind w:left="3146" w:hanging="360"/>
      </w:pPr>
      <w:rPr>
        <w:rFonts w:ascii="Wingdings" w:hAnsi="Wingdings" w:hint="default"/>
      </w:rPr>
    </w:lvl>
    <w:lvl w:ilvl="3" w:tplc="040C0001">
      <w:start w:val="1"/>
      <w:numFmt w:val="bullet"/>
      <w:lvlText w:val=""/>
      <w:lvlJc w:val="left"/>
      <w:pPr>
        <w:ind w:left="3866" w:hanging="360"/>
      </w:pPr>
      <w:rPr>
        <w:rFonts w:ascii="Symbol" w:hAnsi="Symbol" w:hint="default"/>
      </w:rPr>
    </w:lvl>
    <w:lvl w:ilvl="4" w:tplc="040C0003">
      <w:start w:val="1"/>
      <w:numFmt w:val="bullet"/>
      <w:lvlText w:val="o"/>
      <w:lvlJc w:val="left"/>
      <w:pPr>
        <w:ind w:left="4586" w:hanging="360"/>
      </w:pPr>
      <w:rPr>
        <w:rFonts w:ascii="Courier New" w:hAnsi="Courier New" w:cs="Courier New" w:hint="default"/>
      </w:rPr>
    </w:lvl>
    <w:lvl w:ilvl="5" w:tplc="040C0005">
      <w:start w:val="1"/>
      <w:numFmt w:val="bullet"/>
      <w:lvlText w:val=""/>
      <w:lvlJc w:val="left"/>
      <w:pPr>
        <w:ind w:left="5306" w:hanging="360"/>
      </w:pPr>
      <w:rPr>
        <w:rFonts w:ascii="Wingdings" w:hAnsi="Wingdings" w:hint="default"/>
      </w:rPr>
    </w:lvl>
    <w:lvl w:ilvl="6" w:tplc="040C0001">
      <w:start w:val="1"/>
      <w:numFmt w:val="bullet"/>
      <w:lvlText w:val=""/>
      <w:lvlJc w:val="left"/>
      <w:pPr>
        <w:ind w:left="6026" w:hanging="360"/>
      </w:pPr>
      <w:rPr>
        <w:rFonts w:ascii="Symbol" w:hAnsi="Symbol" w:hint="default"/>
      </w:rPr>
    </w:lvl>
    <w:lvl w:ilvl="7" w:tplc="040C0003">
      <w:start w:val="1"/>
      <w:numFmt w:val="bullet"/>
      <w:lvlText w:val="o"/>
      <w:lvlJc w:val="left"/>
      <w:pPr>
        <w:ind w:left="6746" w:hanging="360"/>
      </w:pPr>
      <w:rPr>
        <w:rFonts w:ascii="Courier New" w:hAnsi="Courier New" w:cs="Courier New" w:hint="default"/>
      </w:rPr>
    </w:lvl>
    <w:lvl w:ilvl="8" w:tplc="040C0005">
      <w:start w:val="1"/>
      <w:numFmt w:val="bullet"/>
      <w:lvlText w:val=""/>
      <w:lvlJc w:val="left"/>
      <w:pPr>
        <w:ind w:left="7466" w:hanging="360"/>
      </w:pPr>
      <w:rPr>
        <w:rFonts w:ascii="Wingdings" w:hAnsi="Wingdings" w:hint="default"/>
      </w:rPr>
    </w:lvl>
  </w:abstractNum>
  <w:abstractNum w:abstractNumId="19" w15:restartNumberingAfterBreak="0">
    <w:nsid w:val="1F734306"/>
    <w:multiLevelType w:val="multilevel"/>
    <w:tmpl w:val="34E21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0DE0C2D"/>
    <w:multiLevelType w:val="multilevel"/>
    <w:tmpl w:val="E4123E6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0E76E01"/>
    <w:multiLevelType w:val="hybridMultilevel"/>
    <w:tmpl w:val="CC02145A"/>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266790"/>
    <w:multiLevelType w:val="multilevel"/>
    <w:tmpl w:val="296809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2A7743CF"/>
    <w:multiLevelType w:val="hybridMultilevel"/>
    <w:tmpl w:val="D4E85FEE"/>
    <w:lvl w:ilvl="0" w:tplc="040C0005">
      <w:start w:val="1"/>
      <w:numFmt w:val="bullet"/>
      <w:lvlText w:val=""/>
      <w:lvlJc w:val="left"/>
      <w:pPr>
        <w:tabs>
          <w:tab w:val="num" w:pos="994"/>
        </w:tabs>
        <w:ind w:left="994" w:hanging="432"/>
      </w:pPr>
      <w:rPr>
        <w:rFonts w:ascii="Wingdings" w:hAnsi="Wingdings" w:hint="default"/>
        <w:sz w:val="22"/>
      </w:rPr>
    </w:lvl>
    <w:lvl w:ilvl="1" w:tplc="DAB291B2">
      <w:numFmt w:val="bullet"/>
      <w:lvlText w:val="-"/>
      <w:lvlJc w:val="left"/>
      <w:pPr>
        <w:tabs>
          <w:tab w:val="num" w:pos="1440"/>
        </w:tabs>
        <w:ind w:left="1440" w:hanging="360"/>
      </w:pPr>
      <w:rPr>
        <w:rFonts w:ascii="Calibri" w:eastAsiaTheme="minorHAnsi" w:hAnsi="Calibri" w:cs="Calibri"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255FAD"/>
    <w:multiLevelType w:val="hybridMultilevel"/>
    <w:tmpl w:val="5AE6C632"/>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2C1A264C"/>
    <w:multiLevelType w:val="hybridMultilevel"/>
    <w:tmpl w:val="BC4EA1AA"/>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0D4919"/>
    <w:multiLevelType w:val="hybridMultilevel"/>
    <w:tmpl w:val="B0AC4172"/>
    <w:lvl w:ilvl="0" w:tplc="613A5FF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1A3B97"/>
    <w:multiLevelType w:val="hybridMultilevel"/>
    <w:tmpl w:val="A0DE1250"/>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0614461"/>
    <w:multiLevelType w:val="hybridMultilevel"/>
    <w:tmpl w:val="1AFEE79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33AEBCBA"/>
    <w:multiLevelType w:val="hybridMultilevel"/>
    <w:tmpl w:val="F5B6C9E0"/>
    <w:lvl w:ilvl="0" w:tplc="4014C5A6">
      <w:start w:val="1"/>
      <w:numFmt w:val="bullet"/>
      <w:lvlText w:val="-"/>
      <w:lvlJc w:val="left"/>
      <w:pPr>
        <w:ind w:left="720" w:hanging="360"/>
      </w:pPr>
      <w:rPr>
        <w:rFonts w:ascii="Calibri" w:hAnsi="Calibri" w:hint="default"/>
      </w:rPr>
    </w:lvl>
    <w:lvl w:ilvl="1" w:tplc="079EA7B2">
      <w:start w:val="1"/>
      <w:numFmt w:val="bullet"/>
      <w:lvlText w:val="o"/>
      <w:lvlJc w:val="left"/>
      <w:pPr>
        <w:ind w:left="1440" w:hanging="360"/>
      </w:pPr>
      <w:rPr>
        <w:rFonts w:ascii="Courier New" w:hAnsi="Courier New" w:hint="default"/>
      </w:rPr>
    </w:lvl>
    <w:lvl w:ilvl="2" w:tplc="FC8648AA">
      <w:start w:val="1"/>
      <w:numFmt w:val="bullet"/>
      <w:lvlText w:val=""/>
      <w:lvlJc w:val="left"/>
      <w:pPr>
        <w:ind w:left="2160" w:hanging="360"/>
      </w:pPr>
      <w:rPr>
        <w:rFonts w:ascii="Wingdings" w:hAnsi="Wingdings" w:hint="default"/>
      </w:rPr>
    </w:lvl>
    <w:lvl w:ilvl="3" w:tplc="2D6C0982">
      <w:start w:val="1"/>
      <w:numFmt w:val="bullet"/>
      <w:lvlText w:val=""/>
      <w:lvlJc w:val="left"/>
      <w:pPr>
        <w:ind w:left="2880" w:hanging="360"/>
      </w:pPr>
      <w:rPr>
        <w:rFonts w:ascii="Symbol" w:hAnsi="Symbol" w:hint="default"/>
      </w:rPr>
    </w:lvl>
    <w:lvl w:ilvl="4" w:tplc="3552D76E">
      <w:start w:val="1"/>
      <w:numFmt w:val="bullet"/>
      <w:lvlText w:val="o"/>
      <w:lvlJc w:val="left"/>
      <w:pPr>
        <w:ind w:left="3600" w:hanging="360"/>
      </w:pPr>
      <w:rPr>
        <w:rFonts w:ascii="Courier New" w:hAnsi="Courier New" w:hint="default"/>
      </w:rPr>
    </w:lvl>
    <w:lvl w:ilvl="5" w:tplc="25B6135C">
      <w:start w:val="1"/>
      <w:numFmt w:val="bullet"/>
      <w:lvlText w:val=""/>
      <w:lvlJc w:val="left"/>
      <w:pPr>
        <w:ind w:left="4320" w:hanging="360"/>
      </w:pPr>
      <w:rPr>
        <w:rFonts w:ascii="Wingdings" w:hAnsi="Wingdings" w:hint="default"/>
      </w:rPr>
    </w:lvl>
    <w:lvl w:ilvl="6" w:tplc="0428D980">
      <w:start w:val="1"/>
      <w:numFmt w:val="bullet"/>
      <w:lvlText w:val=""/>
      <w:lvlJc w:val="left"/>
      <w:pPr>
        <w:ind w:left="5040" w:hanging="360"/>
      </w:pPr>
      <w:rPr>
        <w:rFonts w:ascii="Symbol" w:hAnsi="Symbol" w:hint="default"/>
      </w:rPr>
    </w:lvl>
    <w:lvl w:ilvl="7" w:tplc="A7F01422">
      <w:start w:val="1"/>
      <w:numFmt w:val="bullet"/>
      <w:lvlText w:val="o"/>
      <w:lvlJc w:val="left"/>
      <w:pPr>
        <w:ind w:left="5760" w:hanging="360"/>
      </w:pPr>
      <w:rPr>
        <w:rFonts w:ascii="Courier New" w:hAnsi="Courier New" w:hint="default"/>
      </w:rPr>
    </w:lvl>
    <w:lvl w:ilvl="8" w:tplc="B8CC1CF6">
      <w:start w:val="1"/>
      <w:numFmt w:val="bullet"/>
      <w:lvlText w:val=""/>
      <w:lvlJc w:val="left"/>
      <w:pPr>
        <w:ind w:left="6480" w:hanging="360"/>
      </w:pPr>
      <w:rPr>
        <w:rFonts w:ascii="Wingdings" w:hAnsi="Wingdings" w:hint="default"/>
      </w:rPr>
    </w:lvl>
  </w:abstractNum>
  <w:abstractNum w:abstractNumId="33" w15:restartNumberingAfterBreak="0">
    <w:nsid w:val="36A04835"/>
    <w:multiLevelType w:val="multilevel"/>
    <w:tmpl w:val="C0D2C44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36AE02C4"/>
    <w:multiLevelType w:val="multilevel"/>
    <w:tmpl w:val="8F2C0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8497564"/>
    <w:multiLevelType w:val="multilevel"/>
    <w:tmpl w:val="94C4B1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197CB4"/>
    <w:multiLevelType w:val="multilevel"/>
    <w:tmpl w:val="CE924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0E147B8"/>
    <w:multiLevelType w:val="multilevel"/>
    <w:tmpl w:val="50A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1"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42"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3"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5DA759B"/>
    <w:multiLevelType w:val="hybridMultilevel"/>
    <w:tmpl w:val="2C2C11D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7B478D6"/>
    <w:multiLevelType w:val="hybridMultilevel"/>
    <w:tmpl w:val="019644A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6"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E136CFB"/>
    <w:multiLevelType w:val="hybridMultilevel"/>
    <w:tmpl w:val="5260C26E"/>
    <w:lvl w:ilvl="0" w:tplc="738C5B3A">
      <w:start w:val="1"/>
      <w:numFmt w:val="bullet"/>
      <w:lvlText w:val="-"/>
      <w:lvlJc w:val="left"/>
      <w:pPr>
        <w:ind w:left="720" w:hanging="360"/>
      </w:pPr>
      <w:rPr>
        <w:rFonts w:ascii="Calibri" w:hAnsi="Calibri" w:hint="default"/>
      </w:rPr>
    </w:lvl>
    <w:lvl w:ilvl="1" w:tplc="27DC6C18">
      <w:start w:val="1"/>
      <w:numFmt w:val="bullet"/>
      <w:lvlText w:val="o"/>
      <w:lvlJc w:val="left"/>
      <w:pPr>
        <w:ind w:left="1440" w:hanging="360"/>
      </w:pPr>
      <w:rPr>
        <w:rFonts w:ascii="Courier New" w:hAnsi="Courier New" w:hint="default"/>
      </w:rPr>
    </w:lvl>
    <w:lvl w:ilvl="2" w:tplc="42B6D258">
      <w:start w:val="1"/>
      <w:numFmt w:val="bullet"/>
      <w:lvlText w:val=""/>
      <w:lvlJc w:val="left"/>
      <w:pPr>
        <w:ind w:left="2160" w:hanging="360"/>
      </w:pPr>
      <w:rPr>
        <w:rFonts w:ascii="Wingdings" w:hAnsi="Wingdings" w:hint="default"/>
      </w:rPr>
    </w:lvl>
    <w:lvl w:ilvl="3" w:tplc="1B145286">
      <w:start w:val="1"/>
      <w:numFmt w:val="bullet"/>
      <w:lvlText w:val=""/>
      <w:lvlJc w:val="left"/>
      <w:pPr>
        <w:ind w:left="2880" w:hanging="360"/>
      </w:pPr>
      <w:rPr>
        <w:rFonts w:ascii="Symbol" w:hAnsi="Symbol" w:hint="default"/>
      </w:rPr>
    </w:lvl>
    <w:lvl w:ilvl="4" w:tplc="76589576">
      <w:start w:val="1"/>
      <w:numFmt w:val="bullet"/>
      <w:lvlText w:val="o"/>
      <w:lvlJc w:val="left"/>
      <w:pPr>
        <w:ind w:left="3600" w:hanging="360"/>
      </w:pPr>
      <w:rPr>
        <w:rFonts w:ascii="Courier New" w:hAnsi="Courier New" w:hint="default"/>
      </w:rPr>
    </w:lvl>
    <w:lvl w:ilvl="5" w:tplc="39F0F758">
      <w:start w:val="1"/>
      <w:numFmt w:val="bullet"/>
      <w:lvlText w:val=""/>
      <w:lvlJc w:val="left"/>
      <w:pPr>
        <w:ind w:left="4320" w:hanging="360"/>
      </w:pPr>
      <w:rPr>
        <w:rFonts w:ascii="Wingdings" w:hAnsi="Wingdings" w:hint="default"/>
      </w:rPr>
    </w:lvl>
    <w:lvl w:ilvl="6" w:tplc="A2F89122">
      <w:start w:val="1"/>
      <w:numFmt w:val="bullet"/>
      <w:lvlText w:val=""/>
      <w:lvlJc w:val="left"/>
      <w:pPr>
        <w:ind w:left="5040" w:hanging="360"/>
      </w:pPr>
      <w:rPr>
        <w:rFonts w:ascii="Symbol" w:hAnsi="Symbol" w:hint="default"/>
      </w:rPr>
    </w:lvl>
    <w:lvl w:ilvl="7" w:tplc="5454AF8E">
      <w:start w:val="1"/>
      <w:numFmt w:val="bullet"/>
      <w:lvlText w:val="o"/>
      <w:lvlJc w:val="left"/>
      <w:pPr>
        <w:ind w:left="5760" w:hanging="360"/>
      </w:pPr>
      <w:rPr>
        <w:rFonts w:ascii="Courier New" w:hAnsi="Courier New" w:hint="default"/>
      </w:rPr>
    </w:lvl>
    <w:lvl w:ilvl="8" w:tplc="91862B24">
      <w:start w:val="1"/>
      <w:numFmt w:val="bullet"/>
      <w:lvlText w:val=""/>
      <w:lvlJc w:val="left"/>
      <w:pPr>
        <w:ind w:left="6480" w:hanging="360"/>
      </w:pPr>
      <w:rPr>
        <w:rFonts w:ascii="Wingdings" w:hAnsi="Wingdings" w:hint="default"/>
      </w:rPr>
    </w:lvl>
  </w:abstractNum>
  <w:abstractNum w:abstractNumId="4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E3507B"/>
    <w:multiLevelType w:val="multilevel"/>
    <w:tmpl w:val="CF80FAB6"/>
    <w:lvl w:ilvl="0">
      <w:start w:val="1"/>
      <w:numFmt w:val="upperRoman"/>
      <w:lvlText w:val="%1."/>
      <w:lvlJc w:val="righ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4F34730"/>
    <w:multiLevelType w:val="hybridMultilevel"/>
    <w:tmpl w:val="EE8C1D82"/>
    <w:lvl w:ilvl="0" w:tplc="040C000F">
      <w:start w:val="1"/>
      <w:numFmt w:val="decimal"/>
      <w:lvlText w:val="%1."/>
      <w:lvlJc w:val="left"/>
      <w:pPr>
        <w:tabs>
          <w:tab w:val="num" w:pos="994"/>
        </w:tabs>
        <w:ind w:left="994" w:hanging="432"/>
      </w:pPr>
      <w:rPr>
        <w:rFont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2" w15:restartNumberingAfterBreak="0">
    <w:nsid w:val="5B6158EF"/>
    <w:multiLevelType w:val="multilevel"/>
    <w:tmpl w:val="C3088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4"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15:restartNumberingAfterBreak="0">
    <w:nsid w:val="5E8265B4"/>
    <w:multiLevelType w:val="hybridMultilevel"/>
    <w:tmpl w:val="00947022"/>
    <w:lvl w:ilvl="0" w:tplc="3E128D9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15:restartNumberingAfterBreak="0">
    <w:nsid w:val="5FE64F2D"/>
    <w:multiLevelType w:val="hybridMultilevel"/>
    <w:tmpl w:val="54C44DE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8" w15:restartNumberingAfterBreak="0">
    <w:nsid w:val="67045D1C"/>
    <w:multiLevelType w:val="hybridMultilevel"/>
    <w:tmpl w:val="2AB23DEC"/>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D337BB7"/>
    <w:multiLevelType w:val="multilevel"/>
    <w:tmpl w:val="D116D1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ED531DD"/>
    <w:multiLevelType w:val="hybridMultilevel"/>
    <w:tmpl w:val="552CD774"/>
    <w:lvl w:ilvl="0" w:tplc="040C0005">
      <w:start w:val="1"/>
      <w:numFmt w:val="bullet"/>
      <w:lvlText w:val=""/>
      <w:lvlJc w:val="left"/>
      <w:pPr>
        <w:ind w:left="720" w:hanging="360"/>
      </w:pPr>
      <w:rPr>
        <w:rFonts w:ascii="Wingdings" w:hAnsi="Wingdings" w:hint="default"/>
        <w:b w:val="0"/>
        <w:i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62" w15:restartNumberingAfterBreak="0">
    <w:nsid w:val="71150489"/>
    <w:multiLevelType w:val="hybridMultilevel"/>
    <w:tmpl w:val="3BA0DA6A"/>
    <w:lvl w:ilvl="0" w:tplc="8A9883E8">
      <w:start w:val="3"/>
      <w:numFmt w:val="bullet"/>
      <w:lvlText w:val="-"/>
      <w:lvlJc w:val="left"/>
      <w:pPr>
        <w:ind w:left="1287" w:hanging="360"/>
      </w:pPr>
      <w:rPr>
        <w:rFonts w:ascii="Times New Roman Bold" w:eastAsia="Calibri" w:hAnsi="Times New Roman Bold"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3"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5" w15:restartNumberingAfterBreak="0">
    <w:nsid w:val="7B1C8F84"/>
    <w:multiLevelType w:val="hybridMultilevel"/>
    <w:tmpl w:val="A4781512"/>
    <w:lvl w:ilvl="0" w:tplc="B4D26156">
      <w:start w:val="1"/>
      <w:numFmt w:val="bullet"/>
      <w:lvlText w:val="-"/>
      <w:lvlJc w:val="left"/>
      <w:pPr>
        <w:ind w:left="720" w:hanging="360"/>
      </w:pPr>
      <w:rPr>
        <w:rFonts w:ascii="Calibri" w:hAnsi="Calibri" w:hint="default"/>
      </w:rPr>
    </w:lvl>
    <w:lvl w:ilvl="1" w:tplc="73F0421C">
      <w:start w:val="1"/>
      <w:numFmt w:val="bullet"/>
      <w:lvlText w:val="o"/>
      <w:lvlJc w:val="left"/>
      <w:pPr>
        <w:ind w:left="1440" w:hanging="360"/>
      </w:pPr>
      <w:rPr>
        <w:rFonts w:ascii="Courier New" w:hAnsi="Courier New" w:hint="default"/>
      </w:rPr>
    </w:lvl>
    <w:lvl w:ilvl="2" w:tplc="95705EE2">
      <w:start w:val="1"/>
      <w:numFmt w:val="bullet"/>
      <w:lvlText w:val=""/>
      <w:lvlJc w:val="left"/>
      <w:pPr>
        <w:ind w:left="2160" w:hanging="360"/>
      </w:pPr>
      <w:rPr>
        <w:rFonts w:ascii="Wingdings" w:hAnsi="Wingdings" w:hint="default"/>
      </w:rPr>
    </w:lvl>
    <w:lvl w:ilvl="3" w:tplc="9C0616D8">
      <w:start w:val="1"/>
      <w:numFmt w:val="bullet"/>
      <w:lvlText w:val=""/>
      <w:lvlJc w:val="left"/>
      <w:pPr>
        <w:ind w:left="2880" w:hanging="360"/>
      </w:pPr>
      <w:rPr>
        <w:rFonts w:ascii="Symbol" w:hAnsi="Symbol" w:hint="default"/>
      </w:rPr>
    </w:lvl>
    <w:lvl w:ilvl="4" w:tplc="E1D2EF6C">
      <w:start w:val="1"/>
      <w:numFmt w:val="bullet"/>
      <w:lvlText w:val="o"/>
      <w:lvlJc w:val="left"/>
      <w:pPr>
        <w:ind w:left="3600" w:hanging="360"/>
      </w:pPr>
      <w:rPr>
        <w:rFonts w:ascii="Courier New" w:hAnsi="Courier New" w:hint="default"/>
      </w:rPr>
    </w:lvl>
    <w:lvl w:ilvl="5" w:tplc="99DADDC0">
      <w:start w:val="1"/>
      <w:numFmt w:val="bullet"/>
      <w:lvlText w:val=""/>
      <w:lvlJc w:val="left"/>
      <w:pPr>
        <w:ind w:left="4320" w:hanging="360"/>
      </w:pPr>
      <w:rPr>
        <w:rFonts w:ascii="Wingdings" w:hAnsi="Wingdings" w:hint="default"/>
      </w:rPr>
    </w:lvl>
    <w:lvl w:ilvl="6" w:tplc="9E0493B0">
      <w:start w:val="1"/>
      <w:numFmt w:val="bullet"/>
      <w:lvlText w:val=""/>
      <w:lvlJc w:val="left"/>
      <w:pPr>
        <w:ind w:left="5040" w:hanging="360"/>
      </w:pPr>
      <w:rPr>
        <w:rFonts w:ascii="Symbol" w:hAnsi="Symbol" w:hint="default"/>
      </w:rPr>
    </w:lvl>
    <w:lvl w:ilvl="7" w:tplc="29F89864">
      <w:start w:val="1"/>
      <w:numFmt w:val="bullet"/>
      <w:lvlText w:val="o"/>
      <w:lvlJc w:val="left"/>
      <w:pPr>
        <w:ind w:left="5760" w:hanging="360"/>
      </w:pPr>
      <w:rPr>
        <w:rFonts w:ascii="Courier New" w:hAnsi="Courier New" w:hint="default"/>
      </w:rPr>
    </w:lvl>
    <w:lvl w:ilvl="8" w:tplc="C3F89520">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48"/>
  </w:num>
  <w:num w:numId="5">
    <w:abstractNumId w:val="6"/>
  </w:num>
  <w:num w:numId="6">
    <w:abstractNumId w:val="54"/>
  </w:num>
  <w:num w:numId="7">
    <w:abstractNumId w:val="22"/>
  </w:num>
  <w:num w:numId="8">
    <w:abstractNumId w:val="37"/>
  </w:num>
  <w:num w:numId="9">
    <w:abstractNumId w:val="15"/>
  </w:num>
  <w:num w:numId="10">
    <w:abstractNumId w:val="25"/>
  </w:num>
  <w:num w:numId="11">
    <w:abstractNumId w:val="31"/>
  </w:num>
  <w:num w:numId="12">
    <w:abstractNumId w:val="24"/>
  </w:num>
  <w:num w:numId="13">
    <w:abstractNumId w:val="53"/>
  </w:num>
  <w:num w:numId="14">
    <w:abstractNumId w:val="12"/>
  </w:num>
  <w:num w:numId="15">
    <w:abstractNumId w:val="57"/>
  </w:num>
  <w:num w:numId="16">
    <w:abstractNumId w:val="40"/>
  </w:num>
  <w:num w:numId="17">
    <w:abstractNumId w:val="61"/>
  </w:num>
  <w:num w:numId="18">
    <w:abstractNumId w:val="0"/>
    <w:lvlOverride w:ilvl="0">
      <w:startOverride w:val="1"/>
    </w:lvlOverride>
  </w:num>
  <w:num w:numId="19">
    <w:abstractNumId w:val="42"/>
  </w:num>
  <w:num w:numId="20">
    <w:abstractNumId w:val="1"/>
  </w:num>
  <w:num w:numId="21">
    <w:abstractNumId w:val="64"/>
  </w:num>
  <w:num w:numId="22">
    <w:abstractNumId w:val="63"/>
  </w:num>
  <w:num w:numId="23">
    <w:abstractNumId w:val="43"/>
  </w:num>
  <w:num w:numId="24">
    <w:abstractNumId w:val="51"/>
  </w:num>
  <w:num w:numId="25">
    <w:abstractNumId w:val="19"/>
  </w:num>
  <w:num w:numId="26">
    <w:abstractNumId w:val="41"/>
  </w:num>
  <w:num w:numId="27">
    <w:abstractNumId w:val="60"/>
  </w:num>
  <w:num w:numId="28">
    <w:abstractNumId w:val="14"/>
  </w:num>
  <w:num w:numId="29">
    <w:abstractNumId w:val="11"/>
  </w:num>
  <w:num w:numId="30">
    <w:abstractNumId w:val="13"/>
  </w:num>
  <w:num w:numId="31">
    <w:abstractNumId w:val="3"/>
  </w:num>
  <w:num w:numId="32">
    <w:abstractNumId w:val="29"/>
  </w:num>
  <w:num w:numId="33">
    <w:abstractNumId w:val="30"/>
  </w:num>
  <w:num w:numId="34">
    <w:abstractNumId w:val="35"/>
  </w:num>
  <w:num w:numId="35">
    <w:abstractNumId w:val="52"/>
  </w:num>
  <w:num w:numId="36">
    <w:abstractNumId w:val="23"/>
  </w:num>
  <w:num w:numId="37">
    <w:abstractNumId w:val="46"/>
  </w:num>
  <w:num w:numId="38">
    <w:abstractNumId w:val="5"/>
  </w:num>
  <w:num w:numId="39">
    <w:abstractNumId w:val="59"/>
  </w:num>
  <w:num w:numId="40">
    <w:abstractNumId w:val="58"/>
  </w:num>
  <w:num w:numId="41">
    <w:abstractNumId w:val="56"/>
  </w:num>
  <w:num w:numId="42">
    <w:abstractNumId w:val="44"/>
  </w:num>
  <w:num w:numId="43">
    <w:abstractNumId w:val="10"/>
  </w:num>
  <w:num w:numId="44">
    <w:abstractNumId w:val="49"/>
  </w:num>
  <w:num w:numId="45">
    <w:abstractNumId w:val="11"/>
  </w:num>
  <w:num w:numId="46">
    <w:abstractNumId w:val="11"/>
  </w:num>
  <w:num w:numId="47">
    <w:abstractNumId w:val="50"/>
  </w:num>
  <w:num w:numId="48">
    <w:abstractNumId w:val="4"/>
  </w:num>
  <w:num w:numId="49">
    <w:abstractNumId w:val="39"/>
  </w:num>
  <w:num w:numId="50">
    <w:abstractNumId w:val="45"/>
  </w:num>
  <w:num w:numId="51">
    <w:abstractNumId w:val="16"/>
  </w:num>
  <w:num w:numId="52">
    <w:abstractNumId w:val="9"/>
  </w:num>
  <w:num w:numId="53">
    <w:abstractNumId w:val="36"/>
  </w:num>
  <w:num w:numId="54">
    <w:abstractNumId w:val="26"/>
  </w:num>
  <w:num w:numId="55">
    <w:abstractNumId w:val="62"/>
  </w:num>
  <w:num w:numId="56">
    <w:abstractNumId w:val="55"/>
  </w:num>
  <w:num w:numId="57">
    <w:abstractNumId w:val="18"/>
  </w:num>
  <w:num w:numId="58">
    <w:abstractNumId w:val="55"/>
  </w:num>
  <w:num w:numId="59">
    <w:abstractNumId w:val="55"/>
  </w:num>
  <w:num w:numId="60">
    <w:abstractNumId w:val="24"/>
  </w:num>
  <w:num w:numId="61">
    <w:abstractNumId w:val="32"/>
  </w:num>
  <w:num w:numId="62">
    <w:abstractNumId w:val="8"/>
  </w:num>
  <w:num w:numId="63">
    <w:abstractNumId w:val="47"/>
  </w:num>
  <w:num w:numId="64">
    <w:abstractNumId w:val="21"/>
  </w:num>
  <w:num w:numId="65">
    <w:abstractNumId w:val="27"/>
  </w:num>
  <w:num w:numId="66">
    <w:abstractNumId w:val="20"/>
  </w:num>
  <w:num w:numId="67">
    <w:abstractNumId w:val="17"/>
  </w:num>
  <w:num w:numId="68">
    <w:abstractNumId w:val="38"/>
  </w:num>
  <w:num w:numId="69">
    <w:abstractNumId w:val="2"/>
  </w:num>
  <w:num w:numId="70">
    <w:abstractNumId w:val="34"/>
  </w:num>
  <w:num w:numId="71">
    <w:abstractNumId w:val="33"/>
  </w:num>
  <w:num w:numId="72">
    <w:abstractNumId w:val="65"/>
  </w:num>
  <w:num w:numId="73">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A1C"/>
    <w:rsid w:val="00002C67"/>
    <w:rsid w:val="00004AE6"/>
    <w:rsid w:val="0000635E"/>
    <w:rsid w:val="00007BC7"/>
    <w:rsid w:val="00020E02"/>
    <w:rsid w:val="000243D6"/>
    <w:rsid w:val="00024709"/>
    <w:rsid w:val="000251AB"/>
    <w:rsid w:val="00025DBE"/>
    <w:rsid w:val="00031F69"/>
    <w:rsid w:val="000326C7"/>
    <w:rsid w:val="0003445A"/>
    <w:rsid w:val="00037915"/>
    <w:rsid w:val="00043222"/>
    <w:rsid w:val="00044AC3"/>
    <w:rsid w:val="000455A6"/>
    <w:rsid w:val="000461BD"/>
    <w:rsid w:val="00051787"/>
    <w:rsid w:val="00052394"/>
    <w:rsid w:val="000569A8"/>
    <w:rsid w:val="000573AE"/>
    <w:rsid w:val="00062C21"/>
    <w:rsid w:val="000631C6"/>
    <w:rsid w:val="0006442E"/>
    <w:rsid w:val="00064B06"/>
    <w:rsid w:val="00064FD8"/>
    <w:rsid w:val="000708A6"/>
    <w:rsid w:val="00075F8E"/>
    <w:rsid w:val="00076320"/>
    <w:rsid w:val="0007670D"/>
    <w:rsid w:val="00077B80"/>
    <w:rsid w:val="00086BE7"/>
    <w:rsid w:val="00087881"/>
    <w:rsid w:val="000916BC"/>
    <w:rsid w:val="00092030"/>
    <w:rsid w:val="000964DE"/>
    <w:rsid w:val="00097E75"/>
    <w:rsid w:val="000A4C31"/>
    <w:rsid w:val="000A6914"/>
    <w:rsid w:val="000A6D39"/>
    <w:rsid w:val="000A6E96"/>
    <w:rsid w:val="000B2E73"/>
    <w:rsid w:val="000B4CA7"/>
    <w:rsid w:val="000B4DCD"/>
    <w:rsid w:val="000C096F"/>
    <w:rsid w:val="000C0B75"/>
    <w:rsid w:val="000C4A41"/>
    <w:rsid w:val="000C5E22"/>
    <w:rsid w:val="000C7B9A"/>
    <w:rsid w:val="000C7D83"/>
    <w:rsid w:val="000D19AC"/>
    <w:rsid w:val="000D1A0F"/>
    <w:rsid w:val="000D3533"/>
    <w:rsid w:val="000D43C1"/>
    <w:rsid w:val="000D4E94"/>
    <w:rsid w:val="000E2083"/>
    <w:rsid w:val="000E56D6"/>
    <w:rsid w:val="000F17F1"/>
    <w:rsid w:val="000F38C0"/>
    <w:rsid w:val="000F3902"/>
    <w:rsid w:val="000F3D1E"/>
    <w:rsid w:val="000F52C5"/>
    <w:rsid w:val="000F5E16"/>
    <w:rsid w:val="000F6172"/>
    <w:rsid w:val="000F76A5"/>
    <w:rsid w:val="000F7BAD"/>
    <w:rsid w:val="00101663"/>
    <w:rsid w:val="00101E9A"/>
    <w:rsid w:val="001076BC"/>
    <w:rsid w:val="00110630"/>
    <w:rsid w:val="00113F82"/>
    <w:rsid w:val="00115428"/>
    <w:rsid w:val="001217D8"/>
    <w:rsid w:val="00122959"/>
    <w:rsid w:val="00123D1A"/>
    <w:rsid w:val="00127A5B"/>
    <w:rsid w:val="001308E0"/>
    <w:rsid w:val="00131CF0"/>
    <w:rsid w:val="00136398"/>
    <w:rsid w:val="00142083"/>
    <w:rsid w:val="00142557"/>
    <w:rsid w:val="00143F6C"/>
    <w:rsid w:val="00145B7D"/>
    <w:rsid w:val="00146592"/>
    <w:rsid w:val="00147C57"/>
    <w:rsid w:val="00150652"/>
    <w:rsid w:val="00150BDA"/>
    <w:rsid w:val="001520B7"/>
    <w:rsid w:val="001535E5"/>
    <w:rsid w:val="00155787"/>
    <w:rsid w:val="00155830"/>
    <w:rsid w:val="00156333"/>
    <w:rsid w:val="001570D6"/>
    <w:rsid w:val="0015726C"/>
    <w:rsid w:val="0016094D"/>
    <w:rsid w:val="00161128"/>
    <w:rsid w:val="00163E21"/>
    <w:rsid w:val="0016504D"/>
    <w:rsid w:val="00170656"/>
    <w:rsid w:val="001708DC"/>
    <w:rsid w:val="001713A2"/>
    <w:rsid w:val="0017191E"/>
    <w:rsid w:val="00171A81"/>
    <w:rsid w:val="00171C9E"/>
    <w:rsid w:val="00172117"/>
    <w:rsid w:val="001726C5"/>
    <w:rsid w:val="00173E83"/>
    <w:rsid w:val="00174613"/>
    <w:rsid w:val="0017601C"/>
    <w:rsid w:val="0018104F"/>
    <w:rsid w:val="00183314"/>
    <w:rsid w:val="00184FBB"/>
    <w:rsid w:val="001862D1"/>
    <w:rsid w:val="001865CB"/>
    <w:rsid w:val="00187455"/>
    <w:rsid w:val="0018750E"/>
    <w:rsid w:val="00192EDE"/>
    <w:rsid w:val="00194527"/>
    <w:rsid w:val="00197118"/>
    <w:rsid w:val="00197639"/>
    <w:rsid w:val="00197CF8"/>
    <w:rsid w:val="001A15D5"/>
    <w:rsid w:val="001B140A"/>
    <w:rsid w:val="001B5605"/>
    <w:rsid w:val="001B6DF5"/>
    <w:rsid w:val="001C7353"/>
    <w:rsid w:val="001D3953"/>
    <w:rsid w:val="001D458E"/>
    <w:rsid w:val="001D4CA1"/>
    <w:rsid w:val="001D7448"/>
    <w:rsid w:val="001E008E"/>
    <w:rsid w:val="001E12A9"/>
    <w:rsid w:val="001E2FD5"/>
    <w:rsid w:val="001E311F"/>
    <w:rsid w:val="001E4CCB"/>
    <w:rsid w:val="001E7A80"/>
    <w:rsid w:val="001F7664"/>
    <w:rsid w:val="002001C6"/>
    <w:rsid w:val="00200E0D"/>
    <w:rsid w:val="00202F63"/>
    <w:rsid w:val="00204CC9"/>
    <w:rsid w:val="00205BDE"/>
    <w:rsid w:val="002128C2"/>
    <w:rsid w:val="0021293C"/>
    <w:rsid w:val="002129B8"/>
    <w:rsid w:val="00217B4E"/>
    <w:rsid w:val="00222AEB"/>
    <w:rsid w:val="00224471"/>
    <w:rsid w:val="002251EE"/>
    <w:rsid w:val="00226839"/>
    <w:rsid w:val="0022782C"/>
    <w:rsid w:val="00232941"/>
    <w:rsid w:val="00234430"/>
    <w:rsid w:val="0023447B"/>
    <w:rsid w:val="00234782"/>
    <w:rsid w:val="002352A4"/>
    <w:rsid w:val="002364DE"/>
    <w:rsid w:val="00242B40"/>
    <w:rsid w:val="00247935"/>
    <w:rsid w:val="00252551"/>
    <w:rsid w:val="002554D5"/>
    <w:rsid w:val="00255D91"/>
    <w:rsid w:val="002613FA"/>
    <w:rsid w:val="0026161D"/>
    <w:rsid w:val="00263FD0"/>
    <w:rsid w:val="0026644D"/>
    <w:rsid w:val="00267F78"/>
    <w:rsid w:val="00270261"/>
    <w:rsid w:val="002712EA"/>
    <w:rsid w:val="00273C7F"/>
    <w:rsid w:val="00274EF2"/>
    <w:rsid w:val="00276A02"/>
    <w:rsid w:val="002805C2"/>
    <w:rsid w:val="00280AA1"/>
    <w:rsid w:val="00281B8C"/>
    <w:rsid w:val="00284543"/>
    <w:rsid w:val="002863E9"/>
    <w:rsid w:val="002866A5"/>
    <w:rsid w:val="00287691"/>
    <w:rsid w:val="00290214"/>
    <w:rsid w:val="0029100A"/>
    <w:rsid w:val="00293C31"/>
    <w:rsid w:val="00293D59"/>
    <w:rsid w:val="002948F7"/>
    <w:rsid w:val="00295837"/>
    <w:rsid w:val="002A19B9"/>
    <w:rsid w:val="002A3356"/>
    <w:rsid w:val="002A3730"/>
    <w:rsid w:val="002A5986"/>
    <w:rsid w:val="002B0239"/>
    <w:rsid w:val="002B2974"/>
    <w:rsid w:val="002B3DFF"/>
    <w:rsid w:val="002B4A5D"/>
    <w:rsid w:val="002C078E"/>
    <w:rsid w:val="002C1540"/>
    <w:rsid w:val="002C42C8"/>
    <w:rsid w:val="002C46DE"/>
    <w:rsid w:val="002D275B"/>
    <w:rsid w:val="002D4478"/>
    <w:rsid w:val="002D597F"/>
    <w:rsid w:val="002D5EDB"/>
    <w:rsid w:val="002D6412"/>
    <w:rsid w:val="002E3CF6"/>
    <w:rsid w:val="002F0361"/>
    <w:rsid w:val="002F072C"/>
    <w:rsid w:val="002F2485"/>
    <w:rsid w:val="002F2D1F"/>
    <w:rsid w:val="002F342B"/>
    <w:rsid w:val="00300129"/>
    <w:rsid w:val="003009BE"/>
    <w:rsid w:val="003027A4"/>
    <w:rsid w:val="003061E8"/>
    <w:rsid w:val="00306A21"/>
    <w:rsid w:val="00307CED"/>
    <w:rsid w:val="003115EA"/>
    <w:rsid w:val="00311A70"/>
    <w:rsid w:val="00312220"/>
    <w:rsid w:val="003143A8"/>
    <w:rsid w:val="00314455"/>
    <w:rsid w:val="003231C9"/>
    <w:rsid w:val="00323A64"/>
    <w:rsid w:val="003245D7"/>
    <w:rsid w:val="00326C01"/>
    <w:rsid w:val="00330230"/>
    <w:rsid w:val="00331158"/>
    <w:rsid w:val="003318E8"/>
    <w:rsid w:val="0033197D"/>
    <w:rsid w:val="0034115E"/>
    <w:rsid w:val="00341850"/>
    <w:rsid w:val="00345172"/>
    <w:rsid w:val="00345AEE"/>
    <w:rsid w:val="00347846"/>
    <w:rsid w:val="00347D93"/>
    <w:rsid w:val="003532E1"/>
    <w:rsid w:val="00355606"/>
    <w:rsid w:val="0035724E"/>
    <w:rsid w:val="00357B46"/>
    <w:rsid w:val="00363261"/>
    <w:rsid w:val="003647B5"/>
    <w:rsid w:val="00365767"/>
    <w:rsid w:val="00366937"/>
    <w:rsid w:val="00370EBB"/>
    <w:rsid w:val="00370EDB"/>
    <w:rsid w:val="00375751"/>
    <w:rsid w:val="003805AF"/>
    <w:rsid w:val="00384921"/>
    <w:rsid w:val="00390537"/>
    <w:rsid w:val="00390629"/>
    <w:rsid w:val="00390DD2"/>
    <w:rsid w:val="003927B5"/>
    <w:rsid w:val="00393970"/>
    <w:rsid w:val="00394DF1"/>
    <w:rsid w:val="00397AA1"/>
    <w:rsid w:val="003A25FE"/>
    <w:rsid w:val="003A4792"/>
    <w:rsid w:val="003A4795"/>
    <w:rsid w:val="003A61A4"/>
    <w:rsid w:val="003B0DCB"/>
    <w:rsid w:val="003B3CF2"/>
    <w:rsid w:val="003B520C"/>
    <w:rsid w:val="003B5A58"/>
    <w:rsid w:val="003B63E6"/>
    <w:rsid w:val="003B6468"/>
    <w:rsid w:val="003B7D71"/>
    <w:rsid w:val="003C0EF9"/>
    <w:rsid w:val="003C19D9"/>
    <w:rsid w:val="003C32BF"/>
    <w:rsid w:val="003C6672"/>
    <w:rsid w:val="003C7DC6"/>
    <w:rsid w:val="003D00B0"/>
    <w:rsid w:val="003D1919"/>
    <w:rsid w:val="003D1D40"/>
    <w:rsid w:val="003D1E9A"/>
    <w:rsid w:val="003D5712"/>
    <w:rsid w:val="003D6B1E"/>
    <w:rsid w:val="003D7CE1"/>
    <w:rsid w:val="003E0766"/>
    <w:rsid w:val="003E0CA3"/>
    <w:rsid w:val="003E3703"/>
    <w:rsid w:val="003E7602"/>
    <w:rsid w:val="003E7B79"/>
    <w:rsid w:val="003F06DE"/>
    <w:rsid w:val="003F1C44"/>
    <w:rsid w:val="003F36C1"/>
    <w:rsid w:val="004073C5"/>
    <w:rsid w:val="0040763A"/>
    <w:rsid w:val="0041061D"/>
    <w:rsid w:val="00410B68"/>
    <w:rsid w:val="00413542"/>
    <w:rsid w:val="0041382E"/>
    <w:rsid w:val="00415258"/>
    <w:rsid w:val="00416A7A"/>
    <w:rsid w:val="00422F59"/>
    <w:rsid w:val="0042438D"/>
    <w:rsid w:val="00425586"/>
    <w:rsid w:val="004315ED"/>
    <w:rsid w:val="0043352D"/>
    <w:rsid w:val="00436E95"/>
    <w:rsid w:val="0044275E"/>
    <w:rsid w:val="004441AD"/>
    <w:rsid w:val="004537EA"/>
    <w:rsid w:val="00453C17"/>
    <w:rsid w:val="00456853"/>
    <w:rsid w:val="0045693E"/>
    <w:rsid w:val="00456DBD"/>
    <w:rsid w:val="0046446F"/>
    <w:rsid w:val="00464549"/>
    <w:rsid w:val="00466A20"/>
    <w:rsid w:val="00467462"/>
    <w:rsid w:val="00467945"/>
    <w:rsid w:val="004709C6"/>
    <w:rsid w:val="00483B16"/>
    <w:rsid w:val="0048479B"/>
    <w:rsid w:val="004863D6"/>
    <w:rsid w:val="00490566"/>
    <w:rsid w:val="00493E90"/>
    <w:rsid w:val="00495C01"/>
    <w:rsid w:val="004A099E"/>
    <w:rsid w:val="004A3767"/>
    <w:rsid w:val="004A4E50"/>
    <w:rsid w:val="004B2F76"/>
    <w:rsid w:val="004B47E5"/>
    <w:rsid w:val="004B508A"/>
    <w:rsid w:val="004B5B87"/>
    <w:rsid w:val="004B5E2B"/>
    <w:rsid w:val="004B716E"/>
    <w:rsid w:val="004B7B2A"/>
    <w:rsid w:val="004C0388"/>
    <w:rsid w:val="004C05F2"/>
    <w:rsid w:val="004C177B"/>
    <w:rsid w:val="004C1C9C"/>
    <w:rsid w:val="004C749B"/>
    <w:rsid w:val="004C7C16"/>
    <w:rsid w:val="004D023F"/>
    <w:rsid w:val="004D31ED"/>
    <w:rsid w:val="004D47BE"/>
    <w:rsid w:val="004D51F5"/>
    <w:rsid w:val="004D6080"/>
    <w:rsid w:val="004D7E29"/>
    <w:rsid w:val="004E0874"/>
    <w:rsid w:val="004E42F4"/>
    <w:rsid w:val="004F2567"/>
    <w:rsid w:val="004F36DD"/>
    <w:rsid w:val="004F3F83"/>
    <w:rsid w:val="004F47B0"/>
    <w:rsid w:val="004F4ECE"/>
    <w:rsid w:val="004F57A1"/>
    <w:rsid w:val="004F6646"/>
    <w:rsid w:val="004F77B4"/>
    <w:rsid w:val="00501005"/>
    <w:rsid w:val="00502C75"/>
    <w:rsid w:val="00502DDF"/>
    <w:rsid w:val="00503C26"/>
    <w:rsid w:val="005131DE"/>
    <w:rsid w:val="00515136"/>
    <w:rsid w:val="00516373"/>
    <w:rsid w:val="005176BC"/>
    <w:rsid w:val="005179EA"/>
    <w:rsid w:val="005204FC"/>
    <w:rsid w:val="00521453"/>
    <w:rsid w:val="00521CF4"/>
    <w:rsid w:val="0052206A"/>
    <w:rsid w:val="0052225C"/>
    <w:rsid w:val="00522645"/>
    <w:rsid w:val="0052404A"/>
    <w:rsid w:val="00540DA7"/>
    <w:rsid w:val="005436FE"/>
    <w:rsid w:val="0054775A"/>
    <w:rsid w:val="00552794"/>
    <w:rsid w:val="00554974"/>
    <w:rsid w:val="00554D33"/>
    <w:rsid w:val="005554F6"/>
    <w:rsid w:val="00555885"/>
    <w:rsid w:val="005563C9"/>
    <w:rsid w:val="005575AD"/>
    <w:rsid w:val="0056032E"/>
    <w:rsid w:val="00561245"/>
    <w:rsid w:val="0056324B"/>
    <w:rsid w:val="005649E2"/>
    <w:rsid w:val="005652F0"/>
    <w:rsid w:val="00567093"/>
    <w:rsid w:val="0056709D"/>
    <w:rsid w:val="005708DB"/>
    <w:rsid w:val="0057211A"/>
    <w:rsid w:val="00572A21"/>
    <w:rsid w:val="00573AE9"/>
    <w:rsid w:val="00575306"/>
    <w:rsid w:val="00577E61"/>
    <w:rsid w:val="00580C7F"/>
    <w:rsid w:val="00582257"/>
    <w:rsid w:val="00583154"/>
    <w:rsid w:val="00584F07"/>
    <w:rsid w:val="005851B5"/>
    <w:rsid w:val="00591B22"/>
    <w:rsid w:val="0059238F"/>
    <w:rsid w:val="005942E9"/>
    <w:rsid w:val="00596CA8"/>
    <w:rsid w:val="005A59C0"/>
    <w:rsid w:val="005A5C63"/>
    <w:rsid w:val="005B106C"/>
    <w:rsid w:val="005B64FD"/>
    <w:rsid w:val="005B74D9"/>
    <w:rsid w:val="005C1231"/>
    <w:rsid w:val="005C220F"/>
    <w:rsid w:val="005C24E2"/>
    <w:rsid w:val="005C2FC9"/>
    <w:rsid w:val="005C3E0B"/>
    <w:rsid w:val="005C5703"/>
    <w:rsid w:val="005D1EE3"/>
    <w:rsid w:val="005D2A80"/>
    <w:rsid w:val="005D7631"/>
    <w:rsid w:val="005E1520"/>
    <w:rsid w:val="005E2FC9"/>
    <w:rsid w:val="005E4465"/>
    <w:rsid w:val="005E4E1E"/>
    <w:rsid w:val="005E5F3A"/>
    <w:rsid w:val="005E714D"/>
    <w:rsid w:val="005F0451"/>
    <w:rsid w:val="005F5840"/>
    <w:rsid w:val="005F639C"/>
    <w:rsid w:val="00602D42"/>
    <w:rsid w:val="00603A99"/>
    <w:rsid w:val="00606779"/>
    <w:rsid w:val="00611A5E"/>
    <w:rsid w:val="00613784"/>
    <w:rsid w:val="00613BD8"/>
    <w:rsid w:val="00614104"/>
    <w:rsid w:val="0061470E"/>
    <w:rsid w:val="00615984"/>
    <w:rsid w:val="00615D07"/>
    <w:rsid w:val="00617F0E"/>
    <w:rsid w:val="00621F34"/>
    <w:rsid w:val="00624291"/>
    <w:rsid w:val="00625902"/>
    <w:rsid w:val="006305D7"/>
    <w:rsid w:val="006308F7"/>
    <w:rsid w:val="00630B0F"/>
    <w:rsid w:val="00634152"/>
    <w:rsid w:val="006402AE"/>
    <w:rsid w:val="00641B9F"/>
    <w:rsid w:val="006424A1"/>
    <w:rsid w:val="00642B6E"/>
    <w:rsid w:val="00643326"/>
    <w:rsid w:val="00643E40"/>
    <w:rsid w:val="00644EB5"/>
    <w:rsid w:val="00647367"/>
    <w:rsid w:val="00650AC2"/>
    <w:rsid w:val="0065109D"/>
    <w:rsid w:val="00651254"/>
    <w:rsid w:val="006536FA"/>
    <w:rsid w:val="00655B0D"/>
    <w:rsid w:val="00656639"/>
    <w:rsid w:val="00663098"/>
    <w:rsid w:val="00663C0B"/>
    <w:rsid w:val="00667E7D"/>
    <w:rsid w:val="0067112C"/>
    <w:rsid w:val="0067277F"/>
    <w:rsid w:val="006730A3"/>
    <w:rsid w:val="00675BF2"/>
    <w:rsid w:val="00675E2F"/>
    <w:rsid w:val="0068279C"/>
    <w:rsid w:val="006836B1"/>
    <w:rsid w:val="00684E74"/>
    <w:rsid w:val="00684E75"/>
    <w:rsid w:val="00686592"/>
    <w:rsid w:val="00691170"/>
    <w:rsid w:val="00694A01"/>
    <w:rsid w:val="00694AD1"/>
    <w:rsid w:val="006A6224"/>
    <w:rsid w:val="006B522A"/>
    <w:rsid w:val="006B58A7"/>
    <w:rsid w:val="006B60B4"/>
    <w:rsid w:val="006B620A"/>
    <w:rsid w:val="006C22BF"/>
    <w:rsid w:val="006D0BFE"/>
    <w:rsid w:val="006D26AA"/>
    <w:rsid w:val="006D3BE8"/>
    <w:rsid w:val="006D71D5"/>
    <w:rsid w:val="006E0586"/>
    <w:rsid w:val="006E2006"/>
    <w:rsid w:val="006E2037"/>
    <w:rsid w:val="006E215E"/>
    <w:rsid w:val="006E2A49"/>
    <w:rsid w:val="006E5542"/>
    <w:rsid w:val="006E57FD"/>
    <w:rsid w:val="006F295F"/>
    <w:rsid w:val="006F6849"/>
    <w:rsid w:val="00701BF6"/>
    <w:rsid w:val="007056F7"/>
    <w:rsid w:val="00705B6F"/>
    <w:rsid w:val="00705EEA"/>
    <w:rsid w:val="00707B69"/>
    <w:rsid w:val="00707D55"/>
    <w:rsid w:val="00710099"/>
    <w:rsid w:val="0071011C"/>
    <w:rsid w:val="00710801"/>
    <w:rsid w:val="00712482"/>
    <w:rsid w:val="00712A70"/>
    <w:rsid w:val="00713101"/>
    <w:rsid w:val="007147AE"/>
    <w:rsid w:val="00714BF4"/>
    <w:rsid w:val="00715CD3"/>
    <w:rsid w:val="00715F99"/>
    <w:rsid w:val="00722AD6"/>
    <w:rsid w:val="00722EEA"/>
    <w:rsid w:val="007253F9"/>
    <w:rsid w:val="00725624"/>
    <w:rsid w:val="00725B1A"/>
    <w:rsid w:val="00726762"/>
    <w:rsid w:val="0073128E"/>
    <w:rsid w:val="00737DB4"/>
    <w:rsid w:val="007407AA"/>
    <w:rsid w:val="00741613"/>
    <w:rsid w:val="007418B3"/>
    <w:rsid w:val="00741D2D"/>
    <w:rsid w:val="00744CF9"/>
    <w:rsid w:val="007452D4"/>
    <w:rsid w:val="007474AF"/>
    <w:rsid w:val="007476F1"/>
    <w:rsid w:val="00747CC5"/>
    <w:rsid w:val="00750307"/>
    <w:rsid w:val="00752055"/>
    <w:rsid w:val="00753869"/>
    <w:rsid w:val="007563BB"/>
    <w:rsid w:val="0076291C"/>
    <w:rsid w:val="007654E9"/>
    <w:rsid w:val="00770490"/>
    <w:rsid w:val="00770FCD"/>
    <w:rsid w:val="007716CB"/>
    <w:rsid w:val="00775808"/>
    <w:rsid w:val="00781982"/>
    <w:rsid w:val="00782242"/>
    <w:rsid w:val="00791E50"/>
    <w:rsid w:val="007925B5"/>
    <w:rsid w:val="007932C9"/>
    <w:rsid w:val="00794721"/>
    <w:rsid w:val="00796758"/>
    <w:rsid w:val="007979DB"/>
    <w:rsid w:val="007A1706"/>
    <w:rsid w:val="007A3B0F"/>
    <w:rsid w:val="007A6CE8"/>
    <w:rsid w:val="007B112F"/>
    <w:rsid w:val="007B473C"/>
    <w:rsid w:val="007B538C"/>
    <w:rsid w:val="007C0492"/>
    <w:rsid w:val="007C42D8"/>
    <w:rsid w:val="007C47E8"/>
    <w:rsid w:val="007C612D"/>
    <w:rsid w:val="007D3A12"/>
    <w:rsid w:val="007E2198"/>
    <w:rsid w:val="007E32DD"/>
    <w:rsid w:val="007E7874"/>
    <w:rsid w:val="007F1475"/>
    <w:rsid w:val="007F4172"/>
    <w:rsid w:val="007F44D0"/>
    <w:rsid w:val="007F65A2"/>
    <w:rsid w:val="00800C6C"/>
    <w:rsid w:val="00801ECC"/>
    <w:rsid w:val="008026F4"/>
    <w:rsid w:val="0080375E"/>
    <w:rsid w:val="00804BED"/>
    <w:rsid w:val="008066ED"/>
    <w:rsid w:val="00806C74"/>
    <w:rsid w:val="00812BCE"/>
    <w:rsid w:val="00814DBA"/>
    <w:rsid w:val="00820C40"/>
    <w:rsid w:val="00821D49"/>
    <w:rsid w:val="008234E7"/>
    <w:rsid w:val="0082684B"/>
    <w:rsid w:val="008269E1"/>
    <w:rsid w:val="008278A1"/>
    <w:rsid w:val="00827C44"/>
    <w:rsid w:val="00827E92"/>
    <w:rsid w:val="00836485"/>
    <w:rsid w:val="00836946"/>
    <w:rsid w:val="008377CD"/>
    <w:rsid w:val="00840FC4"/>
    <w:rsid w:val="00841562"/>
    <w:rsid w:val="00841BE4"/>
    <w:rsid w:val="00847415"/>
    <w:rsid w:val="008474F9"/>
    <w:rsid w:val="0084761E"/>
    <w:rsid w:val="00851F4D"/>
    <w:rsid w:val="00853098"/>
    <w:rsid w:val="00861444"/>
    <w:rsid w:val="00862433"/>
    <w:rsid w:val="00863B49"/>
    <w:rsid w:val="008648C6"/>
    <w:rsid w:val="00864D10"/>
    <w:rsid w:val="00865385"/>
    <w:rsid w:val="008714BB"/>
    <w:rsid w:val="008714FA"/>
    <w:rsid w:val="00872AE2"/>
    <w:rsid w:val="008743D9"/>
    <w:rsid w:val="00883C5C"/>
    <w:rsid w:val="00884FDC"/>
    <w:rsid w:val="00885EA8"/>
    <w:rsid w:val="00887E13"/>
    <w:rsid w:val="00891619"/>
    <w:rsid w:val="00893886"/>
    <w:rsid w:val="00895DB4"/>
    <w:rsid w:val="0089602D"/>
    <w:rsid w:val="00897529"/>
    <w:rsid w:val="008A009F"/>
    <w:rsid w:val="008A0752"/>
    <w:rsid w:val="008A1CD7"/>
    <w:rsid w:val="008A2A15"/>
    <w:rsid w:val="008A32BB"/>
    <w:rsid w:val="008A4BA2"/>
    <w:rsid w:val="008A57D1"/>
    <w:rsid w:val="008A72EF"/>
    <w:rsid w:val="008A7C7E"/>
    <w:rsid w:val="008B44EB"/>
    <w:rsid w:val="008B6161"/>
    <w:rsid w:val="008B6F06"/>
    <w:rsid w:val="008C01FE"/>
    <w:rsid w:val="008C6F83"/>
    <w:rsid w:val="008C7451"/>
    <w:rsid w:val="008D0EE4"/>
    <w:rsid w:val="008D127E"/>
    <w:rsid w:val="008D2C3F"/>
    <w:rsid w:val="008D5A09"/>
    <w:rsid w:val="008E082D"/>
    <w:rsid w:val="008E28F5"/>
    <w:rsid w:val="008E5ED3"/>
    <w:rsid w:val="008E6CCE"/>
    <w:rsid w:val="008E7987"/>
    <w:rsid w:val="008E7A24"/>
    <w:rsid w:val="008F3BC2"/>
    <w:rsid w:val="009011FA"/>
    <w:rsid w:val="00902863"/>
    <w:rsid w:val="009048EE"/>
    <w:rsid w:val="00905A23"/>
    <w:rsid w:val="00905A30"/>
    <w:rsid w:val="009069EF"/>
    <w:rsid w:val="00907A3F"/>
    <w:rsid w:val="0091111F"/>
    <w:rsid w:val="00912390"/>
    <w:rsid w:val="009125F0"/>
    <w:rsid w:val="00920016"/>
    <w:rsid w:val="00921F3B"/>
    <w:rsid w:val="0092253F"/>
    <w:rsid w:val="009243C9"/>
    <w:rsid w:val="00931953"/>
    <w:rsid w:val="00936414"/>
    <w:rsid w:val="00940289"/>
    <w:rsid w:val="0094040C"/>
    <w:rsid w:val="00941368"/>
    <w:rsid w:val="009416AD"/>
    <w:rsid w:val="009433E7"/>
    <w:rsid w:val="00944881"/>
    <w:rsid w:val="00947488"/>
    <w:rsid w:val="00947C28"/>
    <w:rsid w:val="009506F5"/>
    <w:rsid w:val="0095137D"/>
    <w:rsid w:val="00964820"/>
    <w:rsid w:val="0097249F"/>
    <w:rsid w:val="00973B1D"/>
    <w:rsid w:val="00974028"/>
    <w:rsid w:val="009766DB"/>
    <w:rsid w:val="00984461"/>
    <w:rsid w:val="009879A2"/>
    <w:rsid w:val="009906CA"/>
    <w:rsid w:val="00990C19"/>
    <w:rsid w:val="0099398B"/>
    <w:rsid w:val="00996094"/>
    <w:rsid w:val="00996FEA"/>
    <w:rsid w:val="009A1DF9"/>
    <w:rsid w:val="009A4D19"/>
    <w:rsid w:val="009A549E"/>
    <w:rsid w:val="009B5103"/>
    <w:rsid w:val="009B584E"/>
    <w:rsid w:val="009B5F91"/>
    <w:rsid w:val="009C0B55"/>
    <w:rsid w:val="009C2C9D"/>
    <w:rsid w:val="009C3F63"/>
    <w:rsid w:val="009C621B"/>
    <w:rsid w:val="009C6CA6"/>
    <w:rsid w:val="009D0971"/>
    <w:rsid w:val="009D1611"/>
    <w:rsid w:val="009D33D1"/>
    <w:rsid w:val="009D3CF2"/>
    <w:rsid w:val="009D46D9"/>
    <w:rsid w:val="009D6049"/>
    <w:rsid w:val="009D60D5"/>
    <w:rsid w:val="009D793C"/>
    <w:rsid w:val="009E4891"/>
    <w:rsid w:val="009E79B2"/>
    <w:rsid w:val="009F29F1"/>
    <w:rsid w:val="009F3B5B"/>
    <w:rsid w:val="009F3D42"/>
    <w:rsid w:val="009F3ED9"/>
    <w:rsid w:val="009F49E3"/>
    <w:rsid w:val="00A0090D"/>
    <w:rsid w:val="00A0436E"/>
    <w:rsid w:val="00A04605"/>
    <w:rsid w:val="00A04B43"/>
    <w:rsid w:val="00A0594E"/>
    <w:rsid w:val="00A107F3"/>
    <w:rsid w:val="00A13CD1"/>
    <w:rsid w:val="00A15979"/>
    <w:rsid w:val="00A16442"/>
    <w:rsid w:val="00A1761D"/>
    <w:rsid w:val="00A17DB1"/>
    <w:rsid w:val="00A2392F"/>
    <w:rsid w:val="00A246CE"/>
    <w:rsid w:val="00A27720"/>
    <w:rsid w:val="00A34452"/>
    <w:rsid w:val="00A34CFA"/>
    <w:rsid w:val="00A36A64"/>
    <w:rsid w:val="00A41F8A"/>
    <w:rsid w:val="00A45FE4"/>
    <w:rsid w:val="00A50B8E"/>
    <w:rsid w:val="00A52D91"/>
    <w:rsid w:val="00A53B86"/>
    <w:rsid w:val="00A56F0E"/>
    <w:rsid w:val="00A57D85"/>
    <w:rsid w:val="00A61E40"/>
    <w:rsid w:val="00A6242A"/>
    <w:rsid w:val="00A65758"/>
    <w:rsid w:val="00A66E36"/>
    <w:rsid w:val="00A67C9E"/>
    <w:rsid w:val="00A67D4D"/>
    <w:rsid w:val="00A70C1C"/>
    <w:rsid w:val="00A735AB"/>
    <w:rsid w:val="00A817B7"/>
    <w:rsid w:val="00A8209E"/>
    <w:rsid w:val="00A83401"/>
    <w:rsid w:val="00A8549B"/>
    <w:rsid w:val="00A8561A"/>
    <w:rsid w:val="00A9191F"/>
    <w:rsid w:val="00A92253"/>
    <w:rsid w:val="00A94E0A"/>
    <w:rsid w:val="00A963B0"/>
    <w:rsid w:val="00AA0295"/>
    <w:rsid w:val="00AA590D"/>
    <w:rsid w:val="00AA5A19"/>
    <w:rsid w:val="00AA6137"/>
    <w:rsid w:val="00AB12D7"/>
    <w:rsid w:val="00AB2D86"/>
    <w:rsid w:val="00AB6C95"/>
    <w:rsid w:val="00AB7D18"/>
    <w:rsid w:val="00AB7F46"/>
    <w:rsid w:val="00AC0778"/>
    <w:rsid w:val="00AC2405"/>
    <w:rsid w:val="00AC30F7"/>
    <w:rsid w:val="00AC471E"/>
    <w:rsid w:val="00AC48DD"/>
    <w:rsid w:val="00AC5E08"/>
    <w:rsid w:val="00AC711D"/>
    <w:rsid w:val="00AD2AA5"/>
    <w:rsid w:val="00AD70DD"/>
    <w:rsid w:val="00AD779A"/>
    <w:rsid w:val="00AE0CBF"/>
    <w:rsid w:val="00AE0FE8"/>
    <w:rsid w:val="00AE4353"/>
    <w:rsid w:val="00AE5BA4"/>
    <w:rsid w:val="00AF0502"/>
    <w:rsid w:val="00AF228F"/>
    <w:rsid w:val="00AF33C4"/>
    <w:rsid w:val="00B00E80"/>
    <w:rsid w:val="00B04123"/>
    <w:rsid w:val="00B0514B"/>
    <w:rsid w:val="00B0601E"/>
    <w:rsid w:val="00B0691A"/>
    <w:rsid w:val="00B07BCD"/>
    <w:rsid w:val="00B1311C"/>
    <w:rsid w:val="00B15532"/>
    <w:rsid w:val="00B2699E"/>
    <w:rsid w:val="00B2733D"/>
    <w:rsid w:val="00B30BC2"/>
    <w:rsid w:val="00B31BF6"/>
    <w:rsid w:val="00B31F93"/>
    <w:rsid w:val="00B32F89"/>
    <w:rsid w:val="00B336D7"/>
    <w:rsid w:val="00B33DB8"/>
    <w:rsid w:val="00B340A9"/>
    <w:rsid w:val="00B35BCC"/>
    <w:rsid w:val="00B35D41"/>
    <w:rsid w:val="00B36ADB"/>
    <w:rsid w:val="00B374AA"/>
    <w:rsid w:val="00B4244A"/>
    <w:rsid w:val="00B42FD0"/>
    <w:rsid w:val="00B44E09"/>
    <w:rsid w:val="00B50A91"/>
    <w:rsid w:val="00B52039"/>
    <w:rsid w:val="00B5316D"/>
    <w:rsid w:val="00B55D7E"/>
    <w:rsid w:val="00B56D55"/>
    <w:rsid w:val="00B63CEA"/>
    <w:rsid w:val="00B66801"/>
    <w:rsid w:val="00B703D2"/>
    <w:rsid w:val="00B71839"/>
    <w:rsid w:val="00B71D8A"/>
    <w:rsid w:val="00B723A0"/>
    <w:rsid w:val="00B747C5"/>
    <w:rsid w:val="00B75D63"/>
    <w:rsid w:val="00B81ED5"/>
    <w:rsid w:val="00B84B64"/>
    <w:rsid w:val="00B84BF7"/>
    <w:rsid w:val="00B860A9"/>
    <w:rsid w:val="00B9134E"/>
    <w:rsid w:val="00B91D12"/>
    <w:rsid w:val="00B92C04"/>
    <w:rsid w:val="00B945DB"/>
    <w:rsid w:val="00B94A6D"/>
    <w:rsid w:val="00B95BD7"/>
    <w:rsid w:val="00B95F99"/>
    <w:rsid w:val="00BA76D5"/>
    <w:rsid w:val="00BA7ACB"/>
    <w:rsid w:val="00BB05A5"/>
    <w:rsid w:val="00BB1B18"/>
    <w:rsid w:val="00BB519D"/>
    <w:rsid w:val="00BB55D6"/>
    <w:rsid w:val="00BB7E72"/>
    <w:rsid w:val="00BC081F"/>
    <w:rsid w:val="00BC2A22"/>
    <w:rsid w:val="00BC4CC2"/>
    <w:rsid w:val="00BC5A69"/>
    <w:rsid w:val="00BC63C8"/>
    <w:rsid w:val="00BD3F91"/>
    <w:rsid w:val="00BD519F"/>
    <w:rsid w:val="00BE1860"/>
    <w:rsid w:val="00BE2239"/>
    <w:rsid w:val="00BE3AA9"/>
    <w:rsid w:val="00BE6CBF"/>
    <w:rsid w:val="00BE6EE0"/>
    <w:rsid w:val="00BF55D6"/>
    <w:rsid w:val="00BF6EF2"/>
    <w:rsid w:val="00C02382"/>
    <w:rsid w:val="00C046E5"/>
    <w:rsid w:val="00C047CA"/>
    <w:rsid w:val="00C04DC9"/>
    <w:rsid w:val="00C05CC0"/>
    <w:rsid w:val="00C136A7"/>
    <w:rsid w:val="00C13716"/>
    <w:rsid w:val="00C162E1"/>
    <w:rsid w:val="00C17557"/>
    <w:rsid w:val="00C20435"/>
    <w:rsid w:val="00C21011"/>
    <w:rsid w:val="00C2145A"/>
    <w:rsid w:val="00C249E5"/>
    <w:rsid w:val="00C27993"/>
    <w:rsid w:val="00C32092"/>
    <w:rsid w:val="00C3308A"/>
    <w:rsid w:val="00C3644B"/>
    <w:rsid w:val="00C424F0"/>
    <w:rsid w:val="00C54C14"/>
    <w:rsid w:val="00C636C0"/>
    <w:rsid w:val="00C64382"/>
    <w:rsid w:val="00C650D5"/>
    <w:rsid w:val="00C6688F"/>
    <w:rsid w:val="00C66F56"/>
    <w:rsid w:val="00C71F4D"/>
    <w:rsid w:val="00C72690"/>
    <w:rsid w:val="00C7602F"/>
    <w:rsid w:val="00C81DEF"/>
    <w:rsid w:val="00C84056"/>
    <w:rsid w:val="00C8611D"/>
    <w:rsid w:val="00C919B4"/>
    <w:rsid w:val="00C94B45"/>
    <w:rsid w:val="00C9526B"/>
    <w:rsid w:val="00C9690C"/>
    <w:rsid w:val="00C973C2"/>
    <w:rsid w:val="00CA1669"/>
    <w:rsid w:val="00CA1BED"/>
    <w:rsid w:val="00CA225A"/>
    <w:rsid w:val="00CA3F92"/>
    <w:rsid w:val="00CA4550"/>
    <w:rsid w:val="00CA564E"/>
    <w:rsid w:val="00CA568F"/>
    <w:rsid w:val="00CB26D7"/>
    <w:rsid w:val="00CB2812"/>
    <w:rsid w:val="00CB2A48"/>
    <w:rsid w:val="00CB3840"/>
    <w:rsid w:val="00CB5E4E"/>
    <w:rsid w:val="00CB6E0F"/>
    <w:rsid w:val="00CC0618"/>
    <w:rsid w:val="00CC15CE"/>
    <w:rsid w:val="00CC6215"/>
    <w:rsid w:val="00CC625E"/>
    <w:rsid w:val="00CD00AD"/>
    <w:rsid w:val="00CD3BD2"/>
    <w:rsid w:val="00CD3DFE"/>
    <w:rsid w:val="00CD6CD2"/>
    <w:rsid w:val="00CE25F5"/>
    <w:rsid w:val="00CE4511"/>
    <w:rsid w:val="00CE4EA4"/>
    <w:rsid w:val="00CE6738"/>
    <w:rsid w:val="00CF023E"/>
    <w:rsid w:val="00CF0A47"/>
    <w:rsid w:val="00CF1B4C"/>
    <w:rsid w:val="00CF297A"/>
    <w:rsid w:val="00CF4169"/>
    <w:rsid w:val="00CF443E"/>
    <w:rsid w:val="00CF56E8"/>
    <w:rsid w:val="00CF7430"/>
    <w:rsid w:val="00D003E1"/>
    <w:rsid w:val="00D00B3A"/>
    <w:rsid w:val="00D044BB"/>
    <w:rsid w:val="00D069BC"/>
    <w:rsid w:val="00D07897"/>
    <w:rsid w:val="00D07CCA"/>
    <w:rsid w:val="00D10387"/>
    <w:rsid w:val="00D11F49"/>
    <w:rsid w:val="00D127A4"/>
    <w:rsid w:val="00D143FE"/>
    <w:rsid w:val="00D15E6A"/>
    <w:rsid w:val="00D23E07"/>
    <w:rsid w:val="00D26361"/>
    <w:rsid w:val="00D27F14"/>
    <w:rsid w:val="00D307D0"/>
    <w:rsid w:val="00D31A4D"/>
    <w:rsid w:val="00D31B78"/>
    <w:rsid w:val="00D3292F"/>
    <w:rsid w:val="00D51BB9"/>
    <w:rsid w:val="00D51F71"/>
    <w:rsid w:val="00D569AF"/>
    <w:rsid w:val="00D57150"/>
    <w:rsid w:val="00D57337"/>
    <w:rsid w:val="00D639EA"/>
    <w:rsid w:val="00D67295"/>
    <w:rsid w:val="00D70930"/>
    <w:rsid w:val="00D742B7"/>
    <w:rsid w:val="00D774BA"/>
    <w:rsid w:val="00D80144"/>
    <w:rsid w:val="00D81264"/>
    <w:rsid w:val="00D82F0A"/>
    <w:rsid w:val="00D830F2"/>
    <w:rsid w:val="00D853CB"/>
    <w:rsid w:val="00D857FC"/>
    <w:rsid w:val="00D85889"/>
    <w:rsid w:val="00D85D50"/>
    <w:rsid w:val="00D8651A"/>
    <w:rsid w:val="00D86E9A"/>
    <w:rsid w:val="00D91C87"/>
    <w:rsid w:val="00D95D87"/>
    <w:rsid w:val="00D96A12"/>
    <w:rsid w:val="00D96AB7"/>
    <w:rsid w:val="00D97B41"/>
    <w:rsid w:val="00DA0E13"/>
    <w:rsid w:val="00DA114C"/>
    <w:rsid w:val="00DA34BB"/>
    <w:rsid w:val="00DA34BC"/>
    <w:rsid w:val="00DA472B"/>
    <w:rsid w:val="00DB1421"/>
    <w:rsid w:val="00DB1632"/>
    <w:rsid w:val="00DB34B5"/>
    <w:rsid w:val="00DB7D43"/>
    <w:rsid w:val="00DC1669"/>
    <w:rsid w:val="00DC2C21"/>
    <w:rsid w:val="00DC379B"/>
    <w:rsid w:val="00DC618F"/>
    <w:rsid w:val="00DD169A"/>
    <w:rsid w:val="00DD16A5"/>
    <w:rsid w:val="00DD54AC"/>
    <w:rsid w:val="00DD6625"/>
    <w:rsid w:val="00DD68A7"/>
    <w:rsid w:val="00DE0E61"/>
    <w:rsid w:val="00DE1070"/>
    <w:rsid w:val="00DE12CE"/>
    <w:rsid w:val="00DE2129"/>
    <w:rsid w:val="00DE304A"/>
    <w:rsid w:val="00DE492A"/>
    <w:rsid w:val="00DE5C70"/>
    <w:rsid w:val="00DE7754"/>
    <w:rsid w:val="00DF2476"/>
    <w:rsid w:val="00DF2C4A"/>
    <w:rsid w:val="00DF30E6"/>
    <w:rsid w:val="00DF3584"/>
    <w:rsid w:val="00DF5FC1"/>
    <w:rsid w:val="00DF5FF7"/>
    <w:rsid w:val="00DF69E9"/>
    <w:rsid w:val="00E01A2D"/>
    <w:rsid w:val="00E03E41"/>
    <w:rsid w:val="00E03FEC"/>
    <w:rsid w:val="00E047E8"/>
    <w:rsid w:val="00E106A4"/>
    <w:rsid w:val="00E139DA"/>
    <w:rsid w:val="00E213E3"/>
    <w:rsid w:val="00E2207F"/>
    <w:rsid w:val="00E2279F"/>
    <w:rsid w:val="00E229AC"/>
    <w:rsid w:val="00E257FA"/>
    <w:rsid w:val="00E25860"/>
    <w:rsid w:val="00E25D2D"/>
    <w:rsid w:val="00E3012B"/>
    <w:rsid w:val="00E30C6F"/>
    <w:rsid w:val="00E326F3"/>
    <w:rsid w:val="00E33FDA"/>
    <w:rsid w:val="00E34937"/>
    <w:rsid w:val="00E34F93"/>
    <w:rsid w:val="00E36430"/>
    <w:rsid w:val="00E4145C"/>
    <w:rsid w:val="00E4538E"/>
    <w:rsid w:val="00E45BA8"/>
    <w:rsid w:val="00E541BC"/>
    <w:rsid w:val="00E551F2"/>
    <w:rsid w:val="00E5697C"/>
    <w:rsid w:val="00E56B98"/>
    <w:rsid w:val="00E56ECB"/>
    <w:rsid w:val="00E61AD0"/>
    <w:rsid w:val="00E6361C"/>
    <w:rsid w:val="00E637E0"/>
    <w:rsid w:val="00E64126"/>
    <w:rsid w:val="00E64828"/>
    <w:rsid w:val="00E65090"/>
    <w:rsid w:val="00E6519B"/>
    <w:rsid w:val="00E7042A"/>
    <w:rsid w:val="00E746B9"/>
    <w:rsid w:val="00E80742"/>
    <w:rsid w:val="00E849ED"/>
    <w:rsid w:val="00E91148"/>
    <w:rsid w:val="00E9264A"/>
    <w:rsid w:val="00E950C6"/>
    <w:rsid w:val="00E953FE"/>
    <w:rsid w:val="00E956EE"/>
    <w:rsid w:val="00EA1301"/>
    <w:rsid w:val="00EA259C"/>
    <w:rsid w:val="00EA2A29"/>
    <w:rsid w:val="00EA3C33"/>
    <w:rsid w:val="00EA527C"/>
    <w:rsid w:val="00EA640A"/>
    <w:rsid w:val="00EB13E2"/>
    <w:rsid w:val="00EB4258"/>
    <w:rsid w:val="00EB6F85"/>
    <w:rsid w:val="00EC0294"/>
    <w:rsid w:val="00EC08C6"/>
    <w:rsid w:val="00EC1D9C"/>
    <w:rsid w:val="00EC691A"/>
    <w:rsid w:val="00EC7B8D"/>
    <w:rsid w:val="00ED0DD6"/>
    <w:rsid w:val="00ED3029"/>
    <w:rsid w:val="00ED37FE"/>
    <w:rsid w:val="00ED6301"/>
    <w:rsid w:val="00ED6A86"/>
    <w:rsid w:val="00EE1C0C"/>
    <w:rsid w:val="00EF1BFA"/>
    <w:rsid w:val="00EF395A"/>
    <w:rsid w:val="00EF5C0A"/>
    <w:rsid w:val="00EF653D"/>
    <w:rsid w:val="00F01F99"/>
    <w:rsid w:val="00F02FBC"/>
    <w:rsid w:val="00F07EEF"/>
    <w:rsid w:val="00F10406"/>
    <w:rsid w:val="00F1105F"/>
    <w:rsid w:val="00F138D6"/>
    <w:rsid w:val="00F16B07"/>
    <w:rsid w:val="00F16D60"/>
    <w:rsid w:val="00F171AD"/>
    <w:rsid w:val="00F176FF"/>
    <w:rsid w:val="00F17DE5"/>
    <w:rsid w:val="00F2136A"/>
    <w:rsid w:val="00F2235E"/>
    <w:rsid w:val="00F33BC3"/>
    <w:rsid w:val="00F33C7B"/>
    <w:rsid w:val="00F34807"/>
    <w:rsid w:val="00F37612"/>
    <w:rsid w:val="00F37D3F"/>
    <w:rsid w:val="00F40A62"/>
    <w:rsid w:val="00F415F2"/>
    <w:rsid w:val="00F41A62"/>
    <w:rsid w:val="00F4232F"/>
    <w:rsid w:val="00F42E94"/>
    <w:rsid w:val="00F431E1"/>
    <w:rsid w:val="00F51120"/>
    <w:rsid w:val="00F53E95"/>
    <w:rsid w:val="00F54BCF"/>
    <w:rsid w:val="00F555D8"/>
    <w:rsid w:val="00F56511"/>
    <w:rsid w:val="00F5717F"/>
    <w:rsid w:val="00F62F27"/>
    <w:rsid w:val="00F63346"/>
    <w:rsid w:val="00F7095D"/>
    <w:rsid w:val="00F70BD0"/>
    <w:rsid w:val="00F71519"/>
    <w:rsid w:val="00F72033"/>
    <w:rsid w:val="00F766D6"/>
    <w:rsid w:val="00F76D11"/>
    <w:rsid w:val="00F812F5"/>
    <w:rsid w:val="00F838D4"/>
    <w:rsid w:val="00F87ABD"/>
    <w:rsid w:val="00F906E3"/>
    <w:rsid w:val="00F92D77"/>
    <w:rsid w:val="00F94043"/>
    <w:rsid w:val="00F952FE"/>
    <w:rsid w:val="00F97562"/>
    <w:rsid w:val="00FA0C0A"/>
    <w:rsid w:val="00FA2CCB"/>
    <w:rsid w:val="00FA388C"/>
    <w:rsid w:val="00FA457B"/>
    <w:rsid w:val="00FA47CD"/>
    <w:rsid w:val="00FA4897"/>
    <w:rsid w:val="00FA6986"/>
    <w:rsid w:val="00FB0089"/>
    <w:rsid w:val="00FB4BDD"/>
    <w:rsid w:val="00FB74FE"/>
    <w:rsid w:val="00FB78E8"/>
    <w:rsid w:val="00FC102B"/>
    <w:rsid w:val="00FC2272"/>
    <w:rsid w:val="00FC23CC"/>
    <w:rsid w:val="00FC3A2A"/>
    <w:rsid w:val="00FD6649"/>
    <w:rsid w:val="00FE38D0"/>
    <w:rsid w:val="00FE5DF2"/>
    <w:rsid w:val="00FE67F2"/>
    <w:rsid w:val="00FF044D"/>
    <w:rsid w:val="00FF1258"/>
    <w:rsid w:val="00FF1F8E"/>
    <w:rsid w:val="00FF3840"/>
    <w:rsid w:val="00FF3A69"/>
    <w:rsid w:val="00FF3DE0"/>
    <w:rsid w:val="0340D477"/>
    <w:rsid w:val="11D46762"/>
    <w:rsid w:val="12397070"/>
    <w:rsid w:val="1A3A75A7"/>
    <w:rsid w:val="1A874072"/>
    <w:rsid w:val="1ACFDB91"/>
    <w:rsid w:val="1D74DD66"/>
    <w:rsid w:val="22C87EE9"/>
    <w:rsid w:val="2315A102"/>
    <w:rsid w:val="240E59F0"/>
    <w:rsid w:val="24CD398F"/>
    <w:rsid w:val="25831A8C"/>
    <w:rsid w:val="25D5F0EF"/>
    <w:rsid w:val="2936EF84"/>
    <w:rsid w:val="2AFA126C"/>
    <w:rsid w:val="2E2C1A5E"/>
    <w:rsid w:val="2F99F11E"/>
    <w:rsid w:val="32E05126"/>
    <w:rsid w:val="34683672"/>
    <w:rsid w:val="34CA34FC"/>
    <w:rsid w:val="3589D0EE"/>
    <w:rsid w:val="35D7204C"/>
    <w:rsid w:val="3666055D"/>
    <w:rsid w:val="3970FD44"/>
    <w:rsid w:val="3A5DCCAC"/>
    <w:rsid w:val="40455E68"/>
    <w:rsid w:val="43885064"/>
    <w:rsid w:val="444B73D5"/>
    <w:rsid w:val="4625D7B6"/>
    <w:rsid w:val="48A56E2B"/>
    <w:rsid w:val="49C0F54F"/>
    <w:rsid w:val="4EAAD41C"/>
    <w:rsid w:val="502AF8F3"/>
    <w:rsid w:val="50EE24E2"/>
    <w:rsid w:val="54D265FD"/>
    <w:rsid w:val="55B32C33"/>
    <w:rsid w:val="560BB402"/>
    <w:rsid w:val="5A5687C6"/>
    <w:rsid w:val="5A7D380B"/>
    <w:rsid w:val="5EC1BF1A"/>
    <w:rsid w:val="5ECFEBFE"/>
    <w:rsid w:val="606B77A2"/>
    <w:rsid w:val="6203C90E"/>
    <w:rsid w:val="627FCDCF"/>
    <w:rsid w:val="62DBF92C"/>
    <w:rsid w:val="6825AA90"/>
    <w:rsid w:val="686EAB59"/>
    <w:rsid w:val="6A4DE06A"/>
    <w:rsid w:val="6D522CED"/>
    <w:rsid w:val="6E43E6FF"/>
    <w:rsid w:val="73AEF502"/>
    <w:rsid w:val="73D496EE"/>
    <w:rsid w:val="75441675"/>
    <w:rsid w:val="755D3ED2"/>
    <w:rsid w:val="76D6B2A2"/>
    <w:rsid w:val="7BC68076"/>
    <w:rsid w:val="7D75EE42"/>
    <w:rsid w:val="7F523D3E"/>
    <w:rsid w:val="7F6EB5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73F9870"/>
  <w15:docId w15:val="{B9C2FEF1-A97B-457C-9059-3FF0DC1E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9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2E3CF6"/>
    <w:pPr>
      <w:tabs>
        <w:tab w:val="right" w:leader="dot" w:pos="9736"/>
      </w:tabs>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aliases w:val="Bullet Points,Liste Paragraf,Citation List,EOH bullet,EOH paragraph,Figure_name,Use Case List Paragraph,Table (List),UEDAŞ Bullet,abc siralı,Indent Paragraph,List Paragraph-level 2,Graph &amp; Table tite,CV lower headings,Normal bullet 2"/>
    <w:basedOn w:val="Normal"/>
    <w:link w:val="ParagraphedelisteCar"/>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H23">
    <w:name w:val="_ H_2/3"/>
    <w:basedOn w:val="Default"/>
    <w:next w:val="Default"/>
    <w:uiPriority w:val="99"/>
    <w:rsid w:val="008D2C3F"/>
    <w:rPr>
      <w:rFonts w:ascii="Gill Sans MT" w:hAnsi="Gill Sans MT" w:cs="Times New Roman"/>
      <w:color w:val="auto"/>
    </w:rPr>
  </w:style>
  <w:style w:type="paragraph" w:customStyle="1" w:styleId="Heading3contract">
    <w:name w:val="Heading 3 contract"/>
    <w:basedOn w:val="Normal"/>
    <w:link w:val="Heading3contractChar"/>
    <w:autoRedefine/>
    <w:qFormat/>
    <w:rsid w:val="00FF044D"/>
    <w:pPr>
      <w:keepNext/>
      <w:spacing w:before="120" w:line="240" w:lineRule="auto"/>
      <w:jc w:val="both"/>
    </w:pPr>
    <w:rPr>
      <w:rFonts w:asciiTheme="minorHAnsi" w:eastAsia="Times New Roman" w:hAnsiTheme="minorHAnsi"/>
      <w:b/>
      <w:noProof/>
      <w:sz w:val="24"/>
      <w:szCs w:val="24"/>
    </w:rPr>
  </w:style>
  <w:style w:type="character" w:customStyle="1" w:styleId="Heading3contractChar">
    <w:name w:val="Heading 3 contract Char"/>
    <w:link w:val="Heading3contract"/>
    <w:rsid w:val="00FF044D"/>
    <w:rPr>
      <w:rFonts w:asciiTheme="minorHAnsi" w:eastAsia="Times New Roman" w:hAnsiTheme="minorHAnsi"/>
      <w:b/>
      <w:noProof/>
      <w:sz w:val="24"/>
      <w:szCs w:val="24"/>
    </w:rPr>
  </w:style>
  <w:style w:type="character" w:customStyle="1" w:styleId="ParagraphedelisteCar">
    <w:name w:val="Paragraphe de liste Car"/>
    <w:aliases w:val="Bullet Points Car,Liste Paragraf Car,Citation List Car,EOH bullet Car,EOH paragraph Car,Figure_name Car,Use Case List Paragraph Car,Table (List) Car,UEDAŞ Bullet Car,abc siralı Car,Indent Paragraph Car,List Paragraph-level 2 Car"/>
    <w:link w:val="Paragraphedeliste"/>
    <w:uiPriority w:val="34"/>
    <w:locked/>
    <w:rsid w:val="0007670D"/>
    <w:rPr>
      <w:rFonts w:ascii="Arial" w:hAnsi="Arial"/>
    </w:rPr>
  </w:style>
  <w:style w:type="character" w:customStyle="1" w:styleId="En-tteCar">
    <w:name w:val="En-tête Car"/>
    <w:basedOn w:val="Policepardfaut"/>
    <w:link w:val="En-tte"/>
    <w:semiHidden/>
    <w:rsid w:val="00493E90"/>
    <w:rPr>
      <w:rFonts w:ascii="Arial" w:hAnsi="Arial"/>
    </w:rPr>
  </w:style>
  <w:style w:type="character" w:styleId="Lienhypertextesuivivisit">
    <w:name w:val="FollowedHyperlink"/>
    <w:basedOn w:val="Policepardfaut"/>
    <w:uiPriority w:val="99"/>
    <w:semiHidden/>
    <w:unhideWhenUsed/>
    <w:rsid w:val="00A6242A"/>
    <w:rPr>
      <w:color w:val="800080" w:themeColor="followedHyperlink"/>
      <w:u w:val="single"/>
    </w:rPr>
  </w:style>
  <w:style w:type="character" w:customStyle="1" w:styleId="normaltextrun">
    <w:name w:val="normaltextrun"/>
    <w:basedOn w:val="Policepardfaut"/>
    <w:rsid w:val="0067277F"/>
  </w:style>
  <w:style w:type="paragraph" w:customStyle="1" w:styleId="Paragraphedeliste10">
    <w:name w:val="Paragraphe de liste10"/>
    <w:basedOn w:val="Normal"/>
    <w:rsid w:val="007E7874"/>
    <w:pPr>
      <w:widowControl w:val="0"/>
      <w:spacing w:line="240" w:lineRule="auto"/>
      <w:ind w:left="720"/>
      <w:contextualSpacing/>
    </w:pPr>
    <w:rPr>
      <w:rFonts w:ascii="Courier New" w:eastAsia="SimSun" w:hAnsi="Courier New"/>
      <w:sz w:val="22"/>
      <w:lang w:val="en-US" w:eastAsia="en-US"/>
    </w:rPr>
  </w:style>
  <w:style w:type="paragraph" w:customStyle="1" w:styleId="Paragraphedeliste1">
    <w:name w:val="Paragraphe de liste1"/>
    <w:basedOn w:val="Normal"/>
    <w:rsid w:val="00331158"/>
    <w:pPr>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Normal"/>
    <w:rsid w:val="00A817B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eop">
    <w:name w:val="eop"/>
    <w:basedOn w:val="Policepardfaut"/>
    <w:rsid w:val="00A81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26">
      <w:bodyDiv w:val="1"/>
      <w:marLeft w:val="0"/>
      <w:marRight w:val="0"/>
      <w:marTop w:val="0"/>
      <w:marBottom w:val="0"/>
      <w:divBdr>
        <w:top w:val="none" w:sz="0" w:space="0" w:color="auto"/>
        <w:left w:val="none" w:sz="0" w:space="0" w:color="auto"/>
        <w:bottom w:val="none" w:sz="0" w:space="0" w:color="auto"/>
        <w:right w:val="none" w:sz="0" w:space="0" w:color="auto"/>
      </w:divBdr>
    </w:div>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34421741">
      <w:bodyDiv w:val="1"/>
      <w:marLeft w:val="0"/>
      <w:marRight w:val="0"/>
      <w:marTop w:val="0"/>
      <w:marBottom w:val="0"/>
      <w:divBdr>
        <w:top w:val="none" w:sz="0" w:space="0" w:color="auto"/>
        <w:left w:val="none" w:sz="0" w:space="0" w:color="auto"/>
        <w:bottom w:val="none" w:sz="0" w:space="0" w:color="auto"/>
        <w:right w:val="none" w:sz="0" w:space="0" w:color="auto"/>
      </w:divBdr>
      <w:divsChild>
        <w:div w:id="12077658">
          <w:marLeft w:val="0"/>
          <w:marRight w:val="0"/>
          <w:marTop w:val="0"/>
          <w:marBottom w:val="0"/>
          <w:divBdr>
            <w:top w:val="none" w:sz="0" w:space="0" w:color="auto"/>
            <w:left w:val="none" w:sz="0" w:space="0" w:color="auto"/>
            <w:bottom w:val="none" w:sz="0" w:space="0" w:color="auto"/>
            <w:right w:val="none" w:sz="0" w:space="0" w:color="auto"/>
          </w:divBdr>
          <w:divsChild>
            <w:div w:id="1155874583">
              <w:marLeft w:val="0"/>
              <w:marRight w:val="0"/>
              <w:marTop w:val="0"/>
              <w:marBottom w:val="0"/>
              <w:divBdr>
                <w:top w:val="none" w:sz="0" w:space="0" w:color="auto"/>
                <w:left w:val="none" w:sz="0" w:space="0" w:color="auto"/>
                <w:bottom w:val="none" w:sz="0" w:space="0" w:color="auto"/>
                <w:right w:val="none" w:sz="0" w:space="0" w:color="auto"/>
              </w:divBdr>
            </w:div>
            <w:div w:id="1625505111">
              <w:marLeft w:val="0"/>
              <w:marRight w:val="0"/>
              <w:marTop w:val="0"/>
              <w:marBottom w:val="0"/>
              <w:divBdr>
                <w:top w:val="none" w:sz="0" w:space="0" w:color="auto"/>
                <w:left w:val="none" w:sz="0" w:space="0" w:color="auto"/>
                <w:bottom w:val="none" w:sz="0" w:space="0" w:color="auto"/>
                <w:right w:val="none" w:sz="0" w:space="0" w:color="auto"/>
              </w:divBdr>
            </w:div>
            <w:div w:id="1810171137">
              <w:marLeft w:val="0"/>
              <w:marRight w:val="0"/>
              <w:marTop w:val="0"/>
              <w:marBottom w:val="0"/>
              <w:divBdr>
                <w:top w:val="none" w:sz="0" w:space="0" w:color="auto"/>
                <w:left w:val="none" w:sz="0" w:space="0" w:color="auto"/>
                <w:bottom w:val="none" w:sz="0" w:space="0" w:color="auto"/>
                <w:right w:val="none" w:sz="0" w:space="0" w:color="auto"/>
              </w:divBdr>
            </w:div>
          </w:divsChild>
        </w:div>
        <w:div w:id="24644550">
          <w:marLeft w:val="0"/>
          <w:marRight w:val="0"/>
          <w:marTop w:val="0"/>
          <w:marBottom w:val="0"/>
          <w:divBdr>
            <w:top w:val="none" w:sz="0" w:space="0" w:color="auto"/>
            <w:left w:val="none" w:sz="0" w:space="0" w:color="auto"/>
            <w:bottom w:val="none" w:sz="0" w:space="0" w:color="auto"/>
            <w:right w:val="none" w:sz="0" w:space="0" w:color="auto"/>
          </w:divBdr>
          <w:divsChild>
            <w:div w:id="1469785095">
              <w:marLeft w:val="0"/>
              <w:marRight w:val="0"/>
              <w:marTop w:val="0"/>
              <w:marBottom w:val="0"/>
              <w:divBdr>
                <w:top w:val="none" w:sz="0" w:space="0" w:color="auto"/>
                <w:left w:val="none" w:sz="0" w:space="0" w:color="auto"/>
                <w:bottom w:val="none" w:sz="0" w:space="0" w:color="auto"/>
                <w:right w:val="none" w:sz="0" w:space="0" w:color="auto"/>
              </w:divBdr>
            </w:div>
            <w:div w:id="1814831093">
              <w:marLeft w:val="0"/>
              <w:marRight w:val="0"/>
              <w:marTop w:val="0"/>
              <w:marBottom w:val="0"/>
              <w:divBdr>
                <w:top w:val="none" w:sz="0" w:space="0" w:color="auto"/>
                <w:left w:val="none" w:sz="0" w:space="0" w:color="auto"/>
                <w:bottom w:val="none" w:sz="0" w:space="0" w:color="auto"/>
                <w:right w:val="none" w:sz="0" w:space="0" w:color="auto"/>
              </w:divBdr>
            </w:div>
          </w:divsChild>
        </w:div>
        <w:div w:id="139541519">
          <w:marLeft w:val="0"/>
          <w:marRight w:val="0"/>
          <w:marTop w:val="0"/>
          <w:marBottom w:val="0"/>
          <w:divBdr>
            <w:top w:val="none" w:sz="0" w:space="0" w:color="auto"/>
            <w:left w:val="none" w:sz="0" w:space="0" w:color="auto"/>
            <w:bottom w:val="none" w:sz="0" w:space="0" w:color="auto"/>
            <w:right w:val="none" w:sz="0" w:space="0" w:color="auto"/>
          </w:divBdr>
          <w:divsChild>
            <w:div w:id="2099016852">
              <w:marLeft w:val="0"/>
              <w:marRight w:val="0"/>
              <w:marTop w:val="0"/>
              <w:marBottom w:val="0"/>
              <w:divBdr>
                <w:top w:val="none" w:sz="0" w:space="0" w:color="auto"/>
                <w:left w:val="none" w:sz="0" w:space="0" w:color="auto"/>
                <w:bottom w:val="none" w:sz="0" w:space="0" w:color="auto"/>
                <w:right w:val="none" w:sz="0" w:space="0" w:color="auto"/>
              </w:divBdr>
            </w:div>
          </w:divsChild>
        </w:div>
        <w:div w:id="295335653">
          <w:marLeft w:val="0"/>
          <w:marRight w:val="0"/>
          <w:marTop w:val="0"/>
          <w:marBottom w:val="0"/>
          <w:divBdr>
            <w:top w:val="none" w:sz="0" w:space="0" w:color="auto"/>
            <w:left w:val="none" w:sz="0" w:space="0" w:color="auto"/>
            <w:bottom w:val="none" w:sz="0" w:space="0" w:color="auto"/>
            <w:right w:val="none" w:sz="0" w:space="0" w:color="auto"/>
          </w:divBdr>
          <w:divsChild>
            <w:div w:id="567498929">
              <w:marLeft w:val="0"/>
              <w:marRight w:val="0"/>
              <w:marTop w:val="0"/>
              <w:marBottom w:val="0"/>
              <w:divBdr>
                <w:top w:val="none" w:sz="0" w:space="0" w:color="auto"/>
                <w:left w:val="none" w:sz="0" w:space="0" w:color="auto"/>
                <w:bottom w:val="none" w:sz="0" w:space="0" w:color="auto"/>
                <w:right w:val="none" w:sz="0" w:space="0" w:color="auto"/>
              </w:divBdr>
            </w:div>
          </w:divsChild>
        </w:div>
        <w:div w:id="560016549">
          <w:marLeft w:val="0"/>
          <w:marRight w:val="0"/>
          <w:marTop w:val="0"/>
          <w:marBottom w:val="0"/>
          <w:divBdr>
            <w:top w:val="none" w:sz="0" w:space="0" w:color="auto"/>
            <w:left w:val="none" w:sz="0" w:space="0" w:color="auto"/>
            <w:bottom w:val="none" w:sz="0" w:space="0" w:color="auto"/>
            <w:right w:val="none" w:sz="0" w:space="0" w:color="auto"/>
          </w:divBdr>
          <w:divsChild>
            <w:div w:id="1607081006">
              <w:marLeft w:val="0"/>
              <w:marRight w:val="0"/>
              <w:marTop w:val="0"/>
              <w:marBottom w:val="0"/>
              <w:divBdr>
                <w:top w:val="none" w:sz="0" w:space="0" w:color="auto"/>
                <w:left w:val="none" w:sz="0" w:space="0" w:color="auto"/>
                <w:bottom w:val="none" w:sz="0" w:space="0" w:color="auto"/>
                <w:right w:val="none" w:sz="0" w:space="0" w:color="auto"/>
              </w:divBdr>
            </w:div>
          </w:divsChild>
        </w:div>
        <w:div w:id="561907363">
          <w:marLeft w:val="0"/>
          <w:marRight w:val="0"/>
          <w:marTop w:val="0"/>
          <w:marBottom w:val="0"/>
          <w:divBdr>
            <w:top w:val="none" w:sz="0" w:space="0" w:color="auto"/>
            <w:left w:val="none" w:sz="0" w:space="0" w:color="auto"/>
            <w:bottom w:val="none" w:sz="0" w:space="0" w:color="auto"/>
            <w:right w:val="none" w:sz="0" w:space="0" w:color="auto"/>
          </w:divBdr>
          <w:divsChild>
            <w:div w:id="993603321">
              <w:marLeft w:val="0"/>
              <w:marRight w:val="0"/>
              <w:marTop w:val="0"/>
              <w:marBottom w:val="0"/>
              <w:divBdr>
                <w:top w:val="none" w:sz="0" w:space="0" w:color="auto"/>
                <w:left w:val="none" w:sz="0" w:space="0" w:color="auto"/>
                <w:bottom w:val="none" w:sz="0" w:space="0" w:color="auto"/>
                <w:right w:val="none" w:sz="0" w:space="0" w:color="auto"/>
              </w:divBdr>
            </w:div>
          </w:divsChild>
        </w:div>
        <w:div w:id="575944380">
          <w:marLeft w:val="0"/>
          <w:marRight w:val="0"/>
          <w:marTop w:val="0"/>
          <w:marBottom w:val="0"/>
          <w:divBdr>
            <w:top w:val="none" w:sz="0" w:space="0" w:color="auto"/>
            <w:left w:val="none" w:sz="0" w:space="0" w:color="auto"/>
            <w:bottom w:val="none" w:sz="0" w:space="0" w:color="auto"/>
            <w:right w:val="none" w:sz="0" w:space="0" w:color="auto"/>
          </w:divBdr>
          <w:divsChild>
            <w:div w:id="1496795766">
              <w:marLeft w:val="0"/>
              <w:marRight w:val="0"/>
              <w:marTop w:val="0"/>
              <w:marBottom w:val="0"/>
              <w:divBdr>
                <w:top w:val="none" w:sz="0" w:space="0" w:color="auto"/>
                <w:left w:val="none" w:sz="0" w:space="0" w:color="auto"/>
                <w:bottom w:val="none" w:sz="0" w:space="0" w:color="auto"/>
                <w:right w:val="none" w:sz="0" w:space="0" w:color="auto"/>
              </w:divBdr>
            </w:div>
          </w:divsChild>
        </w:div>
        <w:div w:id="625283337">
          <w:marLeft w:val="0"/>
          <w:marRight w:val="0"/>
          <w:marTop w:val="0"/>
          <w:marBottom w:val="0"/>
          <w:divBdr>
            <w:top w:val="none" w:sz="0" w:space="0" w:color="auto"/>
            <w:left w:val="none" w:sz="0" w:space="0" w:color="auto"/>
            <w:bottom w:val="none" w:sz="0" w:space="0" w:color="auto"/>
            <w:right w:val="none" w:sz="0" w:space="0" w:color="auto"/>
          </w:divBdr>
          <w:divsChild>
            <w:div w:id="1739210724">
              <w:marLeft w:val="0"/>
              <w:marRight w:val="0"/>
              <w:marTop w:val="0"/>
              <w:marBottom w:val="0"/>
              <w:divBdr>
                <w:top w:val="none" w:sz="0" w:space="0" w:color="auto"/>
                <w:left w:val="none" w:sz="0" w:space="0" w:color="auto"/>
                <w:bottom w:val="none" w:sz="0" w:space="0" w:color="auto"/>
                <w:right w:val="none" w:sz="0" w:space="0" w:color="auto"/>
              </w:divBdr>
            </w:div>
          </w:divsChild>
        </w:div>
        <w:div w:id="639119985">
          <w:marLeft w:val="0"/>
          <w:marRight w:val="0"/>
          <w:marTop w:val="0"/>
          <w:marBottom w:val="0"/>
          <w:divBdr>
            <w:top w:val="none" w:sz="0" w:space="0" w:color="auto"/>
            <w:left w:val="none" w:sz="0" w:space="0" w:color="auto"/>
            <w:bottom w:val="none" w:sz="0" w:space="0" w:color="auto"/>
            <w:right w:val="none" w:sz="0" w:space="0" w:color="auto"/>
          </w:divBdr>
          <w:divsChild>
            <w:div w:id="2020814659">
              <w:marLeft w:val="0"/>
              <w:marRight w:val="0"/>
              <w:marTop w:val="0"/>
              <w:marBottom w:val="0"/>
              <w:divBdr>
                <w:top w:val="none" w:sz="0" w:space="0" w:color="auto"/>
                <w:left w:val="none" w:sz="0" w:space="0" w:color="auto"/>
                <w:bottom w:val="none" w:sz="0" w:space="0" w:color="auto"/>
                <w:right w:val="none" w:sz="0" w:space="0" w:color="auto"/>
              </w:divBdr>
            </w:div>
          </w:divsChild>
        </w:div>
        <w:div w:id="640229140">
          <w:marLeft w:val="0"/>
          <w:marRight w:val="0"/>
          <w:marTop w:val="0"/>
          <w:marBottom w:val="0"/>
          <w:divBdr>
            <w:top w:val="none" w:sz="0" w:space="0" w:color="auto"/>
            <w:left w:val="none" w:sz="0" w:space="0" w:color="auto"/>
            <w:bottom w:val="none" w:sz="0" w:space="0" w:color="auto"/>
            <w:right w:val="none" w:sz="0" w:space="0" w:color="auto"/>
          </w:divBdr>
          <w:divsChild>
            <w:div w:id="821697852">
              <w:marLeft w:val="0"/>
              <w:marRight w:val="0"/>
              <w:marTop w:val="0"/>
              <w:marBottom w:val="0"/>
              <w:divBdr>
                <w:top w:val="none" w:sz="0" w:space="0" w:color="auto"/>
                <w:left w:val="none" w:sz="0" w:space="0" w:color="auto"/>
                <w:bottom w:val="none" w:sz="0" w:space="0" w:color="auto"/>
                <w:right w:val="none" w:sz="0" w:space="0" w:color="auto"/>
              </w:divBdr>
            </w:div>
          </w:divsChild>
        </w:div>
        <w:div w:id="660624072">
          <w:marLeft w:val="0"/>
          <w:marRight w:val="0"/>
          <w:marTop w:val="0"/>
          <w:marBottom w:val="0"/>
          <w:divBdr>
            <w:top w:val="none" w:sz="0" w:space="0" w:color="auto"/>
            <w:left w:val="none" w:sz="0" w:space="0" w:color="auto"/>
            <w:bottom w:val="none" w:sz="0" w:space="0" w:color="auto"/>
            <w:right w:val="none" w:sz="0" w:space="0" w:color="auto"/>
          </w:divBdr>
          <w:divsChild>
            <w:div w:id="1141461569">
              <w:marLeft w:val="0"/>
              <w:marRight w:val="0"/>
              <w:marTop w:val="0"/>
              <w:marBottom w:val="0"/>
              <w:divBdr>
                <w:top w:val="none" w:sz="0" w:space="0" w:color="auto"/>
                <w:left w:val="none" w:sz="0" w:space="0" w:color="auto"/>
                <w:bottom w:val="none" w:sz="0" w:space="0" w:color="auto"/>
                <w:right w:val="none" w:sz="0" w:space="0" w:color="auto"/>
              </w:divBdr>
            </w:div>
          </w:divsChild>
        </w:div>
        <w:div w:id="694888998">
          <w:marLeft w:val="0"/>
          <w:marRight w:val="0"/>
          <w:marTop w:val="0"/>
          <w:marBottom w:val="0"/>
          <w:divBdr>
            <w:top w:val="none" w:sz="0" w:space="0" w:color="auto"/>
            <w:left w:val="none" w:sz="0" w:space="0" w:color="auto"/>
            <w:bottom w:val="none" w:sz="0" w:space="0" w:color="auto"/>
            <w:right w:val="none" w:sz="0" w:space="0" w:color="auto"/>
          </w:divBdr>
          <w:divsChild>
            <w:div w:id="1429690001">
              <w:marLeft w:val="0"/>
              <w:marRight w:val="0"/>
              <w:marTop w:val="0"/>
              <w:marBottom w:val="0"/>
              <w:divBdr>
                <w:top w:val="none" w:sz="0" w:space="0" w:color="auto"/>
                <w:left w:val="none" w:sz="0" w:space="0" w:color="auto"/>
                <w:bottom w:val="none" w:sz="0" w:space="0" w:color="auto"/>
                <w:right w:val="none" w:sz="0" w:space="0" w:color="auto"/>
              </w:divBdr>
            </w:div>
          </w:divsChild>
        </w:div>
        <w:div w:id="800731846">
          <w:marLeft w:val="0"/>
          <w:marRight w:val="0"/>
          <w:marTop w:val="0"/>
          <w:marBottom w:val="0"/>
          <w:divBdr>
            <w:top w:val="none" w:sz="0" w:space="0" w:color="auto"/>
            <w:left w:val="none" w:sz="0" w:space="0" w:color="auto"/>
            <w:bottom w:val="none" w:sz="0" w:space="0" w:color="auto"/>
            <w:right w:val="none" w:sz="0" w:space="0" w:color="auto"/>
          </w:divBdr>
          <w:divsChild>
            <w:div w:id="1779524953">
              <w:marLeft w:val="0"/>
              <w:marRight w:val="0"/>
              <w:marTop w:val="0"/>
              <w:marBottom w:val="0"/>
              <w:divBdr>
                <w:top w:val="none" w:sz="0" w:space="0" w:color="auto"/>
                <w:left w:val="none" w:sz="0" w:space="0" w:color="auto"/>
                <w:bottom w:val="none" w:sz="0" w:space="0" w:color="auto"/>
                <w:right w:val="none" w:sz="0" w:space="0" w:color="auto"/>
              </w:divBdr>
            </w:div>
          </w:divsChild>
        </w:div>
        <w:div w:id="804927944">
          <w:marLeft w:val="0"/>
          <w:marRight w:val="0"/>
          <w:marTop w:val="0"/>
          <w:marBottom w:val="0"/>
          <w:divBdr>
            <w:top w:val="none" w:sz="0" w:space="0" w:color="auto"/>
            <w:left w:val="none" w:sz="0" w:space="0" w:color="auto"/>
            <w:bottom w:val="none" w:sz="0" w:space="0" w:color="auto"/>
            <w:right w:val="none" w:sz="0" w:space="0" w:color="auto"/>
          </w:divBdr>
          <w:divsChild>
            <w:div w:id="636759521">
              <w:marLeft w:val="0"/>
              <w:marRight w:val="0"/>
              <w:marTop w:val="0"/>
              <w:marBottom w:val="0"/>
              <w:divBdr>
                <w:top w:val="none" w:sz="0" w:space="0" w:color="auto"/>
                <w:left w:val="none" w:sz="0" w:space="0" w:color="auto"/>
                <w:bottom w:val="none" w:sz="0" w:space="0" w:color="auto"/>
                <w:right w:val="none" w:sz="0" w:space="0" w:color="auto"/>
              </w:divBdr>
            </w:div>
          </w:divsChild>
        </w:div>
        <w:div w:id="867304015">
          <w:marLeft w:val="0"/>
          <w:marRight w:val="0"/>
          <w:marTop w:val="0"/>
          <w:marBottom w:val="0"/>
          <w:divBdr>
            <w:top w:val="none" w:sz="0" w:space="0" w:color="auto"/>
            <w:left w:val="none" w:sz="0" w:space="0" w:color="auto"/>
            <w:bottom w:val="none" w:sz="0" w:space="0" w:color="auto"/>
            <w:right w:val="none" w:sz="0" w:space="0" w:color="auto"/>
          </w:divBdr>
          <w:divsChild>
            <w:div w:id="892038183">
              <w:marLeft w:val="0"/>
              <w:marRight w:val="0"/>
              <w:marTop w:val="0"/>
              <w:marBottom w:val="0"/>
              <w:divBdr>
                <w:top w:val="none" w:sz="0" w:space="0" w:color="auto"/>
                <w:left w:val="none" w:sz="0" w:space="0" w:color="auto"/>
                <w:bottom w:val="none" w:sz="0" w:space="0" w:color="auto"/>
                <w:right w:val="none" w:sz="0" w:space="0" w:color="auto"/>
              </w:divBdr>
            </w:div>
          </w:divsChild>
        </w:div>
        <w:div w:id="1041856902">
          <w:marLeft w:val="0"/>
          <w:marRight w:val="0"/>
          <w:marTop w:val="0"/>
          <w:marBottom w:val="0"/>
          <w:divBdr>
            <w:top w:val="none" w:sz="0" w:space="0" w:color="auto"/>
            <w:left w:val="none" w:sz="0" w:space="0" w:color="auto"/>
            <w:bottom w:val="none" w:sz="0" w:space="0" w:color="auto"/>
            <w:right w:val="none" w:sz="0" w:space="0" w:color="auto"/>
          </w:divBdr>
          <w:divsChild>
            <w:div w:id="10421555">
              <w:marLeft w:val="0"/>
              <w:marRight w:val="0"/>
              <w:marTop w:val="0"/>
              <w:marBottom w:val="0"/>
              <w:divBdr>
                <w:top w:val="none" w:sz="0" w:space="0" w:color="auto"/>
                <w:left w:val="none" w:sz="0" w:space="0" w:color="auto"/>
                <w:bottom w:val="none" w:sz="0" w:space="0" w:color="auto"/>
                <w:right w:val="none" w:sz="0" w:space="0" w:color="auto"/>
              </w:divBdr>
            </w:div>
            <w:div w:id="259488418">
              <w:marLeft w:val="0"/>
              <w:marRight w:val="0"/>
              <w:marTop w:val="0"/>
              <w:marBottom w:val="0"/>
              <w:divBdr>
                <w:top w:val="none" w:sz="0" w:space="0" w:color="auto"/>
                <w:left w:val="none" w:sz="0" w:space="0" w:color="auto"/>
                <w:bottom w:val="none" w:sz="0" w:space="0" w:color="auto"/>
                <w:right w:val="none" w:sz="0" w:space="0" w:color="auto"/>
              </w:divBdr>
            </w:div>
          </w:divsChild>
        </w:div>
        <w:div w:id="1160270115">
          <w:marLeft w:val="0"/>
          <w:marRight w:val="0"/>
          <w:marTop w:val="0"/>
          <w:marBottom w:val="0"/>
          <w:divBdr>
            <w:top w:val="none" w:sz="0" w:space="0" w:color="auto"/>
            <w:left w:val="none" w:sz="0" w:space="0" w:color="auto"/>
            <w:bottom w:val="none" w:sz="0" w:space="0" w:color="auto"/>
            <w:right w:val="none" w:sz="0" w:space="0" w:color="auto"/>
          </w:divBdr>
          <w:divsChild>
            <w:div w:id="284386206">
              <w:marLeft w:val="0"/>
              <w:marRight w:val="0"/>
              <w:marTop w:val="0"/>
              <w:marBottom w:val="0"/>
              <w:divBdr>
                <w:top w:val="none" w:sz="0" w:space="0" w:color="auto"/>
                <w:left w:val="none" w:sz="0" w:space="0" w:color="auto"/>
                <w:bottom w:val="none" w:sz="0" w:space="0" w:color="auto"/>
                <w:right w:val="none" w:sz="0" w:space="0" w:color="auto"/>
              </w:divBdr>
            </w:div>
          </w:divsChild>
        </w:div>
        <w:div w:id="1198471353">
          <w:marLeft w:val="0"/>
          <w:marRight w:val="0"/>
          <w:marTop w:val="0"/>
          <w:marBottom w:val="0"/>
          <w:divBdr>
            <w:top w:val="none" w:sz="0" w:space="0" w:color="auto"/>
            <w:left w:val="none" w:sz="0" w:space="0" w:color="auto"/>
            <w:bottom w:val="none" w:sz="0" w:space="0" w:color="auto"/>
            <w:right w:val="none" w:sz="0" w:space="0" w:color="auto"/>
          </w:divBdr>
          <w:divsChild>
            <w:div w:id="864489815">
              <w:marLeft w:val="0"/>
              <w:marRight w:val="0"/>
              <w:marTop w:val="0"/>
              <w:marBottom w:val="0"/>
              <w:divBdr>
                <w:top w:val="none" w:sz="0" w:space="0" w:color="auto"/>
                <w:left w:val="none" w:sz="0" w:space="0" w:color="auto"/>
                <w:bottom w:val="none" w:sz="0" w:space="0" w:color="auto"/>
                <w:right w:val="none" w:sz="0" w:space="0" w:color="auto"/>
              </w:divBdr>
            </w:div>
          </w:divsChild>
        </w:div>
        <w:div w:id="1218591263">
          <w:marLeft w:val="0"/>
          <w:marRight w:val="0"/>
          <w:marTop w:val="0"/>
          <w:marBottom w:val="0"/>
          <w:divBdr>
            <w:top w:val="none" w:sz="0" w:space="0" w:color="auto"/>
            <w:left w:val="none" w:sz="0" w:space="0" w:color="auto"/>
            <w:bottom w:val="none" w:sz="0" w:space="0" w:color="auto"/>
            <w:right w:val="none" w:sz="0" w:space="0" w:color="auto"/>
          </w:divBdr>
          <w:divsChild>
            <w:div w:id="2141652307">
              <w:marLeft w:val="0"/>
              <w:marRight w:val="0"/>
              <w:marTop w:val="0"/>
              <w:marBottom w:val="0"/>
              <w:divBdr>
                <w:top w:val="none" w:sz="0" w:space="0" w:color="auto"/>
                <w:left w:val="none" w:sz="0" w:space="0" w:color="auto"/>
                <w:bottom w:val="none" w:sz="0" w:space="0" w:color="auto"/>
                <w:right w:val="none" w:sz="0" w:space="0" w:color="auto"/>
              </w:divBdr>
            </w:div>
          </w:divsChild>
        </w:div>
        <w:div w:id="1247227957">
          <w:marLeft w:val="0"/>
          <w:marRight w:val="0"/>
          <w:marTop w:val="0"/>
          <w:marBottom w:val="0"/>
          <w:divBdr>
            <w:top w:val="none" w:sz="0" w:space="0" w:color="auto"/>
            <w:left w:val="none" w:sz="0" w:space="0" w:color="auto"/>
            <w:bottom w:val="none" w:sz="0" w:space="0" w:color="auto"/>
            <w:right w:val="none" w:sz="0" w:space="0" w:color="auto"/>
          </w:divBdr>
          <w:divsChild>
            <w:div w:id="1612469486">
              <w:marLeft w:val="0"/>
              <w:marRight w:val="0"/>
              <w:marTop w:val="0"/>
              <w:marBottom w:val="0"/>
              <w:divBdr>
                <w:top w:val="none" w:sz="0" w:space="0" w:color="auto"/>
                <w:left w:val="none" w:sz="0" w:space="0" w:color="auto"/>
                <w:bottom w:val="none" w:sz="0" w:space="0" w:color="auto"/>
                <w:right w:val="none" w:sz="0" w:space="0" w:color="auto"/>
              </w:divBdr>
            </w:div>
          </w:divsChild>
        </w:div>
        <w:div w:id="1569801096">
          <w:marLeft w:val="0"/>
          <w:marRight w:val="0"/>
          <w:marTop w:val="0"/>
          <w:marBottom w:val="0"/>
          <w:divBdr>
            <w:top w:val="none" w:sz="0" w:space="0" w:color="auto"/>
            <w:left w:val="none" w:sz="0" w:space="0" w:color="auto"/>
            <w:bottom w:val="none" w:sz="0" w:space="0" w:color="auto"/>
            <w:right w:val="none" w:sz="0" w:space="0" w:color="auto"/>
          </w:divBdr>
          <w:divsChild>
            <w:div w:id="960233775">
              <w:marLeft w:val="0"/>
              <w:marRight w:val="0"/>
              <w:marTop w:val="0"/>
              <w:marBottom w:val="0"/>
              <w:divBdr>
                <w:top w:val="none" w:sz="0" w:space="0" w:color="auto"/>
                <w:left w:val="none" w:sz="0" w:space="0" w:color="auto"/>
                <w:bottom w:val="none" w:sz="0" w:space="0" w:color="auto"/>
                <w:right w:val="none" w:sz="0" w:space="0" w:color="auto"/>
              </w:divBdr>
            </w:div>
          </w:divsChild>
        </w:div>
        <w:div w:id="1645698039">
          <w:marLeft w:val="0"/>
          <w:marRight w:val="0"/>
          <w:marTop w:val="0"/>
          <w:marBottom w:val="0"/>
          <w:divBdr>
            <w:top w:val="none" w:sz="0" w:space="0" w:color="auto"/>
            <w:left w:val="none" w:sz="0" w:space="0" w:color="auto"/>
            <w:bottom w:val="none" w:sz="0" w:space="0" w:color="auto"/>
            <w:right w:val="none" w:sz="0" w:space="0" w:color="auto"/>
          </w:divBdr>
          <w:divsChild>
            <w:div w:id="1711951920">
              <w:marLeft w:val="0"/>
              <w:marRight w:val="0"/>
              <w:marTop w:val="0"/>
              <w:marBottom w:val="0"/>
              <w:divBdr>
                <w:top w:val="none" w:sz="0" w:space="0" w:color="auto"/>
                <w:left w:val="none" w:sz="0" w:space="0" w:color="auto"/>
                <w:bottom w:val="none" w:sz="0" w:space="0" w:color="auto"/>
                <w:right w:val="none" w:sz="0" w:space="0" w:color="auto"/>
              </w:divBdr>
            </w:div>
          </w:divsChild>
        </w:div>
        <w:div w:id="1792943562">
          <w:marLeft w:val="0"/>
          <w:marRight w:val="0"/>
          <w:marTop w:val="0"/>
          <w:marBottom w:val="0"/>
          <w:divBdr>
            <w:top w:val="none" w:sz="0" w:space="0" w:color="auto"/>
            <w:left w:val="none" w:sz="0" w:space="0" w:color="auto"/>
            <w:bottom w:val="none" w:sz="0" w:space="0" w:color="auto"/>
            <w:right w:val="none" w:sz="0" w:space="0" w:color="auto"/>
          </w:divBdr>
          <w:divsChild>
            <w:div w:id="872038951">
              <w:marLeft w:val="0"/>
              <w:marRight w:val="0"/>
              <w:marTop w:val="0"/>
              <w:marBottom w:val="0"/>
              <w:divBdr>
                <w:top w:val="none" w:sz="0" w:space="0" w:color="auto"/>
                <w:left w:val="none" w:sz="0" w:space="0" w:color="auto"/>
                <w:bottom w:val="none" w:sz="0" w:space="0" w:color="auto"/>
                <w:right w:val="none" w:sz="0" w:space="0" w:color="auto"/>
              </w:divBdr>
            </w:div>
          </w:divsChild>
        </w:div>
        <w:div w:id="1851604360">
          <w:marLeft w:val="0"/>
          <w:marRight w:val="0"/>
          <w:marTop w:val="0"/>
          <w:marBottom w:val="0"/>
          <w:divBdr>
            <w:top w:val="none" w:sz="0" w:space="0" w:color="auto"/>
            <w:left w:val="none" w:sz="0" w:space="0" w:color="auto"/>
            <w:bottom w:val="none" w:sz="0" w:space="0" w:color="auto"/>
            <w:right w:val="none" w:sz="0" w:space="0" w:color="auto"/>
          </w:divBdr>
          <w:divsChild>
            <w:div w:id="657222249">
              <w:marLeft w:val="0"/>
              <w:marRight w:val="0"/>
              <w:marTop w:val="0"/>
              <w:marBottom w:val="0"/>
              <w:divBdr>
                <w:top w:val="none" w:sz="0" w:space="0" w:color="auto"/>
                <w:left w:val="none" w:sz="0" w:space="0" w:color="auto"/>
                <w:bottom w:val="none" w:sz="0" w:space="0" w:color="auto"/>
                <w:right w:val="none" w:sz="0" w:space="0" w:color="auto"/>
              </w:divBdr>
            </w:div>
          </w:divsChild>
        </w:div>
        <w:div w:id="1878397247">
          <w:marLeft w:val="0"/>
          <w:marRight w:val="0"/>
          <w:marTop w:val="0"/>
          <w:marBottom w:val="0"/>
          <w:divBdr>
            <w:top w:val="none" w:sz="0" w:space="0" w:color="auto"/>
            <w:left w:val="none" w:sz="0" w:space="0" w:color="auto"/>
            <w:bottom w:val="none" w:sz="0" w:space="0" w:color="auto"/>
            <w:right w:val="none" w:sz="0" w:space="0" w:color="auto"/>
          </w:divBdr>
          <w:divsChild>
            <w:div w:id="1693338292">
              <w:marLeft w:val="0"/>
              <w:marRight w:val="0"/>
              <w:marTop w:val="0"/>
              <w:marBottom w:val="0"/>
              <w:divBdr>
                <w:top w:val="none" w:sz="0" w:space="0" w:color="auto"/>
                <w:left w:val="none" w:sz="0" w:space="0" w:color="auto"/>
                <w:bottom w:val="none" w:sz="0" w:space="0" w:color="auto"/>
                <w:right w:val="none" w:sz="0" w:space="0" w:color="auto"/>
              </w:divBdr>
            </w:div>
          </w:divsChild>
        </w:div>
        <w:div w:id="1888906544">
          <w:marLeft w:val="0"/>
          <w:marRight w:val="0"/>
          <w:marTop w:val="0"/>
          <w:marBottom w:val="0"/>
          <w:divBdr>
            <w:top w:val="none" w:sz="0" w:space="0" w:color="auto"/>
            <w:left w:val="none" w:sz="0" w:space="0" w:color="auto"/>
            <w:bottom w:val="none" w:sz="0" w:space="0" w:color="auto"/>
            <w:right w:val="none" w:sz="0" w:space="0" w:color="auto"/>
          </w:divBdr>
          <w:divsChild>
            <w:div w:id="391931013">
              <w:marLeft w:val="0"/>
              <w:marRight w:val="0"/>
              <w:marTop w:val="0"/>
              <w:marBottom w:val="0"/>
              <w:divBdr>
                <w:top w:val="none" w:sz="0" w:space="0" w:color="auto"/>
                <w:left w:val="none" w:sz="0" w:space="0" w:color="auto"/>
                <w:bottom w:val="none" w:sz="0" w:space="0" w:color="auto"/>
                <w:right w:val="none" w:sz="0" w:space="0" w:color="auto"/>
              </w:divBdr>
            </w:div>
          </w:divsChild>
        </w:div>
        <w:div w:id="1914003691">
          <w:marLeft w:val="0"/>
          <w:marRight w:val="0"/>
          <w:marTop w:val="0"/>
          <w:marBottom w:val="0"/>
          <w:divBdr>
            <w:top w:val="none" w:sz="0" w:space="0" w:color="auto"/>
            <w:left w:val="none" w:sz="0" w:space="0" w:color="auto"/>
            <w:bottom w:val="none" w:sz="0" w:space="0" w:color="auto"/>
            <w:right w:val="none" w:sz="0" w:space="0" w:color="auto"/>
          </w:divBdr>
          <w:divsChild>
            <w:div w:id="1037120335">
              <w:marLeft w:val="0"/>
              <w:marRight w:val="0"/>
              <w:marTop w:val="0"/>
              <w:marBottom w:val="0"/>
              <w:divBdr>
                <w:top w:val="none" w:sz="0" w:space="0" w:color="auto"/>
                <w:left w:val="none" w:sz="0" w:space="0" w:color="auto"/>
                <w:bottom w:val="none" w:sz="0" w:space="0" w:color="auto"/>
                <w:right w:val="none" w:sz="0" w:space="0" w:color="auto"/>
              </w:divBdr>
            </w:div>
          </w:divsChild>
        </w:div>
        <w:div w:id="1952936784">
          <w:marLeft w:val="0"/>
          <w:marRight w:val="0"/>
          <w:marTop w:val="0"/>
          <w:marBottom w:val="0"/>
          <w:divBdr>
            <w:top w:val="none" w:sz="0" w:space="0" w:color="auto"/>
            <w:left w:val="none" w:sz="0" w:space="0" w:color="auto"/>
            <w:bottom w:val="none" w:sz="0" w:space="0" w:color="auto"/>
            <w:right w:val="none" w:sz="0" w:space="0" w:color="auto"/>
          </w:divBdr>
          <w:divsChild>
            <w:div w:id="148594771">
              <w:marLeft w:val="0"/>
              <w:marRight w:val="0"/>
              <w:marTop w:val="0"/>
              <w:marBottom w:val="0"/>
              <w:divBdr>
                <w:top w:val="none" w:sz="0" w:space="0" w:color="auto"/>
                <w:left w:val="none" w:sz="0" w:space="0" w:color="auto"/>
                <w:bottom w:val="none" w:sz="0" w:space="0" w:color="auto"/>
                <w:right w:val="none" w:sz="0" w:space="0" w:color="auto"/>
              </w:divBdr>
            </w:div>
            <w:div w:id="323436620">
              <w:marLeft w:val="0"/>
              <w:marRight w:val="0"/>
              <w:marTop w:val="0"/>
              <w:marBottom w:val="0"/>
              <w:divBdr>
                <w:top w:val="none" w:sz="0" w:space="0" w:color="auto"/>
                <w:left w:val="none" w:sz="0" w:space="0" w:color="auto"/>
                <w:bottom w:val="none" w:sz="0" w:space="0" w:color="auto"/>
                <w:right w:val="none" w:sz="0" w:space="0" w:color="auto"/>
              </w:divBdr>
            </w:div>
            <w:div w:id="538779655">
              <w:marLeft w:val="0"/>
              <w:marRight w:val="0"/>
              <w:marTop w:val="0"/>
              <w:marBottom w:val="0"/>
              <w:divBdr>
                <w:top w:val="none" w:sz="0" w:space="0" w:color="auto"/>
                <w:left w:val="none" w:sz="0" w:space="0" w:color="auto"/>
                <w:bottom w:val="none" w:sz="0" w:space="0" w:color="auto"/>
                <w:right w:val="none" w:sz="0" w:space="0" w:color="auto"/>
              </w:divBdr>
            </w:div>
            <w:div w:id="893738066">
              <w:marLeft w:val="0"/>
              <w:marRight w:val="0"/>
              <w:marTop w:val="0"/>
              <w:marBottom w:val="0"/>
              <w:divBdr>
                <w:top w:val="none" w:sz="0" w:space="0" w:color="auto"/>
                <w:left w:val="none" w:sz="0" w:space="0" w:color="auto"/>
                <w:bottom w:val="none" w:sz="0" w:space="0" w:color="auto"/>
                <w:right w:val="none" w:sz="0" w:space="0" w:color="auto"/>
              </w:divBdr>
            </w:div>
            <w:div w:id="1274091328">
              <w:marLeft w:val="0"/>
              <w:marRight w:val="0"/>
              <w:marTop w:val="0"/>
              <w:marBottom w:val="0"/>
              <w:divBdr>
                <w:top w:val="none" w:sz="0" w:space="0" w:color="auto"/>
                <w:left w:val="none" w:sz="0" w:space="0" w:color="auto"/>
                <w:bottom w:val="none" w:sz="0" w:space="0" w:color="auto"/>
                <w:right w:val="none" w:sz="0" w:space="0" w:color="auto"/>
              </w:divBdr>
            </w:div>
            <w:div w:id="1470785596">
              <w:marLeft w:val="0"/>
              <w:marRight w:val="0"/>
              <w:marTop w:val="0"/>
              <w:marBottom w:val="0"/>
              <w:divBdr>
                <w:top w:val="none" w:sz="0" w:space="0" w:color="auto"/>
                <w:left w:val="none" w:sz="0" w:space="0" w:color="auto"/>
                <w:bottom w:val="none" w:sz="0" w:space="0" w:color="auto"/>
                <w:right w:val="none" w:sz="0" w:space="0" w:color="auto"/>
              </w:divBdr>
            </w:div>
            <w:div w:id="1511486890">
              <w:marLeft w:val="0"/>
              <w:marRight w:val="0"/>
              <w:marTop w:val="0"/>
              <w:marBottom w:val="0"/>
              <w:divBdr>
                <w:top w:val="none" w:sz="0" w:space="0" w:color="auto"/>
                <w:left w:val="none" w:sz="0" w:space="0" w:color="auto"/>
                <w:bottom w:val="none" w:sz="0" w:space="0" w:color="auto"/>
                <w:right w:val="none" w:sz="0" w:space="0" w:color="auto"/>
              </w:divBdr>
            </w:div>
            <w:div w:id="1771781010">
              <w:marLeft w:val="0"/>
              <w:marRight w:val="0"/>
              <w:marTop w:val="0"/>
              <w:marBottom w:val="0"/>
              <w:divBdr>
                <w:top w:val="none" w:sz="0" w:space="0" w:color="auto"/>
                <w:left w:val="none" w:sz="0" w:space="0" w:color="auto"/>
                <w:bottom w:val="none" w:sz="0" w:space="0" w:color="auto"/>
                <w:right w:val="none" w:sz="0" w:space="0" w:color="auto"/>
              </w:divBdr>
            </w:div>
            <w:div w:id="2044330244">
              <w:marLeft w:val="0"/>
              <w:marRight w:val="0"/>
              <w:marTop w:val="0"/>
              <w:marBottom w:val="0"/>
              <w:divBdr>
                <w:top w:val="none" w:sz="0" w:space="0" w:color="auto"/>
                <w:left w:val="none" w:sz="0" w:space="0" w:color="auto"/>
                <w:bottom w:val="none" w:sz="0" w:space="0" w:color="auto"/>
                <w:right w:val="none" w:sz="0" w:space="0" w:color="auto"/>
              </w:divBdr>
            </w:div>
          </w:divsChild>
        </w:div>
        <w:div w:id="2044594314">
          <w:marLeft w:val="0"/>
          <w:marRight w:val="0"/>
          <w:marTop w:val="0"/>
          <w:marBottom w:val="0"/>
          <w:divBdr>
            <w:top w:val="none" w:sz="0" w:space="0" w:color="auto"/>
            <w:left w:val="none" w:sz="0" w:space="0" w:color="auto"/>
            <w:bottom w:val="none" w:sz="0" w:space="0" w:color="auto"/>
            <w:right w:val="none" w:sz="0" w:space="0" w:color="auto"/>
          </w:divBdr>
          <w:divsChild>
            <w:div w:id="444076286">
              <w:marLeft w:val="0"/>
              <w:marRight w:val="0"/>
              <w:marTop w:val="0"/>
              <w:marBottom w:val="0"/>
              <w:divBdr>
                <w:top w:val="none" w:sz="0" w:space="0" w:color="auto"/>
                <w:left w:val="none" w:sz="0" w:space="0" w:color="auto"/>
                <w:bottom w:val="none" w:sz="0" w:space="0" w:color="auto"/>
                <w:right w:val="none" w:sz="0" w:space="0" w:color="auto"/>
              </w:divBdr>
            </w:div>
          </w:divsChild>
        </w:div>
        <w:div w:id="2062629800">
          <w:marLeft w:val="0"/>
          <w:marRight w:val="0"/>
          <w:marTop w:val="0"/>
          <w:marBottom w:val="0"/>
          <w:divBdr>
            <w:top w:val="none" w:sz="0" w:space="0" w:color="auto"/>
            <w:left w:val="none" w:sz="0" w:space="0" w:color="auto"/>
            <w:bottom w:val="none" w:sz="0" w:space="0" w:color="auto"/>
            <w:right w:val="none" w:sz="0" w:space="0" w:color="auto"/>
          </w:divBdr>
          <w:divsChild>
            <w:div w:id="1897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8814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04992998">
      <w:bodyDiv w:val="1"/>
      <w:marLeft w:val="0"/>
      <w:marRight w:val="0"/>
      <w:marTop w:val="0"/>
      <w:marBottom w:val="0"/>
      <w:divBdr>
        <w:top w:val="none" w:sz="0" w:space="0" w:color="auto"/>
        <w:left w:val="none" w:sz="0" w:space="0" w:color="auto"/>
        <w:bottom w:val="none" w:sz="0" w:space="0" w:color="auto"/>
        <w:right w:val="none" w:sz="0" w:space="0" w:color="auto"/>
      </w:divBdr>
    </w:div>
    <w:div w:id="1026909655">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73039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40225756">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586721809">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51093152">
      <w:bodyDiv w:val="1"/>
      <w:marLeft w:val="0"/>
      <w:marRight w:val="0"/>
      <w:marTop w:val="0"/>
      <w:marBottom w:val="0"/>
      <w:divBdr>
        <w:top w:val="none" w:sz="0" w:space="0" w:color="auto"/>
        <w:left w:val="none" w:sz="0" w:space="0" w:color="auto"/>
        <w:bottom w:val="none" w:sz="0" w:space="0" w:color="auto"/>
        <w:right w:val="none" w:sz="0" w:space="0" w:color="auto"/>
      </w:divBdr>
    </w:div>
    <w:div w:id="1875921368">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xpertisefrance.fr/documents/20182/426622/Expertise+France+%E2%80%93+Code+of+conduct/82cf6060-4768-4b25-8817-ccba1d86e568" TargetMode="External"/><Relationship Id="rId26" Type="http://schemas.openxmlformats.org/officeDocument/2006/relationships/hyperlink" Target="http://www.tresor.economie.gouv.fr/4248_Dispositif-National-de-Gel-Terroriste" TargetMode="External"/><Relationship Id="rId3" Type="http://schemas.openxmlformats.org/officeDocument/2006/relationships/customXml" Target="../customXml/item3.xml"/><Relationship Id="rId21" Type="http://schemas.openxmlformats.org/officeDocument/2006/relationships/hyperlink" Target="https://www.expertisefrance.fr/documents/20182/426622/Expertise+France+%E2%80%93+Code+de+conduite/2408659b-a84e-45ac-a142-47d5dc21faff" TargetMode="External"/><Relationship Id="rId7" Type="http://schemas.openxmlformats.org/officeDocument/2006/relationships/settings" Target="settings.xml"/><Relationship Id="rId12" Type="http://schemas.openxmlformats.org/officeDocument/2006/relationships/hyperlink" Target="http://www.marche-public.fr/ccp/ccp-plan-reglementaire.htm" TargetMode="External"/><Relationship Id="rId17" Type="http://schemas.openxmlformats.org/officeDocument/2006/relationships/header" Target="header3.xml"/><Relationship Id="rId25" Type="http://schemas.openxmlformats.org/officeDocument/2006/relationships/hyperlink" Target="https://www.sanctionsmap.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cologie.gouv.fr/sites/default/files/Guide_politique_achat_public_zero_deforestation.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che-public.fr/ccp/ccp-plan-legislative.htm" TargetMode="External"/><Relationship Id="rId24" Type="http://schemas.openxmlformats.org/officeDocument/2006/relationships/hyperlink" Target="https://www.un.org/sc/suborg/fr/sanctions/un-sc-consolidated-lis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anctionsmap.eu" TargetMode="External"/><Relationship Id="rId28" Type="http://schemas.openxmlformats.org/officeDocument/2006/relationships/hyperlink" Target="https://www.worldbank.org/en/projects-operations/procurement/debarred-firms"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nformatique.libertes@expertisefrance.fr" TargetMode="External"/><Relationship Id="rId27" Type="http://schemas.openxmlformats.org/officeDocument/2006/relationships/hyperlink" Target="https://home.treasury.gov/policy-issues/financial-sanctions/sanctions-programs-and-country-information" TargetMode="Externa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f66255-41e0-4bfc-80f7-46623bc0d15b">
      <Terms xmlns="http://schemas.microsoft.com/office/infopath/2007/PartnerControls"/>
    </lcf76f155ced4ddcb4097134ff3c332f>
    <TaxCatchAll xmlns="f75db75a-8c5a-476b-87a2-7bb1de34a5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F724CA052A09499E7E14A1FEAC2E6A" ma:contentTypeVersion="16" ma:contentTypeDescription="Create a new document." ma:contentTypeScope="" ma:versionID="9df50bb99ef94135d3ea80608445e538">
  <xsd:schema xmlns:xsd="http://www.w3.org/2001/XMLSchema" xmlns:xs="http://www.w3.org/2001/XMLSchema" xmlns:p="http://schemas.microsoft.com/office/2006/metadata/properties" xmlns:ns2="3cf66255-41e0-4bfc-80f7-46623bc0d15b" xmlns:ns3="f75db75a-8c5a-476b-87a2-7bb1de34a55d" targetNamespace="http://schemas.microsoft.com/office/2006/metadata/properties" ma:root="true" ma:fieldsID="aedff39a7a364639d3e666e659b74eb4" ns2:_="" ns3:_="">
    <xsd:import namespace="3cf66255-41e0-4bfc-80f7-46623bc0d15b"/>
    <xsd:import namespace="f75db75a-8c5a-476b-87a2-7bb1de34a5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66255-41e0-4bfc-80f7-46623bc0d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d1e591-9111-4e73-ba4c-e7bf31be1ca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db75a-8c5a-476b-87a2-7bb1de34a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433a99-e65b-4976-968d-d708ca2a2f4e}" ma:internalName="TaxCatchAll" ma:showField="CatchAllData" ma:web="f75db75a-8c5a-476b-87a2-7bb1de34a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5CF4B-7350-423B-8852-436D5CA6EF54}">
  <ds:schemaRefs>
    <ds:schemaRef ds:uri="http://schemas.microsoft.com/office/2006/metadata/properties"/>
    <ds:schemaRef ds:uri="http://schemas.microsoft.com/office/infopath/2007/PartnerControls"/>
    <ds:schemaRef ds:uri="3cf66255-41e0-4bfc-80f7-46623bc0d15b"/>
    <ds:schemaRef ds:uri="f75db75a-8c5a-476b-87a2-7bb1de34a55d"/>
  </ds:schemaRefs>
</ds:datastoreItem>
</file>

<file path=customXml/itemProps2.xml><?xml version="1.0" encoding="utf-8"?>
<ds:datastoreItem xmlns:ds="http://schemas.openxmlformats.org/officeDocument/2006/customXml" ds:itemID="{B3C69CA4-6B8A-47F2-9C8C-FC10E57C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66255-41e0-4bfc-80f7-46623bc0d15b"/>
    <ds:schemaRef ds:uri="f75db75a-8c5a-476b-87a2-7bb1de34a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1B0E6-A850-43E7-B806-D86359DBCF41}">
  <ds:schemaRefs>
    <ds:schemaRef ds:uri="http://schemas.microsoft.com/sharepoint/v3/contenttype/forms"/>
  </ds:schemaRefs>
</ds:datastoreItem>
</file>

<file path=customXml/itemProps4.xml><?xml version="1.0" encoding="utf-8"?>
<ds:datastoreItem xmlns:ds="http://schemas.openxmlformats.org/officeDocument/2006/customXml" ds:itemID="{96BA60EB-ED1E-4961-AD81-ABFC2D0A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20</Pages>
  <Words>6002</Words>
  <Characters>34214</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40136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TRADUTEC</dc:creator>
  <cp:keywords/>
  <dc:description/>
  <cp:lastModifiedBy>Barbara CREPET</cp:lastModifiedBy>
  <cp:revision>2</cp:revision>
  <cp:lastPrinted>2014-11-19T14:39:00Z</cp:lastPrinted>
  <dcterms:created xsi:type="dcterms:W3CDTF">2023-02-20T16:05:00Z</dcterms:created>
  <dcterms:modified xsi:type="dcterms:W3CDTF">2023-02-20T16:05:00Z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0x0101005DF724CA052A09499E7E14A1FEAC2E6A</vt:lpwstr>
  </property>
  <property fmtid="{D5CDD505-2E9C-101B-9397-08002B2CF9AE}" pid="3" name="MediaServiceImageTags">
    <vt:lpwstr/>
  </property>
</Properties>
</file>