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4CF" w:rsidRDefault="005B063B" w:rsidP="00A808BE">
      <w:pPr>
        <w:rPr>
          <w:rFonts w:ascii="Times New Roman" w:hAnsi="Times New Roman" w:cs="Times New Roman"/>
          <w:b/>
          <w:bCs/>
          <w:sz w:val="56"/>
          <w:szCs w:val="56"/>
        </w:rPr>
      </w:pPr>
      <w:r>
        <w:rPr>
          <w:noProof/>
          <w:lang w:eastAsia="fr-FR"/>
        </w:rPr>
        <w:drawing>
          <wp:anchor distT="0" distB="0" distL="114300" distR="114300" simplePos="0" relativeHeight="251658240" behindDoc="1" locked="0" layoutInCell="1" allowOverlap="1">
            <wp:simplePos x="0" y="0"/>
            <wp:positionH relativeFrom="column">
              <wp:posOffset>-482600</wp:posOffset>
            </wp:positionH>
            <wp:positionV relativeFrom="paragraph">
              <wp:posOffset>-107950</wp:posOffset>
            </wp:positionV>
            <wp:extent cx="4711700" cy="3328035"/>
            <wp:effectExtent l="19050" t="0" r="0" b="0"/>
            <wp:wrapTight wrapText="bothSides">
              <wp:wrapPolygon edited="0">
                <wp:start x="-87" y="0"/>
                <wp:lineTo x="-87" y="21513"/>
                <wp:lineTo x="21571" y="21513"/>
                <wp:lineTo x="21571" y="0"/>
                <wp:lineTo x="-8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711700" cy="3328035"/>
                    </a:xfrm>
                    <a:prstGeom prst="rect">
                      <a:avLst/>
                    </a:prstGeom>
                    <a:noFill/>
                  </pic:spPr>
                </pic:pic>
              </a:graphicData>
            </a:graphic>
          </wp:anchor>
        </w:drawing>
      </w:r>
      <w:r w:rsidR="00D344CF" w:rsidRPr="006B5AEE">
        <w:rPr>
          <w:rFonts w:ascii="Times New Roman" w:hAnsi="Times New Roman" w:cs="Times New Roman"/>
          <w:b/>
          <w:bCs/>
          <w:sz w:val="56"/>
          <w:szCs w:val="56"/>
        </w:rPr>
        <w:t>Communiqué de presse</w:t>
      </w:r>
      <w:r w:rsidR="00D344CF">
        <w:rPr>
          <w:rFonts w:ascii="Times New Roman" w:hAnsi="Times New Roman" w:cs="Times New Roman"/>
          <w:b/>
          <w:bCs/>
          <w:sz w:val="56"/>
          <w:szCs w:val="56"/>
        </w:rPr>
        <w:tab/>
      </w:r>
    </w:p>
    <w:p w:rsidR="00D344CF" w:rsidRDefault="00C762FC" w:rsidP="00A808BE">
      <w:pPr>
        <w:rPr>
          <w:rFonts w:ascii="Times New Roman" w:hAnsi="Times New Roman" w:cs="Times New Roman"/>
          <w:sz w:val="24"/>
          <w:szCs w:val="24"/>
        </w:rPr>
      </w:pPr>
      <w:r>
        <w:rPr>
          <w:rFonts w:ascii="Times New Roman" w:hAnsi="Times New Roman" w:cs="Times New Roman"/>
          <w:sz w:val="24"/>
          <w:szCs w:val="24"/>
        </w:rPr>
        <w:t xml:space="preserve">                </w:t>
      </w:r>
      <w:r w:rsidR="00D344CF">
        <w:rPr>
          <w:rFonts w:ascii="Times New Roman" w:hAnsi="Times New Roman" w:cs="Times New Roman"/>
          <w:sz w:val="24"/>
          <w:szCs w:val="24"/>
        </w:rPr>
        <w:t>Marseille, le 29 août 2012</w:t>
      </w:r>
    </w:p>
    <w:p w:rsidR="00D344CF" w:rsidRPr="005B7670" w:rsidRDefault="00D344CF" w:rsidP="00A808BE">
      <w:pPr>
        <w:rPr>
          <w:rFonts w:ascii="Times New Roman" w:hAnsi="Times New Roman" w:cs="Times New Roman"/>
          <w:sz w:val="24"/>
          <w:szCs w:val="24"/>
        </w:rPr>
      </w:pPr>
    </w:p>
    <w:p w:rsidR="00D344CF" w:rsidRDefault="00D344CF" w:rsidP="00255B97">
      <w:pPr>
        <w:jc w:val="both"/>
        <w:rPr>
          <w:rFonts w:ascii="Times New Roman" w:hAnsi="Times New Roman" w:cs="Times New Roman"/>
          <w:sz w:val="24"/>
          <w:szCs w:val="24"/>
        </w:rPr>
      </w:pPr>
      <w:r w:rsidRPr="00A808BE">
        <w:rPr>
          <w:rFonts w:ascii="Times New Roman" w:hAnsi="Times New Roman" w:cs="Times New Roman"/>
          <w:sz w:val="24"/>
          <w:szCs w:val="24"/>
        </w:rPr>
        <w:t xml:space="preserve">Le </w:t>
      </w:r>
      <w:r>
        <w:rPr>
          <w:rFonts w:ascii="Times New Roman" w:hAnsi="Times New Roman" w:cs="Times New Roman"/>
          <w:sz w:val="24"/>
          <w:szCs w:val="24"/>
        </w:rPr>
        <w:t xml:space="preserve">vendredi </w:t>
      </w:r>
      <w:r w:rsidRPr="0041560D">
        <w:rPr>
          <w:rFonts w:ascii="Times New Roman" w:hAnsi="Times New Roman" w:cs="Times New Roman"/>
          <w:b/>
          <w:bCs/>
          <w:sz w:val="24"/>
          <w:szCs w:val="24"/>
        </w:rPr>
        <w:t>23 novembre 2012</w:t>
      </w:r>
      <w:r>
        <w:rPr>
          <w:rFonts w:ascii="Times New Roman" w:hAnsi="Times New Roman" w:cs="Times New Roman"/>
          <w:sz w:val="24"/>
          <w:szCs w:val="24"/>
        </w:rPr>
        <w:t xml:space="preserve">, à </w:t>
      </w:r>
      <w:r w:rsidRPr="00255B97">
        <w:rPr>
          <w:rFonts w:ascii="Times New Roman" w:hAnsi="Times New Roman" w:cs="Times New Roman"/>
          <w:b/>
          <w:bCs/>
          <w:sz w:val="24"/>
          <w:szCs w:val="24"/>
        </w:rPr>
        <w:t>Marseille</w:t>
      </w:r>
      <w:r>
        <w:rPr>
          <w:rFonts w:ascii="Times New Roman" w:hAnsi="Times New Roman" w:cs="Times New Roman"/>
          <w:sz w:val="24"/>
          <w:szCs w:val="24"/>
        </w:rPr>
        <w:t>, la F</w:t>
      </w:r>
      <w:r w:rsidRPr="00A808BE">
        <w:rPr>
          <w:rFonts w:ascii="Times New Roman" w:hAnsi="Times New Roman" w:cs="Times New Roman"/>
          <w:sz w:val="24"/>
          <w:szCs w:val="24"/>
        </w:rPr>
        <w:t>ac</w:t>
      </w:r>
      <w:r>
        <w:rPr>
          <w:rFonts w:ascii="Times New Roman" w:hAnsi="Times New Roman" w:cs="Times New Roman"/>
          <w:sz w:val="24"/>
          <w:szCs w:val="24"/>
        </w:rPr>
        <w:t xml:space="preserve">ulté de médecine de La </w:t>
      </w:r>
      <w:proofErr w:type="spellStart"/>
      <w:r>
        <w:rPr>
          <w:rFonts w:ascii="Times New Roman" w:hAnsi="Times New Roman" w:cs="Times New Roman"/>
          <w:sz w:val="24"/>
          <w:szCs w:val="24"/>
        </w:rPr>
        <w:t>Timone</w:t>
      </w:r>
      <w:proofErr w:type="spellEnd"/>
      <w:r>
        <w:rPr>
          <w:rFonts w:ascii="Times New Roman" w:hAnsi="Times New Roman" w:cs="Times New Roman"/>
          <w:sz w:val="24"/>
          <w:szCs w:val="24"/>
        </w:rPr>
        <w:t xml:space="preserve"> ouvrira ses portes pour accueillir la </w:t>
      </w:r>
      <w:r w:rsidRPr="00595FC7">
        <w:rPr>
          <w:rFonts w:ascii="Times New Roman" w:hAnsi="Times New Roman" w:cs="Times New Roman"/>
          <w:b/>
          <w:bCs/>
          <w:sz w:val="24"/>
          <w:szCs w:val="24"/>
        </w:rPr>
        <w:t>7e Journée Provençale de la Santé Humanitaire</w:t>
      </w:r>
      <w:r>
        <w:rPr>
          <w:rFonts w:ascii="Times New Roman" w:hAnsi="Times New Roman" w:cs="Times New Roman"/>
          <w:sz w:val="24"/>
          <w:szCs w:val="24"/>
        </w:rPr>
        <w:t>, orchestr</w:t>
      </w:r>
      <w:r w:rsidRPr="00A808BE">
        <w:rPr>
          <w:rFonts w:ascii="Times New Roman" w:hAnsi="Times New Roman" w:cs="Times New Roman"/>
          <w:sz w:val="24"/>
          <w:szCs w:val="24"/>
        </w:rPr>
        <w:t xml:space="preserve">ée par l’ONG marseillaise </w:t>
      </w:r>
      <w:r w:rsidRPr="00255B97">
        <w:rPr>
          <w:rFonts w:ascii="Times New Roman" w:hAnsi="Times New Roman" w:cs="Times New Roman"/>
          <w:sz w:val="24"/>
          <w:szCs w:val="24"/>
        </w:rPr>
        <w:t>Santé Sud</w:t>
      </w:r>
      <w:r w:rsidRPr="00A808BE">
        <w:rPr>
          <w:rFonts w:ascii="Times New Roman" w:hAnsi="Times New Roman" w:cs="Times New Roman"/>
          <w:sz w:val="24"/>
          <w:szCs w:val="24"/>
        </w:rPr>
        <w:t xml:space="preserve">. Cette année, </w:t>
      </w:r>
      <w:r>
        <w:rPr>
          <w:rFonts w:ascii="Times New Roman" w:hAnsi="Times New Roman" w:cs="Times New Roman"/>
          <w:sz w:val="24"/>
          <w:szCs w:val="24"/>
        </w:rPr>
        <w:t xml:space="preserve">75 associations  seront présentes pour échanger sur un thème au cœur de nombreux enjeux nationaux et internationaux: </w:t>
      </w:r>
      <w:r w:rsidRPr="00255B97">
        <w:rPr>
          <w:rFonts w:ascii="Times New Roman" w:hAnsi="Times New Roman" w:cs="Times New Roman"/>
          <w:b/>
          <w:bCs/>
          <w:sz w:val="24"/>
          <w:szCs w:val="24"/>
          <w:u w:val="single"/>
        </w:rPr>
        <w:t>le droit à la santé</w:t>
      </w:r>
      <w:r>
        <w:rPr>
          <w:rFonts w:ascii="Times New Roman" w:hAnsi="Times New Roman" w:cs="Times New Roman"/>
          <w:sz w:val="24"/>
          <w:szCs w:val="24"/>
        </w:rPr>
        <w:t>.</w:t>
      </w:r>
    </w:p>
    <w:p w:rsidR="00D344CF" w:rsidRPr="00330366" w:rsidRDefault="00D344CF" w:rsidP="00255B97">
      <w:pPr>
        <w:ind w:firstLine="708"/>
        <w:jc w:val="both"/>
        <w:rPr>
          <w:rFonts w:ascii="Times New Roman" w:hAnsi="Times New Roman" w:cs="Times New Roman"/>
          <w:b/>
          <w:bCs/>
          <w:sz w:val="24"/>
          <w:szCs w:val="24"/>
        </w:rPr>
      </w:pPr>
      <w:r>
        <w:rPr>
          <w:rFonts w:ascii="Times New Roman" w:hAnsi="Times New Roman" w:cs="Times New Roman"/>
          <w:sz w:val="24"/>
          <w:szCs w:val="24"/>
        </w:rPr>
        <w:t>E</w:t>
      </w:r>
      <w:r w:rsidRPr="00D93F82">
        <w:rPr>
          <w:rFonts w:ascii="Times New Roman" w:hAnsi="Times New Roman" w:cs="Times New Roman"/>
          <w:sz w:val="24"/>
          <w:szCs w:val="24"/>
        </w:rPr>
        <w:t xml:space="preserve">n dépit des textes ratifiés </w:t>
      </w:r>
      <w:r>
        <w:rPr>
          <w:rFonts w:ascii="Times New Roman" w:hAnsi="Times New Roman" w:cs="Times New Roman"/>
          <w:sz w:val="24"/>
          <w:szCs w:val="24"/>
        </w:rPr>
        <w:t xml:space="preserve">par la majorité des Etats à travers le monde, et les </w:t>
      </w:r>
      <w:r w:rsidRPr="00D93F82">
        <w:rPr>
          <w:rFonts w:ascii="Times New Roman" w:hAnsi="Times New Roman" w:cs="Times New Roman"/>
          <w:sz w:val="24"/>
          <w:szCs w:val="24"/>
        </w:rPr>
        <w:t>sommes colos</w:t>
      </w:r>
      <w:r>
        <w:rPr>
          <w:rFonts w:ascii="Times New Roman" w:hAnsi="Times New Roman" w:cs="Times New Roman"/>
          <w:sz w:val="24"/>
          <w:szCs w:val="24"/>
        </w:rPr>
        <w:t>sales investies de toutes parts visant à améliorer les conditions sanitaires des populations, force est de constater que</w:t>
      </w:r>
      <w:r w:rsidRPr="00D93F82">
        <w:rPr>
          <w:rFonts w:ascii="Times New Roman" w:hAnsi="Times New Roman" w:cs="Times New Roman"/>
          <w:sz w:val="24"/>
          <w:szCs w:val="24"/>
        </w:rPr>
        <w:t xml:space="preserve"> l’exercice du </w:t>
      </w:r>
      <w:r>
        <w:rPr>
          <w:rFonts w:ascii="Times New Roman" w:hAnsi="Times New Roman" w:cs="Times New Roman"/>
          <w:sz w:val="24"/>
          <w:szCs w:val="24"/>
        </w:rPr>
        <w:t xml:space="preserve">Droit à la santé pour TOUS est </w:t>
      </w:r>
      <w:r w:rsidRPr="00D93F82">
        <w:rPr>
          <w:rFonts w:ascii="Times New Roman" w:hAnsi="Times New Roman" w:cs="Times New Roman"/>
          <w:sz w:val="24"/>
          <w:szCs w:val="24"/>
        </w:rPr>
        <w:t>loin d’être une prérogative universelle</w:t>
      </w:r>
      <w:r>
        <w:rPr>
          <w:rFonts w:ascii="Times New Roman" w:hAnsi="Times New Roman" w:cs="Times New Roman"/>
          <w:sz w:val="24"/>
          <w:szCs w:val="24"/>
        </w:rPr>
        <w:t xml:space="preserve">. Afin de mettre en lumière les différents aspects de cette problématique, de nombreux </w:t>
      </w:r>
      <w:r w:rsidRPr="00330366">
        <w:rPr>
          <w:rFonts w:ascii="Times New Roman" w:hAnsi="Times New Roman" w:cs="Times New Roman"/>
          <w:b/>
          <w:bCs/>
          <w:sz w:val="24"/>
          <w:szCs w:val="24"/>
        </w:rPr>
        <w:t>acteurs du domaine de la santé et du droit</w:t>
      </w:r>
      <w:r>
        <w:rPr>
          <w:rFonts w:ascii="Times New Roman" w:hAnsi="Times New Roman" w:cs="Times New Roman"/>
          <w:sz w:val="24"/>
          <w:szCs w:val="24"/>
        </w:rPr>
        <w:t xml:space="preserve">, œuvrant en France comme à l’international, </w:t>
      </w:r>
      <w:r w:rsidRPr="00431BFA">
        <w:rPr>
          <w:rFonts w:ascii="Times New Roman" w:hAnsi="Times New Roman" w:cs="Times New Roman"/>
          <w:sz w:val="24"/>
          <w:szCs w:val="24"/>
        </w:rPr>
        <w:t>engager</w:t>
      </w:r>
      <w:r>
        <w:rPr>
          <w:rFonts w:ascii="Times New Roman" w:hAnsi="Times New Roman" w:cs="Times New Roman"/>
          <w:sz w:val="24"/>
          <w:szCs w:val="24"/>
        </w:rPr>
        <w:t>ont</w:t>
      </w:r>
      <w:r w:rsidRPr="00431BFA">
        <w:rPr>
          <w:rFonts w:ascii="Times New Roman" w:hAnsi="Times New Roman" w:cs="Times New Roman"/>
          <w:sz w:val="24"/>
          <w:szCs w:val="24"/>
        </w:rPr>
        <w:t xml:space="preserve"> une </w:t>
      </w:r>
      <w:r w:rsidRPr="00330366">
        <w:rPr>
          <w:rFonts w:ascii="Times New Roman" w:hAnsi="Times New Roman" w:cs="Times New Roman"/>
          <w:b/>
          <w:bCs/>
          <w:sz w:val="24"/>
          <w:szCs w:val="24"/>
        </w:rPr>
        <w:t xml:space="preserve">réflexion participative par le biais de conférences, débats et échanges. </w:t>
      </w:r>
    </w:p>
    <w:p w:rsidR="00D344CF" w:rsidRDefault="00D344CF" w:rsidP="00255B97">
      <w:pPr>
        <w:ind w:firstLine="360"/>
        <w:jc w:val="both"/>
        <w:rPr>
          <w:rFonts w:ascii="Times New Roman" w:hAnsi="Times New Roman" w:cs="Times New Roman"/>
          <w:sz w:val="24"/>
          <w:szCs w:val="24"/>
        </w:rPr>
      </w:pPr>
      <w:r>
        <w:rPr>
          <w:rFonts w:ascii="Times New Roman" w:hAnsi="Times New Roman" w:cs="Times New Roman"/>
          <w:sz w:val="24"/>
          <w:szCs w:val="24"/>
        </w:rPr>
        <w:t xml:space="preserve">Des points de vue pluriels seront </w:t>
      </w:r>
      <w:bookmarkStart w:id="0" w:name="_GoBack"/>
      <w:bookmarkEnd w:id="0"/>
      <w:r>
        <w:rPr>
          <w:rFonts w:ascii="Times New Roman" w:hAnsi="Times New Roman" w:cs="Times New Roman"/>
          <w:sz w:val="24"/>
          <w:szCs w:val="24"/>
        </w:rPr>
        <w:t xml:space="preserve">exposés autours de </w:t>
      </w:r>
      <w:r w:rsidRPr="00FA18BC">
        <w:rPr>
          <w:rFonts w:ascii="Times New Roman" w:hAnsi="Times New Roman" w:cs="Times New Roman"/>
          <w:b/>
          <w:bCs/>
          <w:sz w:val="24"/>
          <w:szCs w:val="24"/>
        </w:rPr>
        <w:t>trois tables rondes majeures</w:t>
      </w:r>
      <w:r>
        <w:rPr>
          <w:rFonts w:ascii="Times New Roman" w:hAnsi="Times New Roman" w:cs="Times New Roman"/>
          <w:sz w:val="24"/>
          <w:szCs w:val="24"/>
        </w:rPr>
        <w:t> :</w:t>
      </w:r>
    </w:p>
    <w:p w:rsidR="00D344CF" w:rsidRPr="00FA18BC" w:rsidRDefault="00D344CF" w:rsidP="00255B97">
      <w:pPr>
        <w:pStyle w:val="ListParagraph"/>
        <w:numPr>
          <w:ilvl w:val="0"/>
          <w:numId w:val="1"/>
        </w:numPr>
        <w:jc w:val="both"/>
        <w:rPr>
          <w:rFonts w:ascii="Times New Roman" w:hAnsi="Times New Roman" w:cs="Times New Roman"/>
          <w:i/>
          <w:iCs/>
          <w:sz w:val="24"/>
          <w:szCs w:val="24"/>
        </w:rPr>
      </w:pPr>
      <w:r w:rsidRPr="00FA18BC">
        <w:rPr>
          <w:rFonts w:ascii="Times New Roman" w:hAnsi="Times New Roman" w:cs="Times New Roman"/>
          <w:i/>
          <w:iCs/>
          <w:sz w:val="24"/>
          <w:szCs w:val="24"/>
        </w:rPr>
        <w:t>Quels leviers juridiques pour apprécier et garantir le droit à la santé pour TOUS ?</w:t>
      </w:r>
    </w:p>
    <w:p w:rsidR="00D344CF" w:rsidRPr="00FA18BC" w:rsidRDefault="00D344CF" w:rsidP="00255B97">
      <w:pPr>
        <w:pStyle w:val="ListParagraph"/>
        <w:numPr>
          <w:ilvl w:val="0"/>
          <w:numId w:val="1"/>
        </w:numPr>
        <w:jc w:val="both"/>
        <w:rPr>
          <w:rFonts w:ascii="Times New Roman" w:hAnsi="Times New Roman" w:cs="Times New Roman"/>
          <w:i/>
          <w:iCs/>
          <w:sz w:val="24"/>
          <w:szCs w:val="24"/>
        </w:rPr>
      </w:pPr>
      <w:r w:rsidRPr="00FA18BC">
        <w:rPr>
          <w:rFonts w:ascii="Times New Roman" w:hAnsi="Times New Roman" w:cs="Times New Roman"/>
          <w:i/>
          <w:iCs/>
          <w:sz w:val="24"/>
          <w:szCs w:val="24"/>
        </w:rPr>
        <w:t>Quels obstacles et déterminants socio-économiques empêchent l’accès aux soins pour TOUS ?</w:t>
      </w:r>
    </w:p>
    <w:p w:rsidR="00D344CF" w:rsidRPr="00FA18BC" w:rsidRDefault="00D344CF" w:rsidP="00255B97">
      <w:pPr>
        <w:pStyle w:val="ListParagraph"/>
        <w:numPr>
          <w:ilvl w:val="0"/>
          <w:numId w:val="1"/>
        </w:numPr>
        <w:jc w:val="both"/>
        <w:rPr>
          <w:rFonts w:ascii="Times New Roman" w:hAnsi="Times New Roman" w:cs="Times New Roman"/>
          <w:i/>
          <w:iCs/>
          <w:sz w:val="24"/>
          <w:szCs w:val="24"/>
        </w:rPr>
      </w:pPr>
      <w:r w:rsidRPr="00FA18BC">
        <w:rPr>
          <w:rFonts w:ascii="Times New Roman" w:hAnsi="Times New Roman" w:cs="Times New Roman"/>
          <w:i/>
          <w:iCs/>
          <w:sz w:val="24"/>
          <w:szCs w:val="24"/>
        </w:rPr>
        <w:t>Comment infléchir les politiques des décideurs pour l’application du droit à la santé pour TOUS ? </w:t>
      </w:r>
    </w:p>
    <w:p w:rsidR="00D344CF" w:rsidRPr="00FA18BC" w:rsidRDefault="00D344CF" w:rsidP="00255B97">
      <w:pPr>
        <w:ind w:firstLine="360"/>
        <w:jc w:val="both"/>
        <w:rPr>
          <w:rFonts w:ascii="Times New Roman" w:hAnsi="Times New Roman" w:cs="Times New Roman"/>
          <w:sz w:val="24"/>
          <w:szCs w:val="24"/>
        </w:rPr>
      </w:pPr>
      <w:r>
        <w:rPr>
          <w:rFonts w:ascii="Times New Roman" w:hAnsi="Times New Roman" w:cs="Times New Roman"/>
          <w:sz w:val="24"/>
          <w:szCs w:val="24"/>
        </w:rPr>
        <w:t xml:space="preserve">A partir de 8h, 20 panneaux didactiques, 35 stands, une exposition photos, ainsi qu’un atelier biomédical viendront enrichir cette réflexion autour de l’interrelation entre santé et droit. Autre temps fort de la journée : la remise des Tremplins Jeunes Solidarité Santé, qui récompense les meilleurs projets de développement international en santé mené par des associations d’étudiants.  Intervenant remarqué, </w:t>
      </w:r>
      <w:r w:rsidRPr="00FA18BC">
        <w:rPr>
          <w:rFonts w:ascii="Times New Roman" w:hAnsi="Times New Roman" w:cs="Times New Roman"/>
          <w:b/>
          <w:bCs/>
          <w:sz w:val="24"/>
          <w:szCs w:val="24"/>
        </w:rPr>
        <w:t xml:space="preserve">Rony </w:t>
      </w:r>
      <w:proofErr w:type="spellStart"/>
      <w:r w:rsidRPr="00FA18BC">
        <w:rPr>
          <w:rFonts w:ascii="Times New Roman" w:hAnsi="Times New Roman" w:cs="Times New Roman"/>
          <w:b/>
          <w:bCs/>
          <w:sz w:val="24"/>
          <w:szCs w:val="24"/>
        </w:rPr>
        <w:t>Brauman</w:t>
      </w:r>
      <w:proofErr w:type="spellEnd"/>
      <w:r>
        <w:rPr>
          <w:rFonts w:ascii="Times New Roman" w:hAnsi="Times New Roman" w:cs="Times New Roman"/>
          <w:sz w:val="24"/>
          <w:szCs w:val="24"/>
        </w:rPr>
        <w:t xml:space="preserve">, médecin spécialiste de santé tropicale, donnera la conférence d’ouverture. </w:t>
      </w:r>
      <w:r w:rsidR="005B063B">
        <w:rPr>
          <w:noProof/>
          <w:lang w:eastAsia="fr-FR"/>
        </w:rPr>
        <w:drawing>
          <wp:anchor distT="0" distB="0" distL="114300" distR="114300" simplePos="0" relativeHeight="251657216" behindDoc="0" locked="0" layoutInCell="1" allowOverlap="1">
            <wp:simplePos x="0" y="0"/>
            <wp:positionH relativeFrom="margin">
              <wp:align>left</wp:align>
            </wp:positionH>
            <wp:positionV relativeFrom="margin">
              <wp:align>bottom</wp:align>
            </wp:positionV>
            <wp:extent cx="1266825" cy="1038225"/>
            <wp:effectExtent l="19050" t="0" r="9525"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srcRect/>
                    <a:stretch>
                      <a:fillRect/>
                    </a:stretch>
                  </pic:blipFill>
                  <pic:spPr bwMode="auto">
                    <a:xfrm>
                      <a:off x="0" y="0"/>
                      <a:ext cx="1266825" cy="1038225"/>
                    </a:xfrm>
                    <a:prstGeom prst="rect">
                      <a:avLst/>
                    </a:prstGeom>
                    <a:noFill/>
                  </pic:spPr>
                </pic:pic>
              </a:graphicData>
            </a:graphic>
          </wp:anchor>
        </w:drawing>
      </w:r>
    </w:p>
    <w:p w:rsidR="00D344CF" w:rsidRPr="00330366" w:rsidRDefault="00D344CF" w:rsidP="00255B97">
      <w:pPr>
        <w:ind w:firstLine="360"/>
        <w:jc w:val="both"/>
        <w:rPr>
          <w:rFonts w:ascii="Times New Roman" w:hAnsi="Times New Roman" w:cs="Times New Roman"/>
          <w:sz w:val="24"/>
          <w:szCs w:val="24"/>
        </w:rPr>
      </w:pPr>
      <w:r w:rsidRPr="00330366">
        <w:rPr>
          <w:rFonts w:ascii="Times New Roman" w:hAnsi="Times New Roman" w:cs="Times New Roman"/>
          <w:sz w:val="24"/>
          <w:szCs w:val="24"/>
        </w:rPr>
        <w:t xml:space="preserve">Cette manifestation est </w:t>
      </w:r>
      <w:r w:rsidRPr="00255B97">
        <w:rPr>
          <w:rFonts w:ascii="Times New Roman" w:hAnsi="Times New Roman" w:cs="Times New Roman"/>
          <w:b/>
          <w:bCs/>
          <w:sz w:val="24"/>
          <w:szCs w:val="24"/>
        </w:rPr>
        <w:t>ouverte au public</w:t>
      </w:r>
      <w:r w:rsidRPr="00330366">
        <w:rPr>
          <w:rFonts w:ascii="Times New Roman" w:hAnsi="Times New Roman" w:cs="Times New Roman"/>
          <w:sz w:val="24"/>
          <w:szCs w:val="24"/>
        </w:rPr>
        <w:t xml:space="preserve"> et </w:t>
      </w:r>
      <w:r w:rsidRPr="00330366">
        <w:rPr>
          <w:rFonts w:ascii="Times New Roman" w:hAnsi="Times New Roman" w:cs="Times New Roman"/>
          <w:b/>
          <w:bCs/>
          <w:sz w:val="24"/>
          <w:szCs w:val="24"/>
        </w:rPr>
        <w:t>l’inscription est gratuite</w:t>
      </w:r>
      <w:r w:rsidRPr="00330366">
        <w:rPr>
          <w:rFonts w:ascii="Times New Roman" w:hAnsi="Times New Roman" w:cs="Times New Roman"/>
          <w:sz w:val="24"/>
          <w:szCs w:val="24"/>
        </w:rPr>
        <w:t xml:space="preserve">. Pour vous inscrire ou pour tous renseignements complémentaires, rendez-vous sur le site </w:t>
      </w:r>
      <w:r w:rsidRPr="00330366">
        <w:rPr>
          <w:rFonts w:ascii="Times New Roman" w:hAnsi="Times New Roman" w:cs="Times New Roman"/>
          <w:b/>
          <w:bCs/>
          <w:sz w:val="24"/>
          <w:szCs w:val="24"/>
        </w:rPr>
        <w:t>www.santesud.org</w:t>
      </w:r>
      <w:r w:rsidRPr="00330366">
        <w:rPr>
          <w:rFonts w:ascii="Times New Roman" w:hAnsi="Times New Roman" w:cs="Times New Roman"/>
          <w:sz w:val="24"/>
          <w:szCs w:val="24"/>
        </w:rPr>
        <w:t>, ou contactez-nous par mail (contact@santesud.org) ou par téléphone au 04 91 95 63 45.</w:t>
      </w:r>
    </w:p>
    <w:p w:rsidR="00D344CF" w:rsidRDefault="00D344CF" w:rsidP="002E7096">
      <w:pPr>
        <w:pStyle w:val="ListParagraph"/>
        <w:rPr>
          <w:rFonts w:ascii="Times New Roman" w:hAnsi="Times New Roman" w:cs="Times New Roman"/>
          <w:b/>
          <w:bCs/>
          <w:sz w:val="24"/>
          <w:szCs w:val="24"/>
        </w:rPr>
      </w:pPr>
      <w:r>
        <w:rPr>
          <w:rFonts w:ascii="Times New Roman" w:hAnsi="Times New Roman" w:cs="Times New Roman"/>
          <w:b/>
          <w:bCs/>
          <w:sz w:val="24"/>
          <w:szCs w:val="24"/>
        </w:rPr>
        <w:t>………………………………………………………………………………</w:t>
      </w:r>
    </w:p>
    <w:p w:rsidR="00D344CF" w:rsidRPr="002E7096" w:rsidRDefault="00D344CF" w:rsidP="002E7096">
      <w:pPr>
        <w:pStyle w:val="ListParagraph"/>
        <w:rPr>
          <w:rFonts w:ascii="Times New Roman" w:hAnsi="Times New Roman" w:cs="Times New Roman"/>
          <w:i/>
          <w:iCs/>
          <w:sz w:val="24"/>
          <w:szCs w:val="24"/>
        </w:rPr>
      </w:pPr>
      <w:r w:rsidRPr="002E7096">
        <w:rPr>
          <w:rFonts w:ascii="Times New Roman" w:hAnsi="Times New Roman" w:cs="Times New Roman"/>
          <w:b/>
          <w:bCs/>
          <w:sz w:val="24"/>
          <w:szCs w:val="24"/>
        </w:rPr>
        <w:t>Contact presse</w:t>
      </w:r>
      <w:r w:rsidRPr="002E7096">
        <w:rPr>
          <w:rFonts w:ascii="Times New Roman" w:hAnsi="Times New Roman" w:cs="Times New Roman"/>
          <w:sz w:val="24"/>
          <w:szCs w:val="24"/>
        </w:rPr>
        <w:t xml:space="preserve"> : </w:t>
      </w:r>
      <w:r w:rsidRPr="002E7096">
        <w:rPr>
          <w:rFonts w:ascii="Times New Roman" w:hAnsi="Times New Roman" w:cs="Times New Roman"/>
          <w:i/>
          <w:iCs/>
          <w:sz w:val="24"/>
          <w:szCs w:val="24"/>
        </w:rPr>
        <w:t>Julie Bégin</w:t>
      </w:r>
      <w:r>
        <w:rPr>
          <w:rFonts w:ascii="Times New Roman" w:hAnsi="Times New Roman" w:cs="Times New Roman"/>
          <w:i/>
          <w:iCs/>
          <w:sz w:val="24"/>
          <w:szCs w:val="24"/>
        </w:rPr>
        <w:t xml:space="preserve">, </w:t>
      </w:r>
      <w:r w:rsidRPr="002E7096">
        <w:rPr>
          <w:rFonts w:ascii="Times New Roman" w:hAnsi="Times New Roman" w:cs="Times New Roman"/>
          <w:i/>
          <w:iCs/>
          <w:sz w:val="24"/>
          <w:szCs w:val="24"/>
        </w:rPr>
        <w:t>Responsable de communication, Santé Sud</w:t>
      </w:r>
    </w:p>
    <w:p w:rsidR="00D344CF" w:rsidRPr="002E7096" w:rsidRDefault="00D344CF" w:rsidP="002E7096">
      <w:pPr>
        <w:pStyle w:val="ListParagraph"/>
        <w:rPr>
          <w:rFonts w:ascii="Times New Roman" w:hAnsi="Times New Roman" w:cs="Times New Roman"/>
          <w:i/>
          <w:iCs/>
          <w:sz w:val="24"/>
          <w:szCs w:val="24"/>
        </w:rPr>
      </w:pPr>
      <w:r w:rsidRPr="002E7096">
        <w:rPr>
          <w:rFonts w:ascii="Times New Roman" w:hAnsi="Times New Roman" w:cs="Times New Roman"/>
          <w:i/>
          <w:iCs/>
          <w:sz w:val="24"/>
          <w:szCs w:val="24"/>
        </w:rPr>
        <w:t>04 91 95 63 45  /  06 67 89 72 10 / julie.begin@santesud.org</w:t>
      </w:r>
    </w:p>
    <w:sectPr w:rsidR="00D344CF" w:rsidRPr="002E7096" w:rsidSect="00A808BE">
      <w:pgSz w:w="11906" w:h="16838"/>
      <w:pgMar w:top="170" w:right="760" w:bottom="289" w:left="7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777" w:rsidRDefault="00860777" w:rsidP="006B5AEE">
      <w:pPr>
        <w:spacing w:after="0" w:line="240" w:lineRule="auto"/>
      </w:pPr>
      <w:r>
        <w:separator/>
      </w:r>
    </w:p>
  </w:endnote>
  <w:endnote w:type="continuationSeparator" w:id="0">
    <w:p w:rsidR="00860777" w:rsidRDefault="00860777" w:rsidP="006B5A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777" w:rsidRDefault="00860777" w:rsidP="006B5AEE">
      <w:pPr>
        <w:spacing w:after="0" w:line="240" w:lineRule="auto"/>
      </w:pPr>
      <w:r>
        <w:separator/>
      </w:r>
    </w:p>
  </w:footnote>
  <w:footnote w:type="continuationSeparator" w:id="0">
    <w:p w:rsidR="00860777" w:rsidRDefault="00860777" w:rsidP="006B5A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5818D1"/>
    <w:multiLevelType w:val="hybridMultilevel"/>
    <w:tmpl w:val="002E47F0"/>
    <w:lvl w:ilvl="0" w:tplc="44363E44">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6B5AEE"/>
    <w:rsid w:val="00255B97"/>
    <w:rsid w:val="002E7096"/>
    <w:rsid w:val="003202E0"/>
    <w:rsid w:val="00330366"/>
    <w:rsid w:val="0036008F"/>
    <w:rsid w:val="003B3196"/>
    <w:rsid w:val="0041560D"/>
    <w:rsid w:val="00425B71"/>
    <w:rsid w:val="00431BFA"/>
    <w:rsid w:val="00487C91"/>
    <w:rsid w:val="004A15D8"/>
    <w:rsid w:val="00595FC7"/>
    <w:rsid w:val="005B063B"/>
    <w:rsid w:val="005B7670"/>
    <w:rsid w:val="00611698"/>
    <w:rsid w:val="006B5AEE"/>
    <w:rsid w:val="006F68A2"/>
    <w:rsid w:val="00860777"/>
    <w:rsid w:val="00894408"/>
    <w:rsid w:val="00965DBB"/>
    <w:rsid w:val="009727C5"/>
    <w:rsid w:val="00973400"/>
    <w:rsid w:val="00991EF9"/>
    <w:rsid w:val="00A009EB"/>
    <w:rsid w:val="00A41A90"/>
    <w:rsid w:val="00A808BE"/>
    <w:rsid w:val="00AC12B0"/>
    <w:rsid w:val="00B435B2"/>
    <w:rsid w:val="00B646ED"/>
    <w:rsid w:val="00C762FC"/>
    <w:rsid w:val="00C852AD"/>
    <w:rsid w:val="00D344CF"/>
    <w:rsid w:val="00D93F82"/>
    <w:rsid w:val="00E8319E"/>
    <w:rsid w:val="00EE37CD"/>
    <w:rsid w:val="00F26CEE"/>
    <w:rsid w:val="00FA18BC"/>
    <w:rsid w:val="00FD39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5D8"/>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5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5AEE"/>
    <w:rPr>
      <w:rFonts w:ascii="Tahoma" w:hAnsi="Tahoma" w:cs="Tahoma"/>
      <w:sz w:val="16"/>
      <w:szCs w:val="16"/>
    </w:rPr>
  </w:style>
  <w:style w:type="paragraph" w:styleId="Header">
    <w:name w:val="header"/>
    <w:basedOn w:val="Normal"/>
    <w:link w:val="HeaderChar"/>
    <w:uiPriority w:val="99"/>
    <w:rsid w:val="006B5AEE"/>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B5AEE"/>
  </w:style>
  <w:style w:type="paragraph" w:styleId="Footer">
    <w:name w:val="footer"/>
    <w:basedOn w:val="Normal"/>
    <w:link w:val="FooterChar"/>
    <w:uiPriority w:val="99"/>
    <w:rsid w:val="006B5AEE"/>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B5AEE"/>
  </w:style>
  <w:style w:type="paragraph" w:styleId="ListParagraph">
    <w:name w:val="List Paragraph"/>
    <w:basedOn w:val="Normal"/>
    <w:uiPriority w:val="99"/>
    <w:qFormat/>
    <w:rsid w:val="003B3196"/>
    <w:pPr>
      <w:ind w:left="720"/>
    </w:pPr>
  </w:style>
  <w:style w:type="character" w:styleId="Hyperlink">
    <w:name w:val="Hyperlink"/>
    <w:basedOn w:val="DefaultParagraphFont"/>
    <w:uiPriority w:val="99"/>
    <w:rsid w:val="002E709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349</Words>
  <Characters>1925</Characters>
  <Application>Microsoft Office Word</Application>
  <DocSecurity>0</DocSecurity>
  <Lines>16</Lines>
  <Paragraphs>4</Paragraphs>
  <ScaleCrop>false</ScaleCrop>
  <Company>Santé Sud</Company>
  <LinksUpToDate>false</LinksUpToDate>
  <CharactersWithSpaces>2270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presseMarseille, le 29 août 2012</dc:title>
  <dc:creator>claire</dc:creator>
  <cp:lastModifiedBy>claire</cp:lastModifiedBy>
  <cp:revision>3</cp:revision>
  <dcterms:created xsi:type="dcterms:W3CDTF">2012-09-08T07:31:00Z</dcterms:created>
  <dcterms:modified xsi:type="dcterms:W3CDTF">2012-09-08T07:33:00Z</dcterms:modified>
</cp:coreProperties>
</file>